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533" w:rsidRPr="00C52533" w:rsidRDefault="00C52533" w:rsidP="00C52533">
      <w:pPr>
        <w:widowControl/>
        <w:spacing w:before="75" w:after="75"/>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72"/>
          <w:szCs w:val="72"/>
        </w:rPr>
        <w:t>福建省政府采购</w:t>
      </w:r>
    </w:p>
    <w:p w:rsidR="00C52533" w:rsidRPr="00C52533" w:rsidRDefault="00C52533" w:rsidP="00C52533">
      <w:pPr>
        <w:widowControl/>
        <w:spacing w:before="75" w:after="75"/>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72"/>
          <w:szCs w:val="72"/>
        </w:rPr>
        <w:t>货物和服务项目</w:t>
      </w:r>
    </w:p>
    <w:p w:rsidR="00C52533" w:rsidRPr="00C52533" w:rsidRDefault="00C52533" w:rsidP="00C52533">
      <w:pPr>
        <w:widowControl/>
        <w:spacing w:before="75" w:after="75"/>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72"/>
          <w:szCs w:val="72"/>
        </w:rPr>
        <w:t>公开招标文件</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Pr>
          <w:rFonts w:asciiTheme="majorEastAsia" w:eastAsiaTheme="majorEastAsia" w:hAnsiTheme="majorEastAsia" w:cs="宋体"/>
          <w:b/>
          <w:bCs/>
          <w:kern w:val="0"/>
          <w:sz w:val="72"/>
          <w:szCs w:val="72"/>
        </w:rPr>
        <w:t xml:space="preserve">  </w:t>
      </w:r>
      <w:r w:rsidRPr="00C52533">
        <w:rPr>
          <w:rFonts w:asciiTheme="majorEastAsia" w:eastAsiaTheme="majorEastAsia" w:hAnsiTheme="majorEastAsia" w:cs="宋体"/>
          <w:kern w:val="0"/>
          <w:sz w:val="24"/>
          <w:szCs w:val="24"/>
        </w:rPr>
        <w:t> </w:t>
      </w:r>
    </w:p>
    <w:p w:rsidR="00C52533" w:rsidRPr="00C52533" w:rsidRDefault="00C52533" w:rsidP="00C52533">
      <w:pPr>
        <w:widowControl/>
        <w:spacing w:before="75" w:after="75"/>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36"/>
          <w:szCs w:val="36"/>
        </w:rPr>
        <w:t> </w:t>
      </w:r>
    </w:p>
    <w:p w:rsidR="00C52533" w:rsidRPr="00C52533" w:rsidRDefault="00C52533" w:rsidP="00C52533">
      <w:pPr>
        <w:widowControl/>
        <w:spacing w:before="75" w:after="75"/>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30"/>
          <w:szCs w:val="30"/>
        </w:rPr>
        <w:t> </w:t>
      </w:r>
    </w:p>
    <w:p w:rsidR="00C52533" w:rsidRDefault="00C52533" w:rsidP="00C52533">
      <w:pPr>
        <w:widowControl/>
        <w:spacing w:before="75" w:after="75"/>
        <w:ind w:firstLineChars="446" w:firstLine="1343"/>
        <w:jc w:val="left"/>
        <w:rPr>
          <w:rFonts w:asciiTheme="majorEastAsia" w:eastAsiaTheme="majorEastAsia" w:hAnsiTheme="majorEastAsia" w:cs="宋体"/>
          <w:b/>
          <w:bCs/>
          <w:kern w:val="0"/>
          <w:sz w:val="30"/>
          <w:szCs w:val="30"/>
        </w:rPr>
      </w:pPr>
      <w:r w:rsidRPr="00C52533">
        <w:rPr>
          <w:rFonts w:asciiTheme="majorEastAsia" w:eastAsiaTheme="majorEastAsia" w:hAnsiTheme="majorEastAsia" w:cs="宋体"/>
          <w:b/>
          <w:bCs/>
          <w:kern w:val="0"/>
          <w:sz w:val="30"/>
          <w:szCs w:val="30"/>
        </w:rPr>
        <w:t>项目名称：福建省市场监督系统2021-2023年制式服装</w:t>
      </w:r>
    </w:p>
    <w:p w:rsidR="00C52533" w:rsidRPr="00C52533" w:rsidRDefault="00C52533" w:rsidP="00C52533">
      <w:pPr>
        <w:widowControl/>
        <w:spacing w:before="75" w:after="75"/>
        <w:ind w:firstLineChars="996" w:firstLine="300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30"/>
          <w:szCs w:val="30"/>
        </w:rPr>
        <w:t>和标志采购项目</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p>
    <w:p w:rsidR="00C52533" w:rsidRPr="00C52533" w:rsidRDefault="00C52533" w:rsidP="00C52533">
      <w:pPr>
        <w:widowControl/>
        <w:spacing w:before="75" w:after="75"/>
        <w:ind w:firstLine="105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30"/>
          <w:szCs w:val="30"/>
        </w:rPr>
        <w:t> 备案编号：K-SJJ-GK-202108-B4091-FJGC</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p>
    <w:p w:rsidR="00C52533" w:rsidRDefault="00C52533" w:rsidP="00C52533">
      <w:pPr>
        <w:widowControl/>
        <w:spacing w:before="75" w:after="75"/>
        <w:ind w:firstLine="1050"/>
        <w:jc w:val="left"/>
        <w:rPr>
          <w:rFonts w:asciiTheme="majorEastAsia" w:eastAsiaTheme="majorEastAsia" w:hAnsiTheme="majorEastAsia" w:cs="宋体"/>
          <w:b/>
          <w:bCs/>
          <w:kern w:val="0"/>
          <w:sz w:val="30"/>
          <w:szCs w:val="30"/>
        </w:rPr>
      </w:pPr>
      <w:r w:rsidRPr="00C52533">
        <w:rPr>
          <w:rFonts w:asciiTheme="majorEastAsia" w:eastAsiaTheme="majorEastAsia" w:hAnsiTheme="majorEastAsia" w:cs="宋体"/>
          <w:b/>
          <w:bCs/>
          <w:kern w:val="0"/>
          <w:sz w:val="30"/>
          <w:szCs w:val="30"/>
        </w:rPr>
        <w:t> 招标编号：[3500]</w:t>
      </w:r>
      <w:proofErr w:type="gramStart"/>
      <w:r w:rsidRPr="00C52533">
        <w:rPr>
          <w:rFonts w:asciiTheme="majorEastAsia" w:eastAsiaTheme="majorEastAsia" w:hAnsiTheme="majorEastAsia" w:cs="宋体"/>
          <w:b/>
          <w:bCs/>
          <w:kern w:val="0"/>
          <w:sz w:val="30"/>
          <w:szCs w:val="30"/>
        </w:rPr>
        <w:t>FJGC[</w:t>
      </w:r>
      <w:proofErr w:type="gramEnd"/>
      <w:r w:rsidRPr="00C52533">
        <w:rPr>
          <w:rFonts w:asciiTheme="majorEastAsia" w:eastAsiaTheme="majorEastAsia" w:hAnsiTheme="majorEastAsia" w:cs="宋体"/>
          <w:b/>
          <w:bCs/>
          <w:kern w:val="0"/>
          <w:sz w:val="30"/>
          <w:szCs w:val="30"/>
        </w:rPr>
        <w:t>GK]2021078</w:t>
      </w:r>
    </w:p>
    <w:p w:rsidR="00C52533" w:rsidRPr="00C52533" w:rsidRDefault="00C52533" w:rsidP="00C52533">
      <w:pPr>
        <w:widowControl/>
        <w:spacing w:before="75" w:after="75"/>
        <w:ind w:firstLine="105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30"/>
          <w:szCs w:val="30"/>
        </w:rPr>
        <w:t xml:space="preserve">                </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p>
    <w:p w:rsidR="00C52533" w:rsidRPr="00C52533" w:rsidRDefault="00C52533" w:rsidP="00C52533">
      <w:pPr>
        <w:widowControl/>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p>
    <w:p w:rsidR="00C52533" w:rsidRPr="00C52533" w:rsidRDefault="00C52533" w:rsidP="00C52533">
      <w:pPr>
        <w:widowControl/>
        <w:spacing w:before="75" w:after="75"/>
        <w:jc w:val="left"/>
        <w:rPr>
          <w:rFonts w:asciiTheme="majorEastAsia" w:eastAsiaTheme="majorEastAsia" w:hAnsiTheme="majorEastAsia" w:cs="宋体"/>
          <w:b/>
          <w:bCs/>
          <w:kern w:val="0"/>
          <w:sz w:val="30"/>
          <w:szCs w:val="30"/>
        </w:rPr>
      </w:pPr>
      <w:r w:rsidRPr="00C52533">
        <w:rPr>
          <w:rFonts w:asciiTheme="majorEastAsia" w:eastAsiaTheme="majorEastAsia" w:hAnsiTheme="majorEastAsia" w:cs="宋体"/>
          <w:kern w:val="0"/>
          <w:sz w:val="24"/>
          <w:szCs w:val="24"/>
        </w:rPr>
        <w:t>                                                 </w:t>
      </w:r>
      <w:r>
        <w:rPr>
          <w:rFonts w:asciiTheme="majorEastAsia" w:eastAsiaTheme="majorEastAsia" w:hAnsiTheme="majorEastAsia" w:cs="宋体"/>
          <w:b/>
          <w:bCs/>
          <w:kern w:val="0"/>
          <w:sz w:val="30"/>
          <w:szCs w:val="30"/>
        </w:rPr>
        <w:t> </w:t>
      </w:r>
      <w:r w:rsidRPr="00C52533">
        <w:rPr>
          <w:rFonts w:asciiTheme="majorEastAsia" w:eastAsiaTheme="majorEastAsia" w:hAnsiTheme="majorEastAsia" w:cs="宋体"/>
          <w:b/>
          <w:bCs/>
          <w:kern w:val="0"/>
          <w:sz w:val="30"/>
          <w:szCs w:val="30"/>
        </w:rPr>
        <w:t>采购人： 福建省市场监督管理局</w:t>
      </w:r>
    </w:p>
    <w:p w:rsidR="00C52533" w:rsidRPr="00C52533" w:rsidRDefault="00C52533" w:rsidP="00C52533">
      <w:pPr>
        <w:widowControl/>
        <w:spacing w:before="75" w:after="75"/>
        <w:jc w:val="center"/>
        <w:rPr>
          <w:rFonts w:asciiTheme="majorEastAsia" w:eastAsiaTheme="majorEastAsia" w:hAnsiTheme="majorEastAsia" w:cs="宋体"/>
          <w:b/>
          <w:bCs/>
          <w:kern w:val="0"/>
          <w:sz w:val="30"/>
          <w:szCs w:val="30"/>
        </w:rPr>
      </w:pPr>
      <w:r w:rsidRPr="00C52533">
        <w:rPr>
          <w:rFonts w:asciiTheme="majorEastAsia" w:eastAsiaTheme="majorEastAsia" w:hAnsiTheme="majorEastAsia" w:cs="宋体"/>
          <w:b/>
          <w:bCs/>
          <w:kern w:val="0"/>
          <w:sz w:val="30"/>
          <w:szCs w:val="30"/>
        </w:rPr>
        <w:t>代理机构：福建国诚招标有限公司</w:t>
      </w:r>
    </w:p>
    <w:p w:rsidR="00C52533" w:rsidRPr="00C52533" w:rsidRDefault="00C52533" w:rsidP="00C52533">
      <w:pPr>
        <w:widowControl/>
        <w:spacing w:before="75" w:after="75" w:line="360" w:lineRule="atLeast"/>
        <w:ind w:right="720"/>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9"/>
          <w:szCs w:val="29"/>
        </w:rPr>
        <w:t>2021年09月</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p>
    <w:p w:rsidR="00C52533" w:rsidRPr="00C52533" w:rsidRDefault="00C52533" w:rsidP="00C52533">
      <w:pPr>
        <w:widowControl/>
        <w:spacing w:before="75" w:after="75" w:line="360" w:lineRule="atLeast"/>
        <w:ind w:right="720"/>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  </w:t>
      </w:r>
    </w:p>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32"/>
          <w:szCs w:val="32"/>
        </w:rPr>
        <w:t>第一章   投标邀请</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u w:val="single"/>
        </w:rPr>
        <w:t>福建国诚招标有限公司</w:t>
      </w:r>
      <w:r w:rsidRPr="00C52533">
        <w:rPr>
          <w:rFonts w:asciiTheme="majorEastAsia" w:eastAsiaTheme="majorEastAsia" w:hAnsiTheme="majorEastAsia" w:cs="宋体"/>
          <w:kern w:val="0"/>
          <w:sz w:val="24"/>
          <w:szCs w:val="24"/>
        </w:rPr>
        <w:t>采用</w:t>
      </w:r>
      <w:r w:rsidRPr="00C52533">
        <w:rPr>
          <w:rFonts w:asciiTheme="majorEastAsia" w:eastAsiaTheme="majorEastAsia" w:hAnsiTheme="majorEastAsia" w:cs="宋体"/>
          <w:kern w:val="0"/>
          <w:sz w:val="24"/>
          <w:szCs w:val="24"/>
          <w:u w:val="single"/>
        </w:rPr>
        <w:t>公开招标方式</w:t>
      </w:r>
      <w:r w:rsidRPr="00C52533">
        <w:rPr>
          <w:rFonts w:asciiTheme="majorEastAsia" w:eastAsiaTheme="majorEastAsia" w:hAnsiTheme="majorEastAsia" w:cs="宋体"/>
          <w:kern w:val="0"/>
          <w:sz w:val="24"/>
          <w:szCs w:val="24"/>
        </w:rPr>
        <w:t>组织福建省市场监督系统2021-2023年制式服装和标志采购项目（以下简称：“本项目”）的政府采购活动，</w:t>
      </w:r>
      <w:proofErr w:type="gramStart"/>
      <w:r w:rsidRPr="00C52533">
        <w:rPr>
          <w:rFonts w:asciiTheme="majorEastAsia" w:eastAsiaTheme="majorEastAsia" w:hAnsiTheme="majorEastAsia" w:cs="宋体"/>
          <w:kern w:val="0"/>
          <w:sz w:val="24"/>
          <w:szCs w:val="24"/>
        </w:rPr>
        <w:t>现邀请</w:t>
      </w:r>
      <w:proofErr w:type="gramEnd"/>
      <w:r w:rsidRPr="00C52533">
        <w:rPr>
          <w:rFonts w:asciiTheme="majorEastAsia" w:eastAsiaTheme="majorEastAsia" w:hAnsiTheme="majorEastAsia" w:cs="宋体"/>
          <w:kern w:val="0"/>
          <w:sz w:val="24"/>
          <w:szCs w:val="24"/>
        </w:rPr>
        <w:t>供应商参加投标。</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1、备案编号：</w:t>
      </w:r>
      <w:r w:rsidRPr="00C52533">
        <w:rPr>
          <w:rFonts w:asciiTheme="majorEastAsia" w:eastAsiaTheme="majorEastAsia" w:hAnsiTheme="majorEastAsia" w:cs="宋体"/>
          <w:kern w:val="0"/>
          <w:sz w:val="24"/>
          <w:szCs w:val="24"/>
          <w:u w:val="single"/>
        </w:rPr>
        <w:t>K-SJJ-GK-202108-B4091-FJGC</w:t>
      </w:r>
      <w:r w:rsidRPr="00C52533">
        <w:rPr>
          <w:rFonts w:asciiTheme="majorEastAsia" w:eastAsiaTheme="majorEastAsia" w:hAnsiTheme="majorEastAsia" w:cs="宋体"/>
          <w:kern w:val="0"/>
          <w:sz w:val="24"/>
          <w:szCs w:val="24"/>
        </w:rPr>
        <w:t>。</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2、招标编号：</w:t>
      </w:r>
      <w:r w:rsidR="007C4F52" w:rsidRPr="00C52533">
        <w:rPr>
          <w:rFonts w:asciiTheme="majorEastAsia" w:eastAsiaTheme="majorEastAsia" w:hAnsiTheme="majorEastAsia" w:cs="宋体"/>
          <w:kern w:val="0"/>
          <w:sz w:val="24"/>
          <w:szCs w:val="24"/>
          <w:u w:val="single"/>
        </w:rPr>
        <w:t>[3500]FJGC[GK]2021078</w:t>
      </w:r>
      <w:r w:rsidRPr="00C52533">
        <w:rPr>
          <w:rFonts w:asciiTheme="majorEastAsia" w:eastAsiaTheme="majorEastAsia" w:hAnsiTheme="majorEastAsia" w:cs="宋体"/>
          <w:kern w:val="0"/>
          <w:sz w:val="24"/>
          <w:szCs w:val="24"/>
        </w:rPr>
        <w:t>。</w:t>
      </w:r>
    </w:p>
    <w:p w:rsid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3、预算金额、最高限价：详见《采购标的一览表》。</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4、招标内容及要求：详见《采购标的一览表》及招标文件第五章。</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5、需要落实的政府采购政策：(1) 财政部、工业和信息化部关于发布的《政府采购促进中小企业发展管理办法》(财库〔2020〕46号)。(2) 福建省财政厅关于印发福建省政府集中采购目录及限额标准的通知。(3) 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(4)《国务院办公厅关于建立政府强制采购节能产品制度的通知》国办发[2007]51号、财政部国家发展改革委关于印发《节能产品政府采购实施意见》的通知(财库[2004]185号)、财政部 发展改革委 生态环境部 市场监管总局印发《关于调整优化节能产品、环境标志产品政府采购执行机制的通知》(财库〔2019〕9号) 、《关于印发环境标志产品政府采购品目清单的通知》财库〔2019〕18号 和《关于印发节能产品政府采购品目清单的通知》(财库〔2019〕19号)的规定。(5) 《福建省财政厅关于运用政府采购政策促进中小企业发展的通知》</w:t>
      </w:r>
      <w:proofErr w:type="gramStart"/>
      <w:r w:rsidRPr="00C52533">
        <w:rPr>
          <w:rFonts w:asciiTheme="majorEastAsia" w:eastAsiaTheme="majorEastAsia" w:hAnsiTheme="majorEastAsia" w:cs="宋体"/>
          <w:kern w:val="0"/>
          <w:sz w:val="24"/>
          <w:szCs w:val="24"/>
        </w:rPr>
        <w:t>闽财购</w:t>
      </w:r>
      <w:proofErr w:type="gramEnd"/>
      <w:r w:rsidRPr="00C52533">
        <w:rPr>
          <w:rFonts w:asciiTheme="majorEastAsia" w:eastAsiaTheme="majorEastAsia" w:hAnsiTheme="majorEastAsia" w:cs="宋体"/>
          <w:kern w:val="0"/>
          <w:sz w:val="24"/>
          <w:szCs w:val="24"/>
        </w:rPr>
        <w:t>〔2020〕11号。</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6、投标人的资格要求</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6.1法定条件：符合政府采购法第二十二条第一款规定的条件。</w:t>
      </w:r>
    </w:p>
    <w:p w:rsid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6.2特定条件：</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包：1</w:t>
      </w:r>
      <w:r w:rsidRPr="00C52533">
        <w:rPr>
          <w:rFonts w:asciiTheme="majorEastAsia" w:eastAsiaTheme="majorEastAsia" w:hAnsiTheme="majorEastAsia" w:cs="宋体"/>
          <w:kern w:val="0"/>
          <w:sz w:val="24"/>
          <w:szCs w:val="24"/>
        </w:rPr>
        <w:t xml:space="preser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84"/>
        <w:gridCol w:w="5359"/>
      </w:tblGrid>
      <w:tr w:rsidR="00C52533" w:rsidRPr="00C52533" w:rsidTr="00C52533">
        <w:trPr>
          <w:tblHeader/>
          <w:tblCellSpacing w:w="0" w:type="dxa"/>
        </w:trPr>
        <w:tc>
          <w:tcPr>
            <w:tcW w:w="2250" w:type="pct"/>
            <w:vAlign w:val="center"/>
            <w:hideMark/>
          </w:tcPr>
          <w:p w:rsidR="00C52533" w:rsidRPr="00C52533" w:rsidRDefault="00C52533" w:rsidP="00C52533">
            <w:pPr>
              <w:widowControl/>
              <w:spacing w:line="500" w:lineRule="exact"/>
              <w:jc w:val="center"/>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明细</w:t>
            </w:r>
          </w:p>
        </w:tc>
        <w:tc>
          <w:tcPr>
            <w:tcW w:w="2750" w:type="pct"/>
            <w:vAlign w:val="center"/>
            <w:hideMark/>
          </w:tcPr>
          <w:p w:rsidR="00C52533" w:rsidRPr="00C52533" w:rsidRDefault="00C52533" w:rsidP="00C52533">
            <w:pPr>
              <w:widowControl/>
              <w:spacing w:line="500" w:lineRule="exact"/>
              <w:jc w:val="center"/>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描述</w:t>
            </w:r>
          </w:p>
        </w:tc>
      </w:tr>
      <w:tr w:rsidR="00C52533" w:rsidRPr="00C52533" w:rsidTr="00C5253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单位负责人授权书(一般资格证明文件中描述与此处不一致，以此处为准)</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1、企业(银行、保险、石油石化、电力、电信等行业除外)、事业单位和社会团体法人的“单位负责</w:t>
            </w:r>
            <w:r w:rsidRPr="00C52533">
              <w:rPr>
                <w:rFonts w:asciiTheme="majorEastAsia" w:eastAsiaTheme="majorEastAsia" w:hAnsiTheme="majorEastAsia" w:cs="宋体"/>
                <w:kern w:val="0"/>
                <w:sz w:val="24"/>
                <w:szCs w:val="24"/>
              </w:rPr>
              <w:lastRenderedPageBreak/>
              <w:t>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w:t>
            </w:r>
            <w:proofErr w:type="gramStart"/>
            <w:r w:rsidRPr="00C52533">
              <w:rPr>
                <w:rFonts w:asciiTheme="majorEastAsia" w:eastAsiaTheme="majorEastAsia" w:hAnsiTheme="majorEastAsia" w:cs="宋体"/>
                <w:kern w:val="0"/>
                <w:sz w:val="24"/>
                <w:szCs w:val="24"/>
              </w:rPr>
              <w:t>指代表</w:t>
            </w:r>
            <w:proofErr w:type="gramEnd"/>
            <w:r w:rsidRPr="00C52533">
              <w:rPr>
                <w:rFonts w:asciiTheme="majorEastAsia" w:eastAsiaTheme="majorEastAsia" w:hAnsiTheme="majorEastAsia" w:cs="宋体"/>
                <w:kern w:val="0"/>
                <w:sz w:val="24"/>
                <w:szCs w:val="24"/>
              </w:rPr>
              <w:t>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应为原件。电子投标文件中的本授权书应为原件的扫描件。※投标人应按照招标文件第七章规定提供。</w:t>
            </w:r>
          </w:p>
        </w:tc>
      </w:tr>
      <w:tr w:rsidR="00C52533" w:rsidRPr="00C52533" w:rsidTr="00C5253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执行本合同包所需的设备及专业技术能力特别要求(本文件中描述与此处不一致的，以此处为准)</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提供具备履行合同所必需设备和专业技术能力的声明函。</w:t>
            </w:r>
          </w:p>
        </w:tc>
      </w:tr>
      <w:tr w:rsidR="00C52533" w:rsidRPr="00C52533" w:rsidTr="00C5253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无行贿犯罪记录情形(本文件中描述与此处不一致的，以此处为准)</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投标人须提供参加采购活动前三年内无行贿犯罪记录的书面承诺。</w:t>
            </w:r>
          </w:p>
        </w:tc>
      </w:tr>
      <w:tr w:rsidR="00C52533" w:rsidRPr="00C52533" w:rsidTr="00C5253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信用记录情况(本文件中描述与此处不一致的，以此处为准)</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投标人须提供参加政府采购活动前未被列入失信被执行人、重大税收违法案件当事人名单、政府采购严重违法失信行为记录名单的书面声明。信用记录以“信用中国”网站、中国政府采购网的查询结果为准。</w:t>
            </w:r>
          </w:p>
        </w:tc>
      </w:tr>
      <w:tr w:rsidR="00C52533" w:rsidRPr="00C52533" w:rsidTr="00C5253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落实政府采购政策的证明材料（专门面向中小企业采购）</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无。</w:t>
            </w:r>
          </w:p>
        </w:tc>
      </w:tr>
    </w:tbl>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lastRenderedPageBreak/>
        <w:t>包：2</w:t>
      </w:r>
      <w:r w:rsidRPr="00C52533">
        <w:rPr>
          <w:rFonts w:asciiTheme="majorEastAsia" w:eastAsiaTheme="majorEastAsia" w:hAnsiTheme="majorEastAsia" w:cs="宋体"/>
          <w:kern w:val="0"/>
          <w:sz w:val="24"/>
          <w:szCs w:val="24"/>
        </w:rPr>
        <w:t xml:space="preser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84"/>
        <w:gridCol w:w="5359"/>
      </w:tblGrid>
      <w:tr w:rsidR="00C52533" w:rsidRPr="00C52533" w:rsidTr="00C52533">
        <w:trPr>
          <w:tblHeader/>
          <w:tblCellSpacing w:w="0" w:type="dxa"/>
        </w:trPr>
        <w:tc>
          <w:tcPr>
            <w:tcW w:w="2250" w:type="pct"/>
            <w:vAlign w:val="center"/>
            <w:hideMark/>
          </w:tcPr>
          <w:p w:rsidR="00C52533" w:rsidRPr="00C52533" w:rsidRDefault="00C52533" w:rsidP="00C52533">
            <w:pPr>
              <w:widowControl/>
              <w:spacing w:line="500" w:lineRule="exact"/>
              <w:jc w:val="center"/>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明细</w:t>
            </w:r>
          </w:p>
        </w:tc>
        <w:tc>
          <w:tcPr>
            <w:tcW w:w="2750" w:type="pct"/>
            <w:vAlign w:val="center"/>
            <w:hideMark/>
          </w:tcPr>
          <w:p w:rsidR="00C52533" w:rsidRPr="00C52533" w:rsidRDefault="00C52533" w:rsidP="00C52533">
            <w:pPr>
              <w:widowControl/>
              <w:spacing w:line="500" w:lineRule="exact"/>
              <w:jc w:val="center"/>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描述</w:t>
            </w:r>
          </w:p>
        </w:tc>
      </w:tr>
      <w:tr w:rsidR="00C52533" w:rsidRPr="00C52533" w:rsidTr="00C5253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单位负责人授权书(一般资格证明文件中描述与此处不一致，以此处为准)</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w:t>
            </w:r>
            <w:proofErr w:type="gramStart"/>
            <w:r w:rsidRPr="00C52533">
              <w:rPr>
                <w:rFonts w:asciiTheme="majorEastAsia" w:eastAsiaTheme="majorEastAsia" w:hAnsiTheme="majorEastAsia" w:cs="宋体"/>
                <w:kern w:val="0"/>
                <w:sz w:val="24"/>
                <w:szCs w:val="24"/>
              </w:rPr>
              <w:t>指代表</w:t>
            </w:r>
            <w:proofErr w:type="gramEnd"/>
            <w:r w:rsidRPr="00C52533">
              <w:rPr>
                <w:rFonts w:asciiTheme="majorEastAsia" w:eastAsiaTheme="majorEastAsia" w:hAnsiTheme="majorEastAsia" w:cs="宋体"/>
                <w:kern w:val="0"/>
                <w:sz w:val="24"/>
                <w:szCs w:val="24"/>
              </w:rPr>
              <w:t>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应为原件。电子投标文件中的本授权书应为原件的扫描件。※投标人应按照招标文件第七章规定提供。</w:t>
            </w:r>
          </w:p>
        </w:tc>
      </w:tr>
      <w:tr w:rsidR="00C52533" w:rsidRPr="00C52533" w:rsidTr="00C5253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执行本合同包所需的设备及专业技术能力特别要求(本文件中描述与此处不一致的，以此处为准)</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提供具备履行合同所必需设备和专业技术能力的声明函。</w:t>
            </w:r>
          </w:p>
        </w:tc>
      </w:tr>
      <w:tr w:rsidR="00C52533" w:rsidRPr="00C52533" w:rsidTr="00C5253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无行贿犯罪记录情形(本文件中描述与此处不一致的，以此处为准)</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投标人须提供参加采购活动前三年内无行贿犯罪记录的书面承诺。</w:t>
            </w:r>
          </w:p>
        </w:tc>
      </w:tr>
      <w:tr w:rsidR="00C52533" w:rsidRPr="00C52533" w:rsidTr="00C5253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信用记录情况(本文件中描述与此处不一致的，以此处为准)</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投标人须提供参加政府采购活动前未被列入失信被执行人、重大税收违法案件当事人名单、政府采购严重违法失信行为记录名单的书面声明。信用记录以“信用中国”网站、中国政府采购网的查询结果</w:t>
            </w:r>
            <w:r w:rsidRPr="00C52533">
              <w:rPr>
                <w:rFonts w:asciiTheme="majorEastAsia" w:eastAsiaTheme="majorEastAsia" w:hAnsiTheme="majorEastAsia" w:cs="宋体"/>
                <w:kern w:val="0"/>
                <w:sz w:val="24"/>
                <w:szCs w:val="24"/>
              </w:rPr>
              <w:lastRenderedPageBreak/>
              <w:t>为准。</w:t>
            </w:r>
          </w:p>
        </w:tc>
      </w:tr>
      <w:tr w:rsidR="00C52533" w:rsidRPr="00C52533" w:rsidTr="00C5253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落实政府采购政策的证明材料（专门面向中小企业采购）</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1、供应商提供的服务应符合《政府采购促进中小企业发展管理办法》(财库〔2020〕46号) 第四条规定的情形，且应当提供《政府采购促进中小企业发展管理办法》(财库〔2020〕46号)规定的《中小企业声明函》，格式见第七章《投标文件格式》附件。 2、供 应商为监狱企业的视同小型和微型企业，可不提供以上第1材料，但应当提供由省级以上监狱管理局、戒毒管理局(含新疆生产建设兵团)出具的属于监狱企业的证明文件。 3、供 应商为残疾人福利性单位的视同小型和微型企业，可不提供以上第1点材料，但应当提供《残疾人福利性单位声明函》，格式见第七章《投标文件格式》附件。 4、采购标的对应的中小企业划分标准所属行业为工业。</w:t>
            </w:r>
          </w:p>
        </w:tc>
      </w:tr>
    </w:tbl>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包：3</w:t>
      </w:r>
      <w:r w:rsidRPr="00C52533">
        <w:rPr>
          <w:rFonts w:asciiTheme="majorEastAsia" w:eastAsiaTheme="majorEastAsia" w:hAnsiTheme="majorEastAsia" w:cs="宋体"/>
          <w:kern w:val="0"/>
          <w:sz w:val="24"/>
          <w:szCs w:val="24"/>
        </w:rPr>
        <w:t xml:space="preser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84"/>
        <w:gridCol w:w="5359"/>
      </w:tblGrid>
      <w:tr w:rsidR="00C52533" w:rsidRPr="00C52533" w:rsidTr="00C52533">
        <w:trPr>
          <w:tblHeader/>
          <w:tblCellSpacing w:w="0" w:type="dxa"/>
        </w:trPr>
        <w:tc>
          <w:tcPr>
            <w:tcW w:w="2250" w:type="pct"/>
            <w:vAlign w:val="center"/>
            <w:hideMark/>
          </w:tcPr>
          <w:p w:rsidR="00C52533" w:rsidRPr="00C52533" w:rsidRDefault="00C52533" w:rsidP="00C52533">
            <w:pPr>
              <w:widowControl/>
              <w:spacing w:line="500" w:lineRule="exact"/>
              <w:jc w:val="center"/>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明细</w:t>
            </w:r>
          </w:p>
        </w:tc>
        <w:tc>
          <w:tcPr>
            <w:tcW w:w="2750" w:type="pct"/>
            <w:vAlign w:val="center"/>
            <w:hideMark/>
          </w:tcPr>
          <w:p w:rsidR="00C52533" w:rsidRPr="00C52533" w:rsidRDefault="00C52533" w:rsidP="00C52533">
            <w:pPr>
              <w:widowControl/>
              <w:spacing w:line="500" w:lineRule="exact"/>
              <w:jc w:val="center"/>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描述</w:t>
            </w:r>
          </w:p>
        </w:tc>
      </w:tr>
      <w:tr w:rsidR="00C52533" w:rsidRPr="00C52533" w:rsidTr="00C5253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单位负责人授权书(一般资格证明文件中描述与此处不一致，以此处为准)</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w:t>
            </w:r>
            <w:proofErr w:type="gramStart"/>
            <w:r w:rsidRPr="00C52533">
              <w:rPr>
                <w:rFonts w:asciiTheme="majorEastAsia" w:eastAsiaTheme="majorEastAsia" w:hAnsiTheme="majorEastAsia" w:cs="宋体"/>
                <w:kern w:val="0"/>
                <w:sz w:val="24"/>
                <w:szCs w:val="24"/>
              </w:rPr>
              <w:t>指代表</w:t>
            </w:r>
            <w:proofErr w:type="gramEnd"/>
            <w:r w:rsidRPr="00C52533">
              <w:rPr>
                <w:rFonts w:asciiTheme="majorEastAsia" w:eastAsiaTheme="majorEastAsia" w:hAnsiTheme="majorEastAsia" w:cs="宋体"/>
                <w:kern w:val="0"/>
                <w:sz w:val="24"/>
                <w:szCs w:val="24"/>
              </w:rPr>
              <w:t>单位行使职权的主要负责人，即与实际提交的“营业执照等证明文件”载明的一致。3、投标人(自然人除外)：若投标人代表为单位负责人授权的委托代理人，应提供本</w:t>
            </w:r>
            <w:r w:rsidRPr="00C52533">
              <w:rPr>
                <w:rFonts w:asciiTheme="majorEastAsia" w:eastAsiaTheme="majorEastAsia" w:hAnsiTheme="majorEastAsia" w:cs="宋体"/>
                <w:kern w:val="0"/>
                <w:sz w:val="24"/>
                <w:szCs w:val="24"/>
              </w:rPr>
              <w:lastRenderedPageBreak/>
              <w:t>授权书；若投标人代表为单位负责人，应在此项下提交其身份证正反面复印件，可不提供本授权书。4、投标人为自然人的，可不填写本授权书。5、纸质投标文件正本中的本授权书应为原件。电子投标文件中的本授权书应为原件的扫描件。※投标人应按照招标文件第七章规定提供。</w:t>
            </w:r>
          </w:p>
        </w:tc>
      </w:tr>
      <w:tr w:rsidR="00C52533" w:rsidRPr="00C52533" w:rsidTr="00C5253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执行本合同包所需的设备及专业技术能力特别要求(本文件中描述与此处不一致的，以此处为准)</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提供具备履行合同所必需设备和专业技术能力的声明函。</w:t>
            </w:r>
          </w:p>
        </w:tc>
      </w:tr>
      <w:tr w:rsidR="00C52533" w:rsidRPr="00C52533" w:rsidTr="00C5253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无行贿犯罪记录情形(本文件中描述与此处不一致的，以此处为准)</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投标人须提供参加采购活动前三年内无行贿犯罪记录的书面承诺。</w:t>
            </w:r>
          </w:p>
        </w:tc>
      </w:tr>
      <w:tr w:rsidR="00C52533" w:rsidRPr="00C52533" w:rsidTr="00C5253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信用记录情况(本文件中描述与此处不一致的，以此处为准)</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投标人须提供参加政府采购活动前未被列入失信被执行人、重大税收违法案件当事人名单、政府采购严重违法失信行为记录名单的书面声明。信用记录以“信用中国”网站、中国政府采购网的查询结果为准。</w:t>
            </w:r>
          </w:p>
        </w:tc>
      </w:tr>
      <w:tr w:rsidR="00C52533" w:rsidRPr="00C52533" w:rsidTr="00C5253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落实政府采购政策的证明材料（专门面向中小企业采购）</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无。</w:t>
            </w:r>
          </w:p>
        </w:tc>
      </w:tr>
    </w:tbl>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包：4</w:t>
      </w:r>
      <w:r w:rsidRPr="00C52533">
        <w:rPr>
          <w:rFonts w:asciiTheme="majorEastAsia" w:eastAsiaTheme="majorEastAsia" w:hAnsiTheme="majorEastAsia" w:cs="宋体"/>
          <w:kern w:val="0"/>
          <w:sz w:val="24"/>
          <w:szCs w:val="24"/>
        </w:rPr>
        <w:t xml:space="preser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84"/>
        <w:gridCol w:w="5359"/>
      </w:tblGrid>
      <w:tr w:rsidR="00C52533" w:rsidRPr="00C52533" w:rsidTr="00C52533">
        <w:trPr>
          <w:tblHeader/>
          <w:tblCellSpacing w:w="0" w:type="dxa"/>
        </w:trPr>
        <w:tc>
          <w:tcPr>
            <w:tcW w:w="2250" w:type="pct"/>
            <w:vAlign w:val="center"/>
            <w:hideMark/>
          </w:tcPr>
          <w:p w:rsidR="00C52533" w:rsidRPr="00C52533" w:rsidRDefault="00C52533" w:rsidP="00C52533">
            <w:pPr>
              <w:widowControl/>
              <w:spacing w:line="500" w:lineRule="exact"/>
              <w:jc w:val="center"/>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明细</w:t>
            </w:r>
          </w:p>
        </w:tc>
        <w:tc>
          <w:tcPr>
            <w:tcW w:w="2750" w:type="pct"/>
            <w:vAlign w:val="center"/>
            <w:hideMark/>
          </w:tcPr>
          <w:p w:rsidR="00C52533" w:rsidRPr="00C52533" w:rsidRDefault="00C52533" w:rsidP="00C52533">
            <w:pPr>
              <w:widowControl/>
              <w:spacing w:line="500" w:lineRule="exact"/>
              <w:jc w:val="center"/>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描述</w:t>
            </w:r>
          </w:p>
        </w:tc>
      </w:tr>
      <w:tr w:rsidR="00C52533" w:rsidRPr="00C52533" w:rsidTr="00C5253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单位负责人授权书(一般资格证明文件中描述与此处不一致，以此处为准)</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w:t>
            </w:r>
            <w:r w:rsidRPr="00C52533">
              <w:rPr>
                <w:rFonts w:asciiTheme="majorEastAsia" w:eastAsiaTheme="majorEastAsia" w:hAnsiTheme="majorEastAsia" w:cs="宋体"/>
                <w:kern w:val="0"/>
                <w:sz w:val="24"/>
                <w:szCs w:val="24"/>
              </w:rPr>
              <w:lastRenderedPageBreak/>
              <w:t>执照等证明文件”载明的一致；以非法人身份参加投标的，“单位负责人”</w:t>
            </w:r>
            <w:proofErr w:type="gramStart"/>
            <w:r w:rsidRPr="00C52533">
              <w:rPr>
                <w:rFonts w:asciiTheme="majorEastAsia" w:eastAsiaTheme="majorEastAsia" w:hAnsiTheme="majorEastAsia" w:cs="宋体"/>
                <w:kern w:val="0"/>
                <w:sz w:val="24"/>
                <w:szCs w:val="24"/>
              </w:rPr>
              <w:t>指代表</w:t>
            </w:r>
            <w:proofErr w:type="gramEnd"/>
            <w:r w:rsidRPr="00C52533">
              <w:rPr>
                <w:rFonts w:asciiTheme="majorEastAsia" w:eastAsiaTheme="majorEastAsia" w:hAnsiTheme="majorEastAsia" w:cs="宋体"/>
                <w:kern w:val="0"/>
                <w:sz w:val="24"/>
                <w:szCs w:val="24"/>
              </w:rPr>
              <w:t>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应为原件。电子投标文件中的本授权书应为原件的扫描件。※投标人应按照招标文件第七章规定提供。</w:t>
            </w:r>
          </w:p>
        </w:tc>
      </w:tr>
      <w:tr w:rsidR="00C52533" w:rsidRPr="00C52533" w:rsidTr="00C5253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执行本合同包所需的设备及专业技术能力特别要求(本文件中描述与此处不一致的，以此处为准)</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提供具备履行合同所必需设备和专业技术能力的声明函。</w:t>
            </w:r>
          </w:p>
        </w:tc>
      </w:tr>
      <w:tr w:rsidR="00C52533" w:rsidRPr="00C52533" w:rsidTr="00C5253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无行贿犯罪记录情形(本文件中描述与此处不一致的，以此处为准)</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投标人须提供参加采购活动前三年内无行贿犯罪记录的书面承诺。</w:t>
            </w:r>
          </w:p>
        </w:tc>
      </w:tr>
      <w:tr w:rsidR="00C52533" w:rsidRPr="00C52533" w:rsidTr="00C5253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信用记录情况(本文件中描述与此处不一致的，以此处为准)</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投标人须提供参加政府采购活动前未被列入失信被执行人、重大税收违法案件当事人名单、政府采购严重违法失信行为记录名单的书面声明。信用记录以“信用中国”网站、中国政府采购网的查询结果为准。</w:t>
            </w:r>
          </w:p>
        </w:tc>
      </w:tr>
      <w:tr w:rsidR="00C52533" w:rsidRPr="00C52533" w:rsidTr="00C5253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落实政府采购政策的证明材料（专门面向中小企业采购）</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1、供应商提供的服务应符合《政府采购促进中小企业发展管理办法》(财库〔2020〕46号) 第四条规定的情形，且应当提供《政府采购促进中小企业发展管理办法》(财库〔2020〕46号)规定的《中小企业声明函》，格式见第七章《投标文件格式》附件。 2、供 应商为监狱企业的视同小型和微型企业，可</w:t>
            </w:r>
            <w:r w:rsidRPr="00C52533">
              <w:rPr>
                <w:rFonts w:asciiTheme="majorEastAsia" w:eastAsiaTheme="majorEastAsia" w:hAnsiTheme="majorEastAsia" w:cs="宋体"/>
                <w:kern w:val="0"/>
                <w:sz w:val="24"/>
                <w:szCs w:val="24"/>
              </w:rPr>
              <w:lastRenderedPageBreak/>
              <w:t>不提供以上第1材料，但应当提供由省级以上监狱管理局、戒毒管理局(含新疆生产建设兵团)出具的属于监狱企业的证明文件。 3、供 应商为残疾人福利性单位的视同小型和微型企业，可不提供以上第1点材料，但应当提供《残疾人福利性单位声明函》，格式见第七章《投标文件格式》附件。 4、采购标的对应的中小企业划分标准所属行业为工业。</w:t>
            </w:r>
          </w:p>
        </w:tc>
      </w:tr>
    </w:tbl>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6.3是否接受联合体投标：不接受。</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b/>
          <w:bCs/>
          <w:kern w:val="0"/>
          <w:sz w:val="24"/>
          <w:szCs w:val="24"/>
        </w:rPr>
        <w:t>※</w:t>
      </w:r>
      <w:r w:rsidRPr="00C52533">
        <w:rPr>
          <w:rFonts w:asciiTheme="majorEastAsia" w:eastAsiaTheme="majorEastAsia" w:hAnsiTheme="majorEastAsia" w:cs="宋体"/>
          <w:b/>
          <w:bCs/>
          <w:kern w:val="0"/>
          <w:sz w:val="24"/>
          <w:szCs w:val="24"/>
        </w:rPr>
        <w:t>根据上述资格要求，投标文件中应提交的“投标人的资格及资信证明文件”详见招标文件第四章。</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7、报名</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7.1报名期限：详见招标公告或更正公告（若有），若不一致，以更正公告（若有）为准。</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sidRPr="00C52533">
        <w:rPr>
          <w:rFonts w:asciiTheme="majorEastAsia" w:eastAsiaTheme="majorEastAsia" w:hAnsiTheme="majorEastAsia" w:cs="宋体"/>
          <w:b/>
          <w:bCs/>
          <w:kern w:val="0"/>
          <w:sz w:val="24"/>
          <w:szCs w:val="24"/>
        </w:rPr>
        <w:t>投标将被拒绝。</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8、招标文件的获取</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8.1招标文件提供期限：详见招标公告或更正公告（若有），若不一致，以更正公告（若有）为准。</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8.2获取地点及方式：报名后，通过福建省政府采购网上公开信息系统以下载方式获取。</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8.3、招标文件售价：</w:t>
      </w:r>
      <w:r w:rsidRPr="00C52533">
        <w:rPr>
          <w:rFonts w:asciiTheme="majorEastAsia" w:eastAsiaTheme="majorEastAsia" w:hAnsiTheme="majorEastAsia" w:cs="Times New Roman"/>
          <w:kern w:val="0"/>
          <w:sz w:val="24"/>
          <w:szCs w:val="24"/>
        </w:rPr>
        <w:t>0</w:t>
      </w:r>
      <w:r w:rsidRPr="00C52533">
        <w:rPr>
          <w:rFonts w:asciiTheme="majorEastAsia" w:eastAsiaTheme="majorEastAsia" w:hAnsiTheme="majorEastAsia" w:cs="宋体"/>
          <w:kern w:val="0"/>
          <w:sz w:val="24"/>
          <w:szCs w:val="24"/>
        </w:rPr>
        <w:t>元。</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9、投标截止</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9.1投标截止时间：详见招标公告或更正公告（若有），若不一致，以更正公告（若有）为准。</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9.2投标人应在投标截止时间前按照福建省政府采购网上公开信息系统设定的操作流程将电子投标文件上传至福建省政府采购网上公开信息系统，同时将</w:t>
      </w:r>
      <w:r w:rsidRPr="00C52533">
        <w:rPr>
          <w:rFonts w:asciiTheme="majorEastAsia" w:eastAsiaTheme="majorEastAsia" w:hAnsiTheme="majorEastAsia" w:cs="宋体"/>
          <w:b/>
          <w:bCs/>
          <w:kern w:val="0"/>
          <w:sz w:val="24"/>
          <w:szCs w:val="24"/>
        </w:rPr>
        <w:t>投标人的CA证书</w:t>
      </w:r>
      <w:r w:rsidRPr="00C52533">
        <w:rPr>
          <w:rFonts w:asciiTheme="majorEastAsia" w:eastAsiaTheme="majorEastAsia" w:hAnsiTheme="majorEastAsia" w:cs="宋体"/>
          <w:kern w:val="0"/>
          <w:sz w:val="24"/>
          <w:szCs w:val="24"/>
        </w:rPr>
        <w:t>连同</w:t>
      </w:r>
      <w:r w:rsidRPr="00C52533">
        <w:rPr>
          <w:rFonts w:asciiTheme="majorEastAsia" w:eastAsiaTheme="majorEastAsia" w:hAnsiTheme="majorEastAsia" w:cs="宋体"/>
          <w:b/>
          <w:bCs/>
          <w:kern w:val="0"/>
          <w:sz w:val="24"/>
          <w:szCs w:val="24"/>
        </w:rPr>
        <w:t>密封的纸质投标文件</w:t>
      </w:r>
      <w:r w:rsidRPr="00C52533">
        <w:rPr>
          <w:rFonts w:asciiTheme="majorEastAsia" w:eastAsiaTheme="majorEastAsia" w:hAnsiTheme="majorEastAsia" w:cs="宋体"/>
          <w:kern w:val="0"/>
          <w:sz w:val="24"/>
          <w:szCs w:val="24"/>
        </w:rPr>
        <w:t>送达招标文件第一章第10条载明的地点，否则</w:t>
      </w:r>
      <w:r w:rsidRPr="00C52533">
        <w:rPr>
          <w:rFonts w:asciiTheme="majorEastAsia" w:eastAsiaTheme="majorEastAsia" w:hAnsiTheme="majorEastAsia" w:cs="宋体"/>
          <w:b/>
          <w:bCs/>
          <w:kern w:val="0"/>
          <w:sz w:val="24"/>
          <w:szCs w:val="24"/>
        </w:rPr>
        <w:t>投标将被拒绝。</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10、开标时间及地点：详见招标公告或更正公告（若有），若不一致，以更正公告（若有）为准。</w:t>
      </w:r>
      <w:r w:rsidRPr="00C52533">
        <w:rPr>
          <w:rFonts w:asciiTheme="majorEastAsia" w:eastAsiaTheme="majorEastAsia" w:hAnsiTheme="majorEastAsia" w:cs="宋体"/>
          <w:b/>
          <w:bCs/>
          <w:kern w:val="0"/>
          <w:sz w:val="24"/>
          <w:szCs w:val="24"/>
        </w:rPr>
        <w:t> </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11、公告期限</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11.1招标公告的公告期限：自财政部和福建省财政厅指定的政府采购信息发布媒体最先发布公告之日起</w:t>
      </w:r>
      <w:r w:rsidRPr="00C52533">
        <w:rPr>
          <w:rFonts w:asciiTheme="majorEastAsia" w:eastAsiaTheme="majorEastAsia" w:hAnsiTheme="majorEastAsia" w:cs="Times New Roman"/>
          <w:kern w:val="0"/>
          <w:sz w:val="24"/>
          <w:szCs w:val="24"/>
        </w:rPr>
        <w:t>5</w:t>
      </w:r>
      <w:r w:rsidRPr="00C52533">
        <w:rPr>
          <w:rFonts w:asciiTheme="majorEastAsia" w:eastAsiaTheme="majorEastAsia" w:hAnsiTheme="majorEastAsia" w:cs="宋体"/>
          <w:kern w:val="0"/>
          <w:sz w:val="24"/>
          <w:szCs w:val="24"/>
        </w:rPr>
        <w:t>个工作日。</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11.2招标文件公告期限：招标文件随同招标公告一并发布，其公告期限与本章第</w:t>
      </w:r>
      <w:r w:rsidRPr="00C52533">
        <w:rPr>
          <w:rFonts w:asciiTheme="majorEastAsia" w:eastAsiaTheme="majorEastAsia" w:hAnsiTheme="majorEastAsia" w:cs="Times New Roman"/>
          <w:kern w:val="0"/>
          <w:sz w:val="24"/>
          <w:szCs w:val="24"/>
        </w:rPr>
        <w:t>11.1</w:t>
      </w:r>
      <w:r w:rsidRPr="00C52533">
        <w:rPr>
          <w:rFonts w:asciiTheme="majorEastAsia" w:eastAsiaTheme="majorEastAsia" w:hAnsiTheme="majorEastAsia" w:cs="宋体"/>
          <w:kern w:val="0"/>
          <w:sz w:val="24"/>
          <w:szCs w:val="24"/>
        </w:rPr>
        <w:t>条载明的期限保持一致。</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12、采购人：福建省市场监督管理局</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地址：福建省福州市鼓楼区华林路147号</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联系方法：胡源</w:t>
      </w:r>
      <w:proofErr w:type="gramStart"/>
      <w:r w:rsidRPr="00C52533">
        <w:rPr>
          <w:rFonts w:asciiTheme="majorEastAsia" w:eastAsiaTheme="majorEastAsia" w:hAnsiTheme="majorEastAsia" w:cs="宋体"/>
          <w:kern w:val="0"/>
          <w:sz w:val="24"/>
          <w:szCs w:val="24"/>
        </w:rPr>
        <w:t>喆</w:t>
      </w:r>
      <w:proofErr w:type="gramEnd"/>
      <w:r w:rsidRPr="00C52533">
        <w:rPr>
          <w:rFonts w:asciiTheme="majorEastAsia" w:eastAsiaTheme="majorEastAsia" w:hAnsiTheme="majorEastAsia" w:cs="宋体"/>
          <w:kern w:val="0"/>
          <w:sz w:val="24"/>
          <w:szCs w:val="24"/>
        </w:rPr>
        <w:t>/0591-87831509</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13、代理机构：福建国诚招标有限公司</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地址：福州市鼓楼区古田路中美大厦二十四层东单元</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联系方法：0591-83393306、83393307</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附1：账户信息</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013"/>
      </w:tblGrid>
      <w:tr w:rsidR="00C52533" w:rsidRPr="00C52533" w:rsidTr="00C52533">
        <w:trPr>
          <w:tblCellSpacing w:w="15" w:type="dxa"/>
        </w:trPr>
        <w:tc>
          <w:tcPr>
            <w:tcW w:w="4974" w:type="pct"/>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投标保证金账户</w:t>
            </w:r>
          </w:p>
        </w:tc>
      </w:tr>
      <w:tr w:rsidR="00C52533" w:rsidRPr="00C52533" w:rsidTr="00C52533">
        <w:trPr>
          <w:tblCellSpacing w:w="15" w:type="dxa"/>
        </w:trPr>
        <w:tc>
          <w:tcPr>
            <w:tcW w:w="4974" w:type="pct"/>
            <w:tcMar>
              <w:top w:w="0" w:type="dxa"/>
              <w:left w:w="105" w:type="dxa"/>
              <w:bottom w:w="0" w:type="dxa"/>
              <w:right w:w="105" w:type="dxa"/>
            </w:tcMa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开户名称：</w:t>
            </w:r>
            <w:r w:rsidRPr="00C52533">
              <w:rPr>
                <w:rFonts w:asciiTheme="majorEastAsia" w:eastAsiaTheme="majorEastAsia" w:hAnsiTheme="majorEastAsia" w:cs="宋体"/>
                <w:kern w:val="0"/>
                <w:sz w:val="24"/>
                <w:szCs w:val="24"/>
                <w:u w:val="single"/>
                <w:shd w:val="clear" w:color="auto" w:fill="FFFFFF"/>
              </w:rPr>
              <w:t>福建国诚招标有限公司</w:t>
            </w:r>
          </w:p>
        </w:tc>
      </w:tr>
      <w:tr w:rsidR="00C52533" w:rsidRPr="00C52533" w:rsidTr="00C52533">
        <w:trPr>
          <w:tblCellSpacing w:w="15" w:type="dxa"/>
        </w:trPr>
        <w:tc>
          <w:tcPr>
            <w:tcW w:w="4974" w:type="pct"/>
            <w:tcMar>
              <w:top w:w="0" w:type="dxa"/>
              <w:left w:w="105" w:type="dxa"/>
              <w:bottom w:w="0" w:type="dxa"/>
              <w:right w:w="105" w:type="dxa"/>
            </w:tcMa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开户银行：供应商在福建省政府采购网上公开信息系统报名后，根据其提示自行选择要缴交的投标保证金托管银行。</w:t>
            </w:r>
          </w:p>
        </w:tc>
      </w:tr>
      <w:tr w:rsidR="00C52533" w:rsidRPr="00C52533" w:rsidTr="00C52533">
        <w:trPr>
          <w:tblCellSpacing w:w="15" w:type="dxa"/>
        </w:trPr>
        <w:tc>
          <w:tcPr>
            <w:tcW w:w="4974" w:type="pct"/>
            <w:tcMar>
              <w:top w:w="0" w:type="dxa"/>
              <w:left w:w="105" w:type="dxa"/>
              <w:bottom w:w="0" w:type="dxa"/>
              <w:right w:w="105" w:type="dxa"/>
            </w:tcMa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银行账号：福建省政府采购网上公开信息系统根据供应商选择的投标保证金托管银行，以合同包为单位，自动生成供应商所投合同包的缴交银行账号（即多个合同包将对应生成多个</w:t>
            </w:r>
            <w:proofErr w:type="gramStart"/>
            <w:r w:rsidRPr="00C52533">
              <w:rPr>
                <w:rFonts w:asciiTheme="majorEastAsia" w:eastAsiaTheme="majorEastAsia" w:hAnsiTheme="majorEastAsia" w:cs="宋体"/>
                <w:kern w:val="0"/>
                <w:sz w:val="24"/>
                <w:szCs w:val="24"/>
              </w:rPr>
              <w:t>缴</w:t>
            </w:r>
            <w:proofErr w:type="gramEnd"/>
            <w:r w:rsidRPr="00C52533">
              <w:rPr>
                <w:rFonts w:asciiTheme="majorEastAsia" w:eastAsiaTheme="majorEastAsia" w:hAnsiTheme="majorEastAsia" w:cs="宋体"/>
                <w:kern w:val="0"/>
                <w:sz w:val="24"/>
                <w:szCs w:val="24"/>
              </w:rPr>
              <w:t>交账号）。供应商应按照所投合同包的投标保证金要求，缴交相应的投标保证金。</w:t>
            </w:r>
          </w:p>
        </w:tc>
      </w:tr>
      <w:tr w:rsidR="00C52533" w:rsidRPr="00C52533" w:rsidTr="00C52533">
        <w:trPr>
          <w:tblCellSpacing w:w="15" w:type="dxa"/>
        </w:trPr>
        <w:tc>
          <w:tcPr>
            <w:tcW w:w="4974" w:type="pct"/>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特别提示</w:t>
            </w:r>
          </w:p>
        </w:tc>
      </w:tr>
      <w:tr w:rsidR="00C52533" w:rsidRPr="00C52533" w:rsidTr="00C52533">
        <w:trPr>
          <w:tblCellSpacing w:w="15" w:type="dxa"/>
        </w:trPr>
        <w:tc>
          <w:tcPr>
            <w:tcW w:w="4974" w:type="pct"/>
            <w:tcMar>
              <w:top w:w="0" w:type="dxa"/>
              <w:left w:w="105" w:type="dxa"/>
              <w:bottom w:w="0" w:type="dxa"/>
              <w:right w:w="105" w:type="dxa"/>
            </w:tcMa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1、投标人应认真核对账户信息，将投标保证金汇入以上账户，并自行承担</w:t>
            </w:r>
            <w:proofErr w:type="gramStart"/>
            <w:r w:rsidRPr="00C52533">
              <w:rPr>
                <w:rFonts w:asciiTheme="majorEastAsia" w:eastAsiaTheme="majorEastAsia" w:hAnsiTheme="majorEastAsia" w:cs="宋体"/>
                <w:kern w:val="0"/>
                <w:sz w:val="24"/>
                <w:szCs w:val="24"/>
              </w:rPr>
              <w:t>因汇错</w:t>
            </w:r>
            <w:proofErr w:type="gramEnd"/>
            <w:r w:rsidRPr="00C52533">
              <w:rPr>
                <w:rFonts w:asciiTheme="majorEastAsia" w:eastAsiaTheme="majorEastAsia" w:hAnsiTheme="majorEastAsia" w:cs="宋体"/>
                <w:kern w:val="0"/>
                <w:sz w:val="24"/>
                <w:szCs w:val="24"/>
              </w:rPr>
              <w:t>投标保证金而产生的一切后果。</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2、投标人在转账或电汇的凭证上应按照以下格式注明，以便核对：“（招标编号：</w:t>
            </w:r>
            <w:r w:rsidRPr="00C52533">
              <w:rPr>
                <w:rFonts w:asciiTheme="majorEastAsia" w:eastAsiaTheme="majorEastAsia" w:hAnsiTheme="majorEastAsia" w:cs="Times New Roman"/>
                <w:kern w:val="0"/>
                <w:sz w:val="24"/>
                <w:szCs w:val="24"/>
              </w:rPr>
              <w:t>***</w:t>
            </w:r>
            <w:r w:rsidRPr="00C52533">
              <w:rPr>
                <w:rFonts w:asciiTheme="majorEastAsia" w:eastAsiaTheme="majorEastAsia" w:hAnsiTheme="majorEastAsia" w:cs="宋体"/>
                <w:kern w:val="0"/>
                <w:sz w:val="24"/>
                <w:szCs w:val="24"/>
              </w:rPr>
              <w:t>、合同包：</w:t>
            </w:r>
            <w:r w:rsidRPr="00C52533">
              <w:rPr>
                <w:rFonts w:asciiTheme="majorEastAsia" w:eastAsiaTheme="majorEastAsia" w:hAnsiTheme="majorEastAsia" w:cs="Times New Roman"/>
                <w:kern w:val="0"/>
                <w:sz w:val="24"/>
                <w:szCs w:val="24"/>
              </w:rPr>
              <w:t>***</w:t>
            </w:r>
            <w:r w:rsidRPr="00C52533">
              <w:rPr>
                <w:rFonts w:asciiTheme="majorEastAsia" w:eastAsiaTheme="majorEastAsia" w:hAnsiTheme="majorEastAsia" w:cs="宋体"/>
                <w:kern w:val="0"/>
                <w:sz w:val="24"/>
                <w:szCs w:val="24"/>
              </w:rPr>
              <w:t>）的投标保证金”。</w:t>
            </w:r>
          </w:p>
        </w:tc>
      </w:tr>
    </w:tbl>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附2：采购标的一览表</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 </w:t>
      </w:r>
    </w:p>
    <w:p w:rsidR="00C52533" w:rsidRPr="00C52533" w:rsidRDefault="00C52533" w:rsidP="00C52533">
      <w:pPr>
        <w:widowControl/>
        <w:spacing w:line="500" w:lineRule="exact"/>
        <w:jc w:val="righ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xml:space="preserve">金额单位：人民币元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
        <w:gridCol w:w="976"/>
        <w:gridCol w:w="2061"/>
        <w:gridCol w:w="976"/>
        <w:gridCol w:w="978"/>
        <w:gridCol w:w="1815"/>
        <w:gridCol w:w="980"/>
        <w:gridCol w:w="978"/>
      </w:tblGrid>
      <w:tr w:rsidR="00C52533" w:rsidRPr="00C52533" w:rsidTr="00C52533">
        <w:trPr>
          <w:tblHeader/>
        </w:trPr>
        <w:tc>
          <w:tcPr>
            <w:tcW w:w="501" w:type="pct"/>
            <w:tcBorders>
              <w:top w:val="outset" w:sz="6" w:space="0" w:color="auto"/>
              <w:left w:val="outset" w:sz="6" w:space="0" w:color="auto"/>
              <w:bottom w:val="outset" w:sz="6" w:space="0" w:color="auto"/>
              <w:right w:val="outset" w:sz="6" w:space="0" w:color="auto"/>
            </w:tcBorders>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合同包</w:t>
            </w:r>
          </w:p>
        </w:tc>
        <w:tc>
          <w:tcPr>
            <w:tcW w:w="501" w:type="pct"/>
            <w:tcBorders>
              <w:top w:val="outset" w:sz="6" w:space="0" w:color="auto"/>
              <w:left w:val="outset" w:sz="6" w:space="0" w:color="auto"/>
              <w:bottom w:val="outset" w:sz="6" w:space="0" w:color="auto"/>
              <w:right w:val="outset" w:sz="6" w:space="0" w:color="auto"/>
            </w:tcBorders>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品目号</w:t>
            </w:r>
          </w:p>
        </w:tc>
        <w:tc>
          <w:tcPr>
            <w:tcW w:w="1058" w:type="pct"/>
            <w:tcBorders>
              <w:top w:val="outset" w:sz="6" w:space="0" w:color="auto"/>
              <w:left w:val="outset" w:sz="6" w:space="0" w:color="auto"/>
              <w:bottom w:val="outset" w:sz="6" w:space="0" w:color="auto"/>
              <w:right w:val="outset" w:sz="6" w:space="0" w:color="auto"/>
            </w:tcBorders>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采购标的</w:t>
            </w:r>
          </w:p>
        </w:tc>
        <w:tc>
          <w:tcPr>
            <w:tcW w:w="501" w:type="pct"/>
            <w:tcBorders>
              <w:top w:val="outset" w:sz="6" w:space="0" w:color="auto"/>
              <w:left w:val="outset" w:sz="6" w:space="0" w:color="auto"/>
              <w:bottom w:val="outset" w:sz="6" w:space="0" w:color="auto"/>
              <w:right w:val="outset" w:sz="6" w:space="0" w:color="auto"/>
            </w:tcBorders>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允许进口</w:t>
            </w:r>
          </w:p>
        </w:tc>
        <w:tc>
          <w:tcPr>
            <w:tcW w:w="502" w:type="pct"/>
            <w:tcBorders>
              <w:top w:val="outset" w:sz="6" w:space="0" w:color="auto"/>
              <w:left w:val="outset" w:sz="6" w:space="0" w:color="auto"/>
              <w:bottom w:val="outset" w:sz="6" w:space="0" w:color="auto"/>
              <w:right w:val="outset" w:sz="6" w:space="0" w:color="auto"/>
            </w:tcBorders>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数量</w:t>
            </w:r>
          </w:p>
        </w:tc>
        <w:tc>
          <w:tcPr>
            <w:tcW w:w="932" w:type="pct"/>
            <w:tcBorders>
              <w:top w:val="outset" w:sz="6" w:space="0" w:color="auto"/>
              <w:left w:val="outset" w:sz="6" w:space="0" w:color="auto"/>
              <w:bottom w:val="outset" w:sz="6" w:space="0" w:color="auto"/>
              <w:right w:val="outset" w:sz="6" w:space="0" w:color="auto"/>
            </w:tcBorders>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品目</w:t>
            </w:r>
            <w:proofErr w:type="gramStart"/>
            <w:r w:rsidRPr="00C52533">
              <w:rPr>
                <w:rFonts w:asciiTheme="majorEastAsia" w:eastAsiaTheme="majorEastAsia" w:hAnsiTheme="majorEastAsia" w:cs="宋体"/>
                <w:kern w:val="0"/>
                <w:sz w:val="24"/>
                <w:szCs w:val="24"/>
              </w:rPr>
              <w:t>号预算</w:t>
            </w:r>
            <w:proofErr w:type="gramEnd"/>
          </w:p>
        </w:tc>
        <w:tc>
          <w:tcPr>
            <w:tcW w:w="503" w:type="pct"/>
            <w:tcBorders>
              <w:top w:val="outset" w:sz="6" w:space="0" w:color="auto"/>
              <w:left w:val="outset" w:sz="6" w:space="0" w:color="auto"/>
              <w:bottom w:val="outset" w:sz="6" w:space="0" w:color="auto"/>
              <w:right w:val="outset" w:sz="6" w:space="0" w:color="auto"/>
            </w:tcBorders>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合同</w:t>
            </w:r>
            <w:proofErr w:type="gramStart"/>
            <w:r w:rsidRPr="00C52533">
              <w:rPr>
                <w:rFonts w:asciiTheme="majorEastAsia" w:eastAsiaTheme="majorEastAsia" w:hAnsiTheme="majorEastAsia" w:cs="宋体"/>
                <w:kern w:val="0"/>
                <w:sz w:val="24"/>
                <w:szCs w:val="24"/>
              </w:rPr>
              <w:t>包预算</w:t>
            </w:r>
            <w:proofErr w:type="gramEnd"/>
          </w:p>
        </w:tc>
        <w:tc>
          <w:tcPr>
            <w:tcW w:w="502" w:type="pct"/>
            <w:tcBorders>
              <w:top w:val="outset" w:sz="6" w:space="0" w:color="auto"/>
              <w:left w:val="outset" w:sz="6" w:space="0" w:color="auto"/>
              <w:bottom w:val="outset" w:sz="6" w:space="0" w:color="auto"/>
              <w:right w:val="outset" w:sz="6" w:space="0" w:color="auto"/>
            </w:tcBorders>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投标保证金</w:t>
            </w:r>
          </w:p>
        </w:tc>
      </w:tr>
      <w:tr w:rsidR="00C52533" w:rsidRPr="00C52533" w:rsidTr="00C52533">
        <w:trPr>
          <w:tblHeader/>
        </w:trPr>
        <w:tc>
          <w:tcPr>
            <w:tcW w:w="501" w:type="pct"/>
            <w:tcBorders>
              <w:top w:val="outset" w:sz="6" w:space="0" w:color="auto"/>
              <w:left w:val="outset" w:sz="6" w:space="0" w:color="auto"/>
              <w:bottom w:val="outset" w:sz="6" w:space="0" w:color="auto"/>
              <w:right w:val="outset" w:sz="6" w:space="0" w:color="auto"/>
            </w:tcBorders>
            <w:vAlign w:val="center"/>
          </w:tcPr>
          <w:p w:rsidR="00C52533" w:rsidRPr="00C52533" w:rsidRDefault="00C52533" w:rsidP="00540101">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w:t>
            </w:r>
          </w:p>
        </w:tc>
        <w:tc>
          <w:tcPr>
            <w:tcW w:w="501" w:type="pct"/>
            <w:tcBorders>
              <w:top w:val="outset" w:sz="6" w:space="0" w:color="auto"/>
              <w:left w:val="outset" w:sz="6" w:space="0" w:color="auto"/>
              <w:bottom w:val="outset" w:sz="6" w:space="0" w:color="auto"/>
              <w:right w:val="outset" w:sz="6" w:space="0" w:color="auto"/>
            </w:tcBorders>
            <w:vAlign w:val="center"/>
          </w:tcPr>
          <w:p w:rsidR="00C52533" w:rsidRPr="00C52533" w:rsidRDefault="00C52533" w:rsidP="00540101">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1-1</w:t>
            </w:r>
          </w:p>
        </w:tc>
        <w:tc>
          <w:tcPr>
            <w:tcW w:w="1058" w:type="pct"/>
            <w:tcBorders>
              <w:top w:val="outset" w:sz="6" w:space="0" w:color="auto"/>
              <w:left w:val="outset" w:sz="6" w:space="0" w:color="auto"/>
              <w:bottom w:val="outset" w:sz="6" w:space="0" w:color="auto"/>
              <w:right w:val="outset" w:sz="6" w:space="0" w:color="auto"/>
            </w:tcBorders>
            <w:vAlign w:val="center"/>
          </w:tcPr>
          <w:p w:rsidR="00C52533" w:rsidRPr="00C52533" w:rsidRDefault="00C52533" w:rsidP="00540101">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服装类</w:t>
            </w:r>
          </w:p>
        </w:tc>
        <w:tc>
          <w:tcPr>
            <w:tcW w:w="501" w:type="pct"/>
            <w:tcBorders>
              <w:top w:val="outset" w:sz="6" w:space="0" w:color="auto"/>
              <w:left w:val="outset" w:sz="6" w:space="0" w:color="auto"/>
              <w:bottom w:val="outset" w:sz="6" w:space="0" w:color="auto"/>
              <w:right w:val="outset" w:sz="6" w:space="0" w:color="auto"/>
            </w:tcBorders>
            <w:vAlign w:val="center"/>
          </w:tcPr>
          <w:p w:rsidR="00C52533" w:rsidRPr="00C52533" w:rsidRDefault="00C52533" w:rsidP="00540101">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否</w:t>
            </w:r>
          </w:p>
        </w:tc>
        <w:tc>
          <w:tcPr>
            <w:tcW w:w="502" w:type="pct"/>
            <w:tcBorders>
              <w:top w:val="outset" w:sz="6" w:space="0" w:color="auto"/>
              <w:left w:val="outset" w:sz="6" w:space="0" w:color="auto"/>
              <w:bottom w:val="outset" w:sz="6" w:space="0" w:color="auto"/>
              <w:right w:val="outset" w:sz="6" w:space="0" w:color="auto"/>
            </w:tcBorders>
            <w:vAlign w:val="center"/>
          </w:tcPr>
          <w:p w:rsidR="00C52533" w:rsidRPr="00C52533" w:rsidRDefault="00C52533" w:rsidP="00540101">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1（项）</w:t>
            </w:r>
          </w:p>
        </w:tc>
        <w:tc>
          <w:tcPr>
            <w:tcW w:w="932" w:type="pct"/>
            <w:tcBorders>
              <w:top w:val="outset" w:sz="6" w:space="0" w:color="auto"/>
              <w:left w:val="outset" w:sz="6" w:space="0" w:color="auto"/>
              <w:bottom w:val="outset" w:sz="6" w:space="0" w:color="auto"/>
              <w:right w:val="outset" w:sz="6" w:space="0" w:color="auto"/>
            </w:tcBorders>
            <w:vAlign w:val="center"/>
          </w:tcPr>
          <w:p w:rsidR="00C52533" w:rsidRPr="00C52533" w:rsidRDefault="00C52533" w:rsidP="00540101">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51,248,945.0000</w:t>
            </w:r>
          </w:p>
        </w:tc>
        <w:tc>
          <w:tcPr>
            <w:tcW w:w="503" w:type="pct"/>
            <w:tcBorders>
              <w:top w:val="outset" w:sz="6" w:space="0" w:color="auto"/>
              <w:left w:val="outset" w:sz="6" w:space="0" w:color="auto"/>
              <w:bottom w:val="outset" w:sz="6" w:space="0" w:color="auto"/>
              <w:right w:val="outset" w:sz="6" w:space="0" w:color="auto"/>
            </w:tcBorders>
            <w:vAlign w:val="center"/>
          </w:tcPr>
          <w:p w:rsidR="00C52533" w:rsidRPr="00C52533" w:rsidRDefault="00C52533" w:rsidP="00540101">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51248945</w:t>
            </w:r>
          </w:p>
        </w:tc>
        <w:tc>
          <w:tcPr>
            <w:tcW w:w="502" w:type="pct"/>
            <w:tcBorders>
              <w:top w:val="outset" w:sz="6" w:space="0" w:color="auto"/>
              <w:left w:val="outset" w:sz="6" w:space="0" w:color="auto"/>
              <w:bottom w:val="outset" w:sz="6" w:space="0" w:color="auto"/>
              <w:right w:val="outset" w:sz="6" w:space="0" w:color="auto"/>
            </w:tcBorders>
            <w:vAlign w:val="center"/>
          </w:tcPr>
          <w:p w:rsidR="00C52533" w:rsidRPr="00C52533" w:rsidRDefault="00C52533" w:rsidP="00540101">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512489</w:t>
            </w:r>
          </w:p>
        </w:tc>
      </w:tr>
      <w:tr w:rsidR="00C52533" w:rsidRPr="00C52533" w:rsidTr="00C52533">
        <w:trPr>
          <w:tblHeader/>
        </w:trPr>
        <w:tc>
          <w:tcPr>
            <w:tcW w:w="501" w:type="pct"/>
            <w:tcBorders>
              <w:top w:val="outset" w:sz="6" w:space="0" w:color="auto"/>
              <w:left w:val="outset" w:sz="6" w:space="0" w:color="auto"/>
              <w:bottom w:val="outset" w:sz="6" w:space="0" w:color="auto"/>
              <w:right w:val="outset" w:sz="6" w:space="0" w:color="auto"/>
            </w:tcBorders>
            <w:vAlign w:val="center"/>
          </w:tcPr>
          <w:p w:rsidR="00C52533" w:rsidRPr="00C52533" w:rsidRDefault="00C52533" w:rsidP="00540101">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w:t>
            </w:r>
          </w:p>
        </w:tc>
        <w:tc>
          <w:tcPr>
            <w:tcW w:w="501" w:type="pct"/>
            <w:tcBorders>
              <w:top w:val="outset" w:sz="6" w:space="0" w:color="auto"/>
              <w:left w:val="outset" w:sz="6" w:space="0" w:color="auto"/>
              <w:bottom w:val="outset" w:sz="6" w:space="0" w:color="auto"/>
              <w:right w:val="outset" w:sz="6" w:space="0" w:color="auto"/>
            </w:tcBorders>
            <w:vAlign w:val="center"/>
          </w:tcPr>
          <w:p w:rsidR="00C52533" w:rsidRPr="00C52533" w:rsidRDefault="00C52533" w:rsidP="00540101">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2-1</w:t>
            </w:r>
          </w:p>
        </w:tc>
        <w:tc>
          <w:tcPr>
            <w:tcW w:w="1058" w:type="pct"/>
            <w:tcBorders>
              <w:top w:val="outset" w:sz="6" w:space="0" w:color="auto"/>
              <w:left w:val="outset" w:sz="6" w:space="0" w:color="auto"/>
              <w:bottom w:val="outset" w:sz="6" w:space="0" w:color="auto"/>
              <w:right w:val="outset" w:sz="6" w:space="0" w:color="auto"/>
            </w:tcBorders>
            <w:vAlign w:val="center"/>
          </w:tcPr>
          <w:p w:rsidR="00C52533" w:rsidRPr="00C52533" w:rsidRDefault="00C52533" w:rsidP="00540101">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帽子</w:t>
            </w:r>
          </w:p>
        </w:tc>
        <w:tc>
          <w:tcPr>
            <w:tcW w:w="501" w:type="pct"/>
            <w:tcBorders>
              <w:top w:val="outset" w:sz="6" w:space="0" w:color="auto"/>
              <w:left w:val="outset" w:sz="6" w:space="0" w:color="auto"/>
              <w:bottom w:val="outset" w:sz="6" w:space="0" w:color="auto"/>
              <w:right w:val="outset" w:sz="6" w:space="0" w:color="auto"/>
            </w:tcBorders>
            <w:vAlign w:val="center"/>
          </w:tcPr>
          <w:p w:rsidR="00C52533" w:rsidRPr="00C52533" w:rsidRDefault="00C52533" w:rsidP="00540101">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否</w:t>
            </w:r>
          </w:p>
        </w:tc>
        <w:tc>
          <w:tcPr>
            <w:tcW w:w="502" w:type="pct"/>
            <w:tcBorders>
              <w:top w:val="outset" w:sz="6" w:space="0" w:color="auto"/>
              <w:left w:val="outset" w:sz="6" w:space="0" w:color="auto"/>
              <w:bottom w:val="outset" w:sz="6" w:space="0" w:color="auto"/>
              <w:right w:val="outset" w:sz="6" w:space="0" w:color="auto"/>
            </w:tcBorders>
            <w:vAlign w:val="center"/>
          </w:tcPr>
          <w:p w:rsidR="00C52533" w:rsidRPr="00C52533" w:rsidRDefault="00C52533" w:rsidP="00540101">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1（项）</w:t>
            </w:r>
          </w:p>
        </w:tc>
        <w:tc>
          <w:tcPr>
            <w:tcW w:w="932" w:type="pct"/>
            <w:tcBorders>
              <w:top w:val="outset" w:sz="6" w:space="0" w:color="auto"/>
              <w:left w:val="outset" w:sz="6" w:space="0" w:color="auto"/>
              <w:bottom w:val="outset" w:sz="6" w:space="0" w:color="auto"/>
              <w:right w:val="outset" w:sz="6" w:space="0" w:color="auto"/>
            </w:tcBorders>
            <w:vAlign w:val="center"/>
          </w:tcPr>
          <w:p w:rsidR="00C52533" w:rsidRPr="00C52533" w:rsidRDefault="00C52533" w:rsidP="00540101">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1,854,870.0000</w:t>
            </w:r>
          </w:p>
        </w:tc>
        <w:tc>
          <w:tcPr>
            <w:tcW w:w="503" w:type="pct"/>
            <w:tcBorders>
              <w:top w:val="outset" w:sz="6" w:space="0" w:color="auto"/>
              <w:left w:val="outset" w:sz="6" w:space="0" w:color="auto"/>
              <w:bottom w:val="outset" w:sz="6" w:space="0" w:color="auto"/>
              <w:right w:val="outset" w:sz="6" w:space="0" w:color="auto"/>
            </w:tcBorders>
            <w:vAlign w:val="center"/>
          </w:tcPr>
          <w:p w:rsidR="00C52533" w:rsidRPr="00C52533" w:rsidRDefault="00C52533" w:rsidP="00540101">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1854870</w:t>
            </w:r>
          </w:p>
        </w:tc>
        <w:tc>
          <w:tcPr>
            <w:tcW w:w="502" w:type="pct"/>
            <w:tcBorders>
              <w:top w:val="outset" w:sz="6" w:space="0" w:color="auto"/>
              <w:left w:val="outset" w:sz="6" w:space="0" w:color="auto"/>
              <w:bottom w:val="outset" w:sz="6" w:space="0" w:color="auto"/>
              <w:right w:val="outset" w:sz="6" w:space="0" w:color="auto"/>
            </w:tcBorders>
            <w:vAlign w:val="center"/>
          </w:tcPr>
          <w:p w:rsidR="00C52533" w:rsidRPr="00C52533" w:rsidRDefault="00C52533" w:rsidP="00540101">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18548</w:t>
            </w:r>
          </w:p>
        </w:tc>
      </w:tr>
      <w:tr w:rsidR="00C52533" w:rsidRPr="00C52533" w:rsidTr="00C52533">
        <w:trPr>
          <w:tblHeader/>
        </w:trPr>
        <w:tc>
          <w:tcPr>
            <w:tcW w:w="501" w:type="pct"/>
            <w:tcBorders>
              <w:top w:val="outset" w:sz="6" w:space="0" w:color="auto"/>
              <w:left w:val="outset" w:sz="6" w:space="0" w:color="auto"/>
              <w:bottom w:val="outset" w:sz="6" w:space="0" w:color="auto"/>
              <w:right w:val="outset" w:sz="6" w:space="0" w:color="auto"/>
            </w:tcBorders>
            <w:vAlign w:val="center"/>
          </w:tcPr>
          <w:p w:rsidR="00C52533" w:rsidRPr="00C52533" w:rsidRDefault="00C52533" w:rsidP="00540101">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3</w:t>
            </w:r>
          </w:p>
        </w:tc>
        <w:tc>
          <w:tcPr>
            <w:tcW w:w="501" w:type="pct"/>
            <w:tcBorders>
              <w:top w:val="outset" w:sz="6" w:space="0" w:color="auto"/>
              <w:left w:val="outset" w:sz="6" w:space="0" w:color="auto"/>
              <w:bottom w:val="outset" w:sz="6" w:space="0" w:color="auto"/>
              <w:right w:val="outset" w:sz="6" w:space="0" w:color="auto"/>
            </w:tcBorders>
            <w:vAlign w:val="center"/>
          </w:tcPr>
          <w:p w:rsidR="00C52533" w:rsidRPr="00C52533" w:rsidRDefault="00C52533" w:rsidP="00540101">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3-1</w:t>
            </w:r>
          </w:p>
        </w:tc>
        <w:tc>
          <w:tcPr>
            <w:tcW w:w="1058" w:type="pct"/>
            <w:tcBorders>
              <w:top w:val="outset" w:sz="6" w:space="0" w:color="auto"/>
              <w:left w:val="outset" w:sz="6" w:space="0" w:color="auto"/>
              <w:bottom w:val="outset" w:sz="6" w:space="0" w:color="auto"/>
              <w:right w:val="outset" w:sz="6" w:space="0" w:color="auto"/>
            </w:tcBorders>
            <w:vAlign w:val="center"/>
          </w:tcPr>
          <w:p w:rsidR="00C52533" w:rsidRPr="00C52533" w:rsidRDefault="00C52533" w:rsidP="00540101">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皮鞋</w:t>
            </w:r>
          </w:p>
        </w:tc>
        <w:tc>
          <w:tcPr>
            <w:tcW w:w="501" w:type="pct"/>
            <w:tcBorders>
              <w:top w:val="outset" w:sz="6" w:space="0" w:color="auto"/>
              <w:left w:val="outset" w:sz="6" w:space="0" w:color="auto"/>
              <w:bottom w:val="outset" w:sz="6" w:space="0" w:color="auto"/>
              <w:right w:val="outset" w:sz="6" w:space="0" w:color="auto"/>
            </w:tcBorders>
            <w:vAlign w:val="center"/>
          </w:tcPr>
          <w:p w:rsidR="00C52533" w:rsidRPr="00C52533" w:rsidRDefault="00C52533" w:rsidP="00540101">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否</w:t>
            </w:r>
          </w:p>
        </w:tc>
        <w:tc>
          <w:tcPr>
            <w:tcW w:w="502" w:type="pct"/>
            <w:tcBorders>
              <w:top w:val="outset" w:sz="6" w:space="0" w:color="auto"/>
              <w:left w:val="outset" w:sz="6" w:space="0" w:color="auto"/>
              <w:bottom w:val="outset" w:sz="6" w:space="0" w:color="auto"/>
              <w:right w:val="outset" w:sz="6" w:space="0" w:color="auto"/>
            </w:tcBorders>
            <w:vAlign w:val="center"/>
          </w:tcPr>
          <w:p w:rsidR="00C52533" w:rsidRPr="00C52533" w:rsidRDefault="00C52533" w:rsidP="00540101">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1（项）</w:t>
            </w:r>
          </w:p>
        </w:tc>
        <w:tc>
          <w:tcPr>
            <w:tcW w:w="932" w:type="pct"/>
            <w:tcBorders>
              <w:top w:val="outset" w:sz="6" w:space="0" w:color="auto"/>
              <w:left w:val="outset" w:sz="6" w:space="0" w:color="auto"/>
              <w:bottom w:val="outset" w:sz="6" w:space="0" w:color="auto"/>
              <w:right w:val="outset" w:sz="6" w:space="0" w:color="auto"/>
            </w:tcBorders>
            <w:vAlign w:val="center"/>
          </w:tcPr>
          <w:p w:rsidR="00C52533" w:rsidRPr="00C52533" w:rsidRDefault="00C52533" w:rsidP="00540101">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7,909,874.0000</w:t>
            </w:r>
          </w:p>
        </w:tc>
        <w:tc>
          <w:tcPr>
            <w:tcW w:w="503" w:type="pct"/>
            <w:tcBorders>
              <w:top w:val="outset" w:sz="6" w:space="0" w:color="auto"/>
              <w:left w:val="outset" w:sz="6" w:space="0" w:color="auto"/>
              <w:bottom w:val="outset" w:sz="6" w:space="0" w:color="auto"/>
              <w:right w:val="outset" w:sz="6" w:space="0" w:color="auto"/>
            </w:tcBorders>
            <w:vAlign w:val="center"/>
          </w:tcPr>
          <w:p w:rsidR="00C52533" w:rsidRPr="00C52533" w:rsidRDefault="00C52533" w:rsidP="00540101">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7909874</w:t>
            </w:r>
          </w:p>
        </w:tc>
        <w:tc>
          <w:tcPr>
            <w:tcW w:w="502" w:type="pct"/>
            <w:tcBorders>
              <w:top w:val="outset" w:sz="6" w:space="0" w:color="auto"/>
              <w:left w:val="outset" w:sz="6" w:space="0" w:color="auto"/>
              <w:bottom w:val="outset" w:sz="6" w:space="0" w:color="auto"/>
              <w:right w:val="outset" w:sz="6" w:space="0" w:color="auto"/>
            </w:tcBorders>
            <w:vAlign w:val="center"/>
          </w:tcPr>
          <w:p w:rsidR="00C52533" w:rsidRPr="00C52533" w:rsidRDefault="00C52533" w:rsidP="00540101">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79098</w:t>
            </w:r>
          </w:p>
        </w:tc>
      </w:tr>
      <w:tr w:rsidR="00C52533" w:rsidRPr="00C52533" w:rsidTr="00C52533">
        <w:trPr>
          <w:tblHeader/>
        </w:trPr>
        <w:tc>
          <w:tcPr>
            <w:tcW w:w="501" w:type="pct"/>
            <w:tcBorders>
              <w:top w:val="outset" w:sz="6" w:space="0" w:color="auto"/>
              <w:left w:val="outset" w:sz="6" w:space="0" w:color="auto"/>
              <w:bottom w:val="outset" w:sz="6" w:space="0" w:color="auto"/>
              <w:right w:val="outset" w:sz="6" w:space="0" w:color="auto"/>
            </w:tcBorders>
            <w:vAlign w:val="center"/>
          </w:tcPr>
          <w:p w:rsidR="00C52533" w:rsidRPr="00C52533" w:rsidRDefault="00C52533" w:rsidP="00540101">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4</w:t>
            </w:r>
          </w:p>
        </w:tc>
        <w:tc>
          <w:tcPr>
            <w:tcW w:w="501" w:type="pct"/>
            <w:tcBorders>
              <w:top w:val="outset" w:sz="6" w:space="0" w:color="auto"/>
              <w:left w:val="outset" w:sz="6" w:space="0" w:color="auto"/>
              <w:bottom w:val="outset" w:sz="6" w:space="0" w:color="auto"/>
              <w:right w:val="outset" w:sz="6" w:space="0" w:color="auto"/>
            </w:tcBorders>
            <w:vAlign w:val="center"/>
          </w:tcPr>
          <w:p w:rsidR="00C52533" w:rsidRPr="00C52533" w:rsidRDefault="00C52533" w:rsidP="00540101">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4-1</w:t>
            </w:r>
          </w:p>
        </w:tc>
        <w:tc>
          <w:tcPr>
            <w:tcW w:w="1058" w:type="pct"/>
            <w:tcBorders>
              <w:top w:val="outset" w:sz="6" w:space="0" w:color="auto"/>
              <w:left w:val="outset" w:sz="6" w:space="0" w:color="auto"/>
              <w:bottom w:val="outset" w:sz="6" w:space="0" w:color="auto"/>
              <w:right w:val="outset" w:sz="6" w:space="0" w:color="auto"/>
            </w:tcBorders>
            <w:vAlign w:val="center"/>
          </w:tcPr>
          <w:p w:rsidR="00C52533" w:rsidRPr="00C52533" w:rsidRDefault="00C52533" w:rsidP="00540101">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标志</w:t>
            </w:r>
          </w:p>
        </w:tc>
        <w:tc>
          <w:tcPr>
            <w:tcW w:w="501" w:type="pct"/>
            <w:tcBorders>
              <w:top w:val="outset" w:sz="6" w:space="0" w:color="auto"/>
              <w:left w:val="outset" w:sz="6" w:space="0" w:color="auto"/>
              <w:bottom w:val="outset" w:sz="6" w:space="0" w:color="auto"/>
              <w:right w:val="outset" w:sz="6" w:space="0" w:color="auto"/>
            </w:tcBorders>
            <w:vAlign w:val="center"/>
          </w:tcPr>
          <w:p w:rsidR="00C52533" w:rsidRPr="00C52533" w:rsidRDefault="00C52533" w:rsidP="00540101">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否</w:t>
            </w:r>
          </w:p>
        </w:tc>
        <w:tc>
          <w:tcPr>
            <w:tcW w:w="502" w:type="pct"/>
            <w:tcBorders>
              <w:top w:val="outset" w:sz="6" w:space="0" w:color="auto"/>
              <w:left w:val="outset" w:sz="6" w:space="0" w:color="auto"/>
              <w:bottom w:val="outset" w:sz="6" w:space="0" w:color="auto"/>
              <w:right w:val="outset" w:sz="6" w:space="0" w:color="auto"/>
            </w:tcBorders>
            <w:vAlign w:val="center"/>
          </w:tcPr>
          <w:p w:rsidR="00C52533" w:rsidRPr="00C52533" w:rsidRDefault="00C52533" w:rsidP="00540101">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1（项）</w:t>
            </w:r>
          </w:p>
        </w:tc>
        <w:tc>
          <w:tcPr>
            <w:tcW w:w="932" w:type="pct"/>
            <w:tcBorders>
              <w:top w:val="outset" w:sz="6" w:space="0" w:color="auto"/>
              <w:left w:val="outset" w:sz="6" w:space="0" w:color="auto"/>
              <w:bottom w:val="outset" w:sz="6" w:space="0" w:color="auto"/>
              <w:right w:val="outset" w:sz="6" w:space="0" w:color="auto"/>
            </w:tcBorders>
            <w:vAlign w:val="center"/>
          </w:tcPr>
          <w:p w:rsidR="00C52533" w:rsidRPr="00C52533" w:rsidRDefault="00C52533" w:rsidP="00540101">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2,963,242.0000</w:t>
            </w:r>
          </w:p>
        </w:tc>
        <w:tc>
          <w:tcPr>
            <w:tcW w:w="503" w:type="pct"/>
            <w:tcBorders>
              <w:top w:val="outset" w:sz="6" w:space="0" w:color="auto"/>
              <w:left w:val="outset" w:sz="6" w:space="0" w:color="auto"/>
              <w:bottom w:val="outset" w:sz="6" w:space="0" w:color="auto"/>
              <w:right w:val="outset" w:sz="6" w:space="0" w:color="auto"/>
            </w:tcBorders>
            <w:vAlign w:val="center"/>
          </w:tcPr>
          <w:p w:rsidR="00C52533" w:rsidRPr="00C52533" w:rsidRDefault="00C52533" w:rsidP="00540101">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2963242</w:t>
            </w:r>
          </w:p>
        </w:tc>
        <w:tc>
          <w:tcPr>
            <w:tcW w:w="502" w:type="pct"/>
            <w:tcBorders>
              <w:top w:val="outset" w:sz="6" w:space="0" w:color="auto"/>
              <w:left w:val="outset" w:sz="6" w:space="0" w:color="auto"/>
              <w:bottom w:val="outset" w:sz="6" w:space="0" w:color="auto"/>
              <w:right w:val="outset" w:sz="6" w:space="0" w:color="auto"/>
            </w:tcBorders>
            <w:vAlign w:val="center"/>
          </w:tcPr>
          <w:p w:rsidR="00C52533" w:rsidRPr="00C52533" w:rsidRDefault="00C52533" w:rsidP="00540101">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29632</w:t>
            </w:r>
          </w:p>
        </w:tc>
      </w:tr>
    </w:tbl>
    <w:p w:rsidR="00C52533" w:rsidRDefault="00C52533" w:rsidP="00C52533">
      <w:pPr>
        <w:widowControl/>
        <w:spacing w:line="500" w:lineRule="exact"/>
        <w:jc w:val="center"/>
        <w:rPr>
          <w:rFonts w:asciiTheme="majorEastAsia" w:eastAsiaTheme="majorEastAsia" w:hAnsiTheme="majorEastAsia" w:cs="宋体"/>
          <w:b/>
          <w:bCs/>
          <w:kern w:val="0"/>
          <w:sz w:val="32"/>
          <w:szCs w:val="32"/>
        </w:rPr>
      </w:pPr>
    </w:p>
    <w:p w:rsidR="00C52533" w:rsidRDefault="00C52533">
      <w:pPr>
        <w:widowControl/>
        <w:jc w:val="left"/>
        <w:rPr>
          <w:rFonts w:asciiTheme="majorEastAsia" w:eastAsiaTheme="majorEastAsia" w:hAnsiTheme="majorEastAsia" w:cs="宋体"/>
          <w:b/>
          <w:bCs/>
          <w:kern w:val="0"/>
          <w:sz w:val="32"/>
          <w:szCs w:val="32"/>
        </w:rPr>
      </w:pPr>
      <w:r>
        <w:rPr>
          <w:rFonts w:asciiTheme="majorEastAsia" w:eastAsiaTheme="majorEastAsia" w:hAnsiTheme="majorEastAsia" w:cs="宋体"/>
          <w:b/>
          <w:bCs/>
          <w:kern w:val="0"/>
          <w:sz w:val="32"/>
          <w:szCs w:val="32"/>
        </w:rPr>
        <w:br w:type="page"/>
      </w:r>
    </w:p>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32"/>
          <w:szCs w:val="32"/>
        </w:rPr>
        <w:lastRenderedPageBreak/>
        <w:t>第二章   投标人须知前附表（表1、</w:t>
      </w:r>
      <w:r w:rsidRPr="00C52533">
        <w:rPr>
          <w:rFonts w:asciiTheme="majorEastAsia" w:eastAsiaTheme="majorEastAsia" w:hAnsiTheme="majorEastAsia" w:cs="Times New Roman"/>
          <w:b/>
          <w:bCs/>
          <w:kern w:val="0"/>
          <w:sz w:val="32"/>
          <w:szCs w:val="32"/>
        </w:rPr>
        <w:t>2</w:t>
      </w:r>
      <w:r w:rsidRPr="00C52533">
        <w:rPr>
          <w:rFonts w:asciiTheme="majorEastAsia" w:eastAsiaTheme="majorEastAsia" w:hAnsiTheme="majorEastAsia" w:cs="宋体"/>
          <w:b/>
          <w:bCs/>
          <w:kern w:val="0"/>
          <w:sz w:val="32"/>
          <w:szCs w:val="32"/>
        </w:rPr>
        <w:t>）</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表1</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5"/>
        <w:gridCol w:w="1565"/>
        <w:gridCol w:w="7603"/>
      </w:tblGrid>
      <w:tr w:rsidR="00C52533" w:rsidRPr="00C52533" w:rsidTr="00B85FA3">
        <w:trPr>
          <w:tblCellSpacing w:w="15" w:type="dxa"/>
        </w:trPr>
        <w:tc>
          <w:tcPr>
            <w:tcW w:w="10710" w:type="dxa"/>
            <w:gridSpan w:val="3"/>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特别提示：本表与招标文件对应章节的内容若不一致，以本表为准。</w:t>
            </w:r>
          </w:p>
        </w:tc>
      </w:tr>
      <w:tr w:rsidR="00B85FA3" w:rsidRPr="00C52533" w:rsidTr="00B85FA3">
        <w:trPr>
          <w:tblCellSpacing w:w="15" w:type="dxa"/>
        </w:trPr>
        <w:tc>
          <w:tcPr>
            <w:tcW w:w="480" w:type="dxa"/>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proofErr w:type="gramStart"/>
            <w:r w:rsidRPr="00C52533">
              <w:rPr>
                <w:rFonts w:asciiTheme="majorEastAsia" w:eastAsiaTheme="majorEastAsia" w:hAnsiTheme="majorEastAsia" w:cs="宋体"/>
                <w:kern w:val="0"/>
                <w:sz w:val="24"/>
                <w:szCs w:val="24"/>
              </w:rPr>
              <w:t>项号</w:t>
            </w:r>
            <w:proofErr w:type="gramEnd"/>
          </w:p>
        </w:tc>
        <w:tc>
          <w:tcPr>
            <w:tcW w:w="1590" w:type="dxa"/>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招标文件</w:t>
            </w:r>
          </w:p>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（第三章）</w:t>
            </w:r>
          </w:p>
        </w:tc>
        <w:tc>
          <w:tcPr>
            <w:tcW w:w="8640" w:type="dxa"/>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编列内容</w:t>
            </w:r>
          </w:p>
        </w:tc>
      </w:tr>
      <w:tr w:rsidR="00B85FA3" w:rsidRPr="00C52533" w:rsidTr="00B85FA3">
        <w:trPr>
          <w:tblCellSpacing w:w="15" w:type="dxa"/>
        </w:trPr>
        <w:tc>
          <w:tcPr>
            <w:tcW w:w="480" w:type="dxa"/>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w:t>
            </w:r>
          </w:p>
        </w:tc>
        <w:tc>
          <w:tcPr>
            <w:tcW w:w="1590" w:type="dxa"/>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6.1</w:t>
            </w:r>
          </w:p>
        </w:tc>
        <w:tc>
          <w:tcPr>
            <w:tcW w:w="8640" w:type="dxa"/>
            <w:tcMar>
              <w:top w:w="0" w:type="dxa"/>
              <w:left w:w="105" w:type="dxa"/>
              <w:bottom w:w="0" w:type="dxa"/>
              <w:right w:w="105" w:type="dxa"/>
            </w:tcMar>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是否组织现场考察或召开开标前答疑会：</w:t>
            </w:r>
            <w:r w:rsidRPr="00C52533">
              <w:rPr>
                <w:rFonts w:asciiTheme="majorEastAsia" w:eastAsiaTheme="majorEastAsia" w:hAnsiTheme="majorEastAsia" w:cs="宋体"/>
                <w:kern w:val="0"/>
                <w:sz w:val="24"/>
                <w:szCs w:val="24"/>
              </w:rPr>
              <w:t>否。</w:t>
            </w:r>
          </w:p>
        </w:tc>
      </w:tr>
      <w:tr w:rsidR="00B85FA3" w:rsidRPr="00C52533" w:rsidTr="00B85FA3">
        <w:trPr>
          <w:tblCellSpacing w:w="15" w:type="dxa"/>
        </w:trPr>
        <w:tc>
          <w:tcPr>
            <w:tcW w:w="480" w:type="dxa"/>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w:t>
            </w:r>
          </w:p>
        </w:tc>
        <w:tc>
          <w:tcPr>
            <w:tcW w:w="1590" w:type="dxa"/>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10.4</w:t>
            </w:r>
          </w:p>
        </w:tc>
        <w:tc>
          <w:tcPr>
            <w:tcW w:w="8640" w:type="dxa"/>
            <w:tcMar>
              <w:top w:w="0" w:type="dxa"/>
              <w:left w:w="105" w:type="dxa"/>
              <w:bottom w:w="0" w:type="dxa"/>
              <w:right w:w="105" w:type="dxa"/>
            </w:tcMar>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投标文件的份数：</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（1）纸质投标文件：</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①资格及资信证明部分的正本</w:t>
            </w:r>
            <w:r w:rsidRPr="00C52533">
              <w:rPr>
                <w:rFonts w:asciiTheme="majorEastAsia" w:eastAsiaTheme="majorEastAsia" w:hAnsiTheme="majorEastAsia" w:cs="宋体"/>
                <w:kern w:val="0"/>
                <w:sz w:val="24"/>
                <w:szCs w:val="24"/>
                <w:u w:val="single"/>
              </w:rPr>
              <w:t>1</w:t>
            </w:r>
            <w:r w:rsidRPr="00C52533">
              <w:rPr>
                <w:rFonts w:asciiTheme="majorEastAsia" w:eastAsiaTheme="majorEastAsia" w:hAnsiTheme="majorEastAsia" w:cs="宋体"/>
                <w:kern w:val="0"/>
                <w:sz w:val="24"/>
                <w:szCs w:val="24"/>
              </w:rPr>
              <w:t>份、副本</w:t>
            </w:r>
            <w:r w:rsidRPr="00C52533">
              <w:rPr>
                <w:rFonts w:asciiTheme="majorEastAsia" w:eastAsiaTheme="majorEastAsia" w:hAnsiTheme="majorEastAsia" w:cs="宋体"/>
                <w:kern w:val="0"/>
                <w:sz w:val="24"/>
                <w:szCs w:val="24"/>
                <w:u w:val="single"/>
              </w:rPr>
              <w:t>1</w:t>
            </w:r>
            <w:r w:rsidRPr="00C52533">
              <w:rPr>
                <w:rFonts w:asciiTheme="majorEastAsia" w:eastAsiaTheme="majorEastAsia" w:hAnsiTheme="majorEastAsia" w:cs="宋体"/>
                <w:kern w:val="0"/>
                <w:sz w:val="24"/>
                <w:szCs w:val="24"/>
              </w:rPr>
              <w:t>份，报价部分的正本</w:t>
            </w:r>
            <w:r w:rsidRPr="00C52533">
              <w:rPr>
                <w:rFonts w:asciiTheme="majorEastAsia" w:eastAsiaTheme="majorEastAsia" w:hAnsiTheme="majorEastAsia" w:cs="宋体"/>
                <w:kern w:val="0"/>
                <w:sz w:val="24"/>
                <w:szCs w:val="24"/>
                <w:u w:val="single"/>
              </w:rPr>
              <w:t>1</w:t>
            </w:r>
            <w:r w:rsidRPr="00C52533">
              <w:rPr>
                <w:rFonts w:asciiTheme="majorEastAsia" w:eastAsiaTheme="majorEastAsia" w:hAnsiTheme="majorEastAsia" w:cs="宋体"/>
                <w:kern w:val="0"/>
                <w:sz w:val="24"/>
                <w:szCs w:val="24"/>
              </w:rPr>
              <w:t>份、副本</w:t>
            </w:r>
            <w:r w:rsidRPr="00C52533">
              <w:rPr>
                <w:rFonts w:asciiTheme="majorEastAsia" w:eastAsiaTheme="majorEastAsia" w:hAnsiTheme="majorEastAsia" w:cs="宋体"/>
                <w:kern w:val="0"/>
                <w:sz w:val="24"/>
                <w:szCs w:val="24"/>
                <w:u w:val="single"/>
              </w:rPr>
              <w:t>1</w:t>
            </w:r>
            <w:r w:rsidRPr="00C52533">
              <w:rPr>
                <w:rFonts w:asciiTheme="majorEastAsia" w:eastAsiaTheme="majorEastAsia" w:hAnsiTheme="majorEastAsia" w:cs="宋体"/>
                <w:kern w:val="0"/>
                <w:sz w:val="24"/>
                <w:szCs w:val="24"/>
              </w:rPr>
              <w:t>份，技术商务部分的正本</w:t>
            </w:r>
            <w:r w:rsidRPr="00C52533">
              <w:rPr>
                <w:rFonts w:asciiTheme="majorEastAsia" w:eastAsiaTheme="majorEastAsia" w:hAnsiTheme="majorEastAsia" w:cs="宋体"/>
                <w:kern w:val="0"/>
                <w:sz w:val="24"/>
                <w:szCs w:val="24"/>
                <w:u w:val="single"/>
              </w:rPr>
              <w:t>1</w:t>
            </w:r>
            <w:r w:rsidRPr="00C52533">
              <w:rPr>
                <w:rFonts w:asciiTheme="majorEastAsia" w:eastAsiaTheme="majorEastAsia" w:hAnsiTheme="majorEastAsia" w:cs="宋体"/>
                <w:kern w:val="0"/>
                <w:sz w:val="24"/>
                <w:szCs w:val="24"/>
              </w:rPr>
              <w:t>份、副本</w:t>
            </w:r>
            <w:r w:rsidRPr="00C52533">
              <w:rPr>
                <w:rFonts w:asciiTheme="majorEastAsia" w:eastAsiaTheme="majorEastAsia" w:hAnsiTheme="majorEastAsia" w:cs="宋体"/>
                <w:kern w:val="0"/>
                <w:sz w:val="24"/>
                <w:szCs w:val="24"/>
                <w:u w:val="single"/>
              </w:rPr>
              <w:t>1</w:t>
            </w:r>
            <w:r w:rsidRPr="00C52533">
              <w:rPr>
                <w:rFonts w:asciiTheme="majorEastAsia" w:eastAsiaTheme="majorEastAsia" w:hAnsiTheme="majorEastAsia" w:cs="宋体"/>
                <w:kern w:val="0"/>
                <w:sz w:val="24"/>
                <w:szCs w:val="24"/>
              </w:rPr>
              <w:t>份。</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②可读介质（光盘或</w:t>
            </w:r>
            <w:r w:rsidRPr="00C52533">
              <w:rPr>
                <w:rFonts w:asciiTheme="majorEastAsia" w:eastAsiaTheme="majorEastAsia" w:hAnsiTheme="majorEastAsia" w:cs="Times New Roman"/>
                <w:kern w:val="0"/>
                <w:sz w:val="24"/>
                <w:szCs w:val="24"/>
              </w:rPr>
              <w:t>U</w:t>
            </w:r>
            <w:r w:rsidRPr="00C52533">
              <w:rPr>
                <w:rFonts w:asciiTheme="majorEastAsia" w:eastAsiaTheme="majorEastAsia" w:hAnsiTheme="majorEastAsia" w:cs="宋体"/>
                <w:kern w:val="0"/>
                <w:sz w:val="24"/>
                <w:szCs w:val="24"/>
              </w:rPr>
              <w:t>盘）</w:t>
            </w:r>
            <w:r w:rsidRPr="00C52533">
              <w:rPr>
                <w:rFonts w:asciiTheme="majorEastAsia" w:eastAsiaTheme="majorEastAsia" w:hAnsiTheme="majorEastAsia" w:cs="宋体"/>
                <w:kern w:val="0"/>
                <w:sz w:val="24"/>
                <w:szCs w:val="24"/>
                <w:u w:val="single"/>
              </w:rPr>
              <w:t>1</w:t>
            </w:r>
            <w:r w:rsidRPr="00C52533">
              <w:rPr>
                <w:rFonts w:asciiTheme="majorEastAsia" w:eastAsiaTheme="majorEastAsia" w:hAnsiTheme="majorEastAsia" w:cs="宋体"/>
                <w:kern w:val="0"/>
                <w:sz w:val="24"/>
                <w:szCs w:val="24"/>
              </w:rPr>
              <w:t>份：投标人应将其上传至福建省政府采购网上公开信息系统的电子投标文件在该可读介质</w:t>
            </w:r>
            <w:proofErr w:type="gramStart"/>
            <w:r w:rsidRPr="00C52533">
              <w:rPr>
                <w:rFonts w:asciiTheme="majorEastAsia" w:eastAsiaTheme="majorEastAsia" w:hAnsiTheme="majorEastAsia" w:cs="宋体"/>
                <w:kern w:val="0"/>
                <w:sz w:val="24"/>
                <w:szCs w:val="24"/>
              </w:rPr>
              <w:t>中另存</w:t>
            </w:r>
            <w:r w:rsidRPr="00C52533">
              <w:rPr>
                <w:rFonts w:asciiTheme="majorEastAsia" w:eastAsiaTheme="majorEastAsia" w:hAnsiTheme="majorEastAsia" w:cs="宋体"/>
                <w:kern w:val="0"/>
                <w:sz w:val="24"/>
                <w:szCs w:val="24"/>
                <w:u w:val="single"/>
              </w:rPr>
              <w:t>1</w:t>
            </w:r>
            <w:r w:rsidRPr="00C52533">
              <w:rPr>
                <w:rFonts w:asciiTheme="majorEastAsia" w:eastAsiaTheme="majorEastAsia" w:hAnsiTheme="majorEastAsia" w:cs="宋体"/>
                <w:kern w:val="0"/>
                <w:sz w:val="24"/>
                <w:szCs w:val="24"/>
              </w:rPr>
              <w:t>份</w:t>
            </w:r>
            <w:proofErr w:type="gramEnd"/>
            <w:r w:rsidRPr="00C52533">
              <w:rPr>
                <w:rFonts w:asciiTheme="majorEastAsia" w:eastAsiaTheme="majorEastAsia" w:hAnsiTheme="majorEastAsia" w:cs="宋体"/>
                <w:kern w:val="0"/>
                <w:sz w:val="24"/>
                <w:szCs w:val="24"/>
              </w:rPr>
              <w:t>。</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（2）电子投标文件：详见表</w:t>
            </w:r>
            <w:r w:rsidRPr="00C52533">
              <w:rPr>
                <w:rFonts w:asciiTheme="majorEastAsia" w:eastAsiaTheme="majorEastAsia" w:hAnsiTheme="majorEastAsia" w:cs="Times New Roman"/>
                <w:kern w:val="0"/>
                <w:sz w:val="24"/>
                <w:szCs w:val="24"/>
              </w:rPr>
              <w:t>2</w:t>
            </w:r>
            <w:r w:rsidRPr="00C52533">
              <w:rPr>
                <w:rFonts w:asciiTheme="majorEastAsia" w:eastAsiaTheme="majorEastAsia" w:hAnsiTheme="majorEastAsia" w:cs="宋体"/>
                <w:kern w:val="0"/>
                <w:sz w:val="24"/>
                <w:szCs w:val="24"/>
              </w:rPr>
              <w:t>《关于电子招标投标活动的专门规定》。</w:t>
            </w:r>
          </w:p>
        </w:tc>
      </w:tr>
      <w:tr w:rsidR="00B85FA3" w:rsidRPr="00C52533" w:rsidTr="00B85FA3">
        <w:trPr>
          <w:tblCellSpacing w:w="15" w:type="dxa"/>
        </w:trPr>
        <w:tc>
          <w:tcPr>
            <w:tcW w:w="480" w:type="dxa"/>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3</w:t>
            </w:r>
          </w:p>
        </w:tc>
        <w:tc>
          <w:tcPr>
            <w:tcW w:w="1590" w:type="dxa"/>
            <w:tcMar>
              <w:top w:w="0" w:type="dxa"/>
              <w:left w:w="105" w:type="dxa"/>
              <w:bottom w:w="0" w:type="dxa"/>
              <w:right w:w="105" w:type="dxa"/>
            </w:tcMar>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10.5-（</w:t>
            </w:r>
            <w:r w:rsidRPr="00C52533">
              <w:rPr>
                <w:rFonts w:asciiTheme="majorEastAsia" w:eastAsiaTheme="majorEastAsia" w:hAnsiTheme="majorEastAsia" w:cs="Times New Roman"/>
                <w:kern w:val="0"/>
                <w:sz w:val="24"/>
                <w:szCs w:val="24"/>
              </w:rPr>
              <w:t>2</w:t>
            </w:r>
            <w:r w:rsidRPr="00C52533">
              <w:rPr>
                <w:rFonts w:asciiTheme="majorEastAsia" w:eastAsiaTheme="majorEastAsia" w:hAnsiTheme="majorEastAsia" w:cs="宋体"/>
                <w:kern w:val="0"/>
                <w:sz w:val="24"/>
                <w:szCs w:val="24"/>
              </w:rPr>
              <w:t>）</w:t>
            </w:r>
            <w:r w:rsidRPr="00C52533">
              <w:rPr>
                <w:rFonts w:asciiTheme="majorEastAsia" w:eastAsiaTheme="majorEastAsia" w:hAnsiTheme="majorEastAsia" w:cs="Times New Roman"/>
                <w:kern w:val="0"/>
                <w:sz w:val="24"/>
                <w:szCs w:val="24"/>
              </w:rPr>
              <w:t>-</w:t>
            </w:r>
            <w:r w:rsidRPr="00C52533">
              <w:rPr>
                <w:rFonts w:asciiTheme="majorEastAsia" w:eastAsiaTheme="majorEastAsia" w:hAnsiTheme="majorEastAsia" w:cs="宋体"/>
                <w:kern w:val="0"/>
                <w:sz w:val="24"/>
                <w:szCs w:val="24"/>
              </w:rPr>
              <w:t>③</w:t>
            </w:r>
          </w:p>
        </w:tc>
        <w:tc>
          <w:tcPr>
            <w:tcW w:w="8640" w:type="dxa"/>
            <w:tcMar>
              <w:top w:w="0" w:type="dxa"/>
              <w:left w:w="105" w:type="dxa"/>
              <w:bottom w:w="0" w:type="dxa"/>
              <w:right w:w="105" w:type="dxa"/>
            </w:tcMar>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允许散装或活页装订的内容或材料：</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（1）投标文件的补充、修改或撤回；</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（2）其他内容或材料：无</w:t>
            </w:r>
          </w:p>
        </w:tc>
      </w:tr>
      <w:tr w:rsidR="00B85FA3" w:rsidRPr="00C52533" w:rsidTr="00B85FA3">
        <w:trPr>
          <w:tblCellSpacing w:w="15" w:type="dxa"/>
        </w:trPr>
        <w:tc>
          <w:tcPr>
            <w:tcW w:w="480" w:type="dxa"/>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4</w:t>
            </w:r>
          </w:p>
        </w:tc>
        <w:tc>
          <w:tcPr>
            <w:tcW w:w="1590" w:type="dxa"/>
            <w:tcMar>
              <w:top w:w="0" w:type="dxa"/>
              <w:left w:w="105" w:type="dxa"/>
              <w:bottom w:w="0" w:type="dxa"/>
              <w:right w:w="105" w:type="dxa"/>
            </w:tcMar>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10.7-（</w:t>
            </w:r>
            <w:r w:rsidRPr="00C52533">
              <w:rPr>
                <w:rFonts w:asciiTheme="majorEastAsia" w:eastAsiaTheme="majorEastAsia" w:hAnsiTheme="majorEastAsia" w:cs="Times New Roman"/>
                <w:kern w:val="0"/>
                <w:sz w:val="24"/>
                <w:szCs w:val="24"/>
              </w:rPr>
              <w:t>1</w:t>
            </w:r>
            <w:r w:rsidRPr="00C52533">
              <w:rPr>
                <w:rFonts w:asciiTheme="majorEastAsia" w:eastAsiaTheme="majorEastAsia" w:hAnsiTheme="majorEastAsia" w:cs="宋体"/>
                <w:kern w:val="0"/>
                <w:sz w:val="24"/>
                <w:szCs w:val="24"/>
              </w:rPr>
              <w:t>）</w:t>
            </w:r>
          </w:p>
        </w:tc>
        <w:tc>
          <w:tcPr>
            <w:tcW w:w="8640" w:type="dxa"/>
            <w:tcMar>
              <w:top w:w="0" w:type="dxa"/>
              <w:left w:w="105" w:type="dxa"/>
              <w:bottom w:w="0" w:type="dxa"/>
              <w:right w:w="105" w:type="dxa"/>
            </w:tcMar>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是否允许中标人将本项目的非主体、非关键性工作进行分包：</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不允许。</w:t>
            </w:r>
          </w:p>
        </w:tc>
      </w:tr>
      <w:tr w:rsidR="00B85FA3" w:rsidRPr="00C52533" w:rsidTr="00B85FA3">
        <w:trPr>
          <w:tblCellSpacing w:w="15" w:type="dxa"/>
        </w:trPr>
        <w:tc>
          <w:tcPr>
            <w:tcW w:w="480" w:type="dxa"/>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5</w:t>
            </w:r>
          </w:p>
        </w:tc>
        <w:tc>
          <w:tcPr>
            <w:tcW w:w="1590" w:type="dxa"/>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10.8-（1）</w:t>
            </w:r>
          </w:p>
        </w:tc>
        <w:tc>
          <w:tcPr>
            <w:tcW w:w="8640" w:type="dxa"/>
            <w:tcMar>
              <w:top w:w="0" w:type="dxa"/>
              <w:left w:w="105" w:type="dxa"/>
              <w:bottom w:w="0" w:type="dxa"/>
              <w:right w:w="105" w:type="dxa"/>
            </w:tcMar>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投标有效期</w:t>
            </w:r>
            <w:r w:rsidRPr="00C52533">
              <w:rPr>
                <w:rFonts w:asciiTheme="majorEastAsia" w:eastAsiaTheme="majorEastAsia" w:hAnsiTheme="majorEastAsia" w:cs="宋体"/>
                <w:kern w:val="0"/>
                <w:sz w:val="24"/>
                <w:szCs w:val="24"/>
              </w:rPr>
              <w:t>：投标截止时间起90个日历日。</w:t>
            </w:r>
          </w:p>
        </w:tc>
      </w:tr>
      <w:tr w:rsidR="00B85FA3" w:rsidRPr="00C52533" w:rsidTr="00B85FA3">
        <w:trPr>
          <w:tblCellSpacing w:w="15" w:type="dxa"/>
        </w:trPr>
        <w:tc>
          <w:tcPr>
            <w:tcW w:w="480" w:type="dxa"/>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6</w:t>
            </w:r>
          </w:p>
        </w:tc>
        <w:tc>
          <w:tcPr>
            <w:tcW w:w="1590" w:type="dxa"/>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10.10-（2）</w:t>
            </w:r>
          </w:p>
        </w:tc>
        <w:tc>
          <w:tcPr>
            <w:tcW w:w="8640" w:type="dxa"/>
            <w:tcMar>
              <w:top w:w="0" w:type="dxa"/>
              <w:left w:w="105" w:type="dxa"/>
              <w:bottom w:w="0" w:type="dxa"/>
              <w:right w:w="105" w:type="dxa"/>
            </w:tcMar>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密封及其标记的具体形式：</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（1）全部纸质投标文件（包括正本、副本及可读介质）均应密封，否则</w:t>
            </w:r>
            <w:r w:rsidRPr="00C52533">
              <w:rPr>
                <w:rFonts w:asciiTheme="majorEastAsia" w:eastAsiaTheme="majorEastAsia" w:hAnsiTheme="majorEastAsia" w:cs="宋体"/>
                <w:b/>
                <w:bCs/>
                <w:kern w:val="0"/>
                <w:sz w:val="24"/>
                <w:szCs w:val="24"/>
              </w:rPr>
              <w:t>投标将被拒绝。</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（2）密封的外包装应至少标记“项目名称、招标编号、所投合同包、投标人的全称”等内容，否则造成投标文件误投、遗漏或提前拆封的，</w:t>
            </w:r>
            <w:r w:rsidRPr="00C52533">
              <w:rPr>
                <w:rFonts w:asciiTheme="majorEastAsia" w:eastAsiaTheme="majorEastAsia" w:hAnsiTheme="majorEastAsia" w:cs="宋体"/>
                <w:kern w:val="0"/>
                <w:sz w:val="24"/>
                <w:szCs w:val="24"/>
                <w:u w:val="single"/>
              </w:rPr>
              <w:t>福建国诚招标有限公司</w:t>
            </w:r>
            <w:r w:rsidRPr="00C52533">
              <w:rPr>
                <w:rFonts w:asciiTheme="majorEastAsia" w:eastAsiaTheme="majorEastAsia" w:hAnsiTheme="majorEastAsia" w:cs="宋体"/>
                <w:kern w:val="0"/>
                <w:sz w:val="24"/>
                <w:szCs w:val="24"/>
              </w:rPr>
              <w:t>不承担责任。</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（3）其他：无</w:t>
            </w:r>
          </w:p>
        </w:tc>
      </w:tr>
      <w:tr w:rsidR="00B85FA3" w:rsidRPr="00C52533" w:rsidTr="00B85FA3">
        <w:trPr>
          <w:tblCellSpacing w:w="15" w:type="dxa"/>
        </w:trPr>
        <w:tc>
          <w:tcPr>
            <w:tcW w:w="480" w:type="dxa"/>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7</w:t>
            </w:r>
          </w:p>
        </w:tc>
        <w:tc>
          <w:tcPr>
            <w:tcW w:w="1590" w:type="dxa"/>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12.1</w:t>
            </w:r>
          </w:p>
        </w:tc>
        <w:tc>
          <w:tcPr>
            <w:tcW w:w="8640" w:type="dxa"/>
            <w:tcMar>
              <w:top w:w="0" w:type="dxa"/>
              <w:left w:w="105" w:type="dxa"/>
              <w:bottom w:w="0" w:type="dxa"/>
              <w:right w:w="105" w:type="dxa"/>
            </w:tcMar>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本项目推荐合同包1中标候选人数为1家，合同包2中标候选人数为1家，合同包3中标候选人数为1家，合同包4中标候选人数为1家。</w:t>
            </w:r>
          </w:p>
        </w:tc>
      </w:tr>
      <w:tr w:rsidR="00B85FA3" w:rsidRPr="00C52533" w:rsidTr="00B85FA3">
        <w:trPr>
          <w:tblCellSpacing w:w="15" w:type="dxa"/>
        </w:trPr>
        <w:tc>
          <w:tcPr>
            <w:tcW w:w="480" w:type="dxa"/>
            <w:tcMar>
              <w:top w:w="75" w:type="dxa"/>
              <w:left w:w="150" w:type="dxa"/>
              <w:bottom w:w="75" w:type="dxa"/>
              <w:right w:w="150" w:type="dxa"/>
            </w:tcMar>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8</w:t>
            </w:r>
          </w:p>
        </w:tc>
        <w:tc>
          <w:tcPr>
            <w:tcW w:w="1590" w:type="dxa"/>
            <w:tcMar>
              <w:top w:w="75" w:type="dxa"/>
              <w:left w:w="150" w:type="dxa"/>
              <w:bottom w:w="75" w:type="dxa"/>
              <w:right w:w="150" w:type="dxa"/>
            </w:tcMar>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12.2</w:t>
            </w:r>
          </w:p>
        </w:tc>
        <w:tc>
          <w:tcPr>
            <w:tcW w:w="8640" w:type="dxa"/>
            <w:tcMar>
              <w:top w:w="75" w:type="dxa"/>
              <w:left w:w="150" w:type="dxa"/>
              <w:bottom w:w="75" w:type="dxa"/>
              <w:right w:w="150" w:type="dxa"/>
            </w:tcMar>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本项目中标人的确定（以合同包为单位）：</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（1）采购人应在政府采购招投标管理办法规定的时限内确定中标人。</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（2）若出现中标候选人并列情形，则按照下列方式确定中标人：</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①招标文件规定的方式：中标候选人并列的，按“技术部分”的得分高低排序；若技术部分得分也相同的，则按“商务部分”的得分高低排序；若技术部分得分与商务部分得分也相同的，则采取随机抽取方式确定。</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②若本款第①点规定方式为“无”，则按照下列方式确定：无。</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③若本款第①、②点规定方式均为“无”，则按照下列方式确定：随机抽取。</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（3）本项目确定的中标人家数：</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①本项目确定合同包1中标人数为1家，合同包2中标人数为1家，合同包3中标人数为1家，合同包4中标人数为1家；</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②若出现中标候选人符合法定家数但不足本款第①点规定中标人家数情形，则按照中标候选人的实际家数确定中标人。</w:t>
            </w:r>
          </w:p>
        </w:tc>
      </w:tr>
      <w:tr w:rsidR="00B85FA3" w:rsidRPr="00C52533" w:rsidTr="00B85FA3">
        <w:trPr>
          <w:tblCellSpacing w:w="15" w:type="dxa"/>
        </w:trPr>
        <w:tc>
          <w:tcPr>
            <w:tcW w:w="480" w:type="dxa"/>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9</w:t>
            </w:r>
          </w:p>
        </w:tc>
        <w:tc>
          <w:tcPr>
            <w:tcW w:w="1590" w:type="dxa"/>
            <w:tcMar>
              <w:top w:w="0" w:type="dxa"/>
              <w:left w:w="105" w:type="dxa"/>
              <w:bottom w:w="0" w:type="dxa"/>
              <w:right w:w="105" w:type="dxa"/>
            </w:tcMar>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15.1-（</w:t>
            </w:r>
            <w:r w:rsidRPr="00C52533">
              <w:rPr>
                <w:rFonts w:asciiTheme="majorEastAsia" w:eastAsiaTheme="majorEastAsia" w:hAnsiTheme="majorEastAsia" w:cs="Times New Roman"/>
                <w:kern w:val="0"/>
                <w:sz w:val="24"/>
                <w:szCs w:val="24"/>
              </w:rPr>
              <w:t>2</w:t>
            </w:r>
            <w:r w:rsidRPr="00C52533">
              <w:rPr>
                <w:rFonts w:asciiTheme="majorEastAsia" w:eastAsiaTheme="majorEastAsia" w:hAnsiTheme="majorEastAsia" w:cs="宋体"/>
                <w:kern w:val="0"/>
                <w:sz w:val="24"/>
                <w:szCs w:val="24"/>
              </w:rPr>
              <w:t>）</w:t>
            </w:r>
          </w:p>
        </w:tc>
        <w:tc>
          <w:tcPr>
            <w:tcW w:w="8640" w:type="dxa"/>
            <w:tcMar>
              <w:top w:w="0" w:type="dxa"/>
              <w:left w:w="105" w:type="dxa"/>
              <w:bottom w:w="0" w:type="dxa"/>
              <w:right w:w="105" w:type="dxa"/>
            </w:tcMar>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质疑函原件应采用下列方式提交：</w:t>
            </w:r>
            <w:r w:rsidRPr="00C52533">
              <w:rPr>
                <w:rFonts w:asciiTheme="majorEastAsia" w:eastAsiaTheme="majorEastAsia" w:hAnsiTheme="majorEastAsia" w:cs="宋体"/>
                <w:kern w:val="0"/>
                <w:sz w:val="24"/>
                <w:szCs w:val="24"/>
              </w:rPr>
              <w:t>书面形式。</w:t>
            </w:r>
          </w:p>
        </w:tc>
      </w:tr>
      <w:tr w:rsidR="00B85FA3" w:rsidRPr="00C52533" w:rsidTr="00B85FA3">
        <w:trPr>
          <w:tblCellSpacing w:w="15" w:type="dxa"/>
        </w:trPr>
        <w:tc>
          <w:tcPr>
            <w:tcW w:w="480" w:type="dxa"/>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10</w:t>
            </w:r>
          </w:p>
        </w:tc>
        <w:tc>
          <w:tcPr>
            <w:tcW w:w="1590" w:type="dxa"/>
            <w:tcMar>
              <w:top w:w="0" w:type="dxa"/>
              <w:left w:w="105" w:type="dxa"/>
              <w:bottom w:w="0" w:type="dxa"/>
              <w:right w:w="105" w:type="dxa"/>
            </w:tcMar>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15.4</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p>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p>
        </w:tc>
        <w:tc>
          <w:tcPr>
            <w:tcW w:w="8640" w:type="dxa"/>
            <w:tcMar>
              <w:top w:w="0" w:type="dxa"/>
              <w:left w:w="105" w:type="dxa"/>
              <w:bottom w:w="0" w:type="dxa"/>
              <w:right w:w="105" w:type="dxa"/>
            </w:tcMar>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招标文件的质疑</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（1）潜在投标人可在质疑时效期间内对招标文件以书面形式提出质疑。</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（2）质疑时效期间：</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①在招标文件公告期限内：自招标文件首次下载之日起</w:t>
            </w:r>
            <w:r w:rsidRPr="00C52533">
              <w:rPr>
                <w:rFonts w:asciiTheme="majorEastAsia" w:eastAsiaTheme="majorEastAsia" w:hAnsiTheme="majorEastAsia" w:cs="Times New Roman"/>
                <w:kern w:val="0"/>
                <w:sz w:val="24"/>
                <w:szCs w:val="24"/>
              </w:rPr>
              <w:t>7</w:t>
            </w:r>
            <w:r w:rsidRPr="00C52533">
              <w:rPr>
                <w:rFonts w:asciiTheme="majorEastAsia" w:eastAsiaTheme="majorEastAsia" w:hAnsiTheme="majorEastAsia" w:cs="宋体"/>
                <w:kern w:val="0"/>
                <w:sz w:val="24"/>
                <w:szCs w:val="24"/>
              </w:rPr>
              <w:t>个工作日内向</w:t>
            </w:r>
            <w:r w:rsidRPr="00C52533">
              <w:rPr>
                <w:rFonts w:asciiTheme="majorEastAsia" w:eastAsiaTheme="majorEastAsia" w:hAnsiTheme="majorEastAsia" w:cs="宋体"/>
                <w:kern w:val="0"/>
                <w:sz w:val="24"/>
                <w:szCs w:val="24"/>
                <w:u w:val="single"/>
              </w:rPr>
              <w:t>福建国诚招标有限公司</w:t>
            </w:r>
            <w:r w:rsidRPr="00C52533">
              <w:rPr>
                <w:rFonts w:asciiTheme="majorEastAsia" w:eastAsiaTheme="majorEastAsia" w:hAnsiTheme="majorEastAsia" w:cs="宋体"/>
                <w:kern w:val="0"/>
                <w:sz w:val="24"/>
                <w:szCs w:val="24"/>
              </w:rPr>
              <w:t>提出，招标文件公告期限、首次下载之日均以福建省政府采购网上公开信息系统记载的为准。</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②在招标文件公告期限截止后至招标文件提供期限届满前的期间内：自招标文件公告期限届满之日起</w:t>
            </w:r>
            <w:r w:rsidRPr="00C52533">
              <w:rPr>
                <w:rFonts w:asciiTheme="majorEastAsia" w:eastAsiaTheme="majorEastAsia" w:hAnsiTheme="majorEastAsia" w:cs="Times New Roman"/>
                <w:kern w:val="0"/>
                <w:sz w:val="24"/>
                <w:szCs w:val="24"/>
              </w:rPr>
              <w:t>7</w:t>
            </w:r>
            <w:r w:rsidRPr="00C52533">
              <w:rPr>
                <w:rFonts w:asciiTheme="majorEastAsia" w:eastAsiaTheme="majorEastAsia" w:hAnsiTheme="majorEastAsia" w:cs="宋体"/>
                <w:kern w:val="0"/>
                <w:sz w:val="24"/>
                <w:szCs w:val="24"/>
              </w:rPr>
              <w:t>个工作日内向</w:t>
            </w:r>
            <w:r w:rsidRPr="00C52533">
              <w:rPr>
                <w:rFonts w:asciiTheme="majorEastAsia" w:eastAsiaTheme="majorEastAsia" w:hAnsiTheme="majorEastAsia" w:cs="宋体"/>
                <w:kern w:val="0"/>
                <w:sz w:val="24"/>
                <w:szCs w:val="24"/>
                <w:u w:val="single"/>
              </w:rPr>
              <w:t>福建国诚招标有限公司</w:t>
            </w:r>
            <w:r w:rsidRPr="00C52533">
              <w:rPr>
                <w:rFonts w:asciiTheme="majorEastAsia" w:eastAsiaTheme="majorEastAsia" w:hAnsiTheme="majorEastAsia" w:cs="宋体"/>
                <w:kern w:val="0"/>
                <w:sz w:val="24"/>
                <w:szCs w:val="24"/>
              </w:rPr>
              <w:t>提出，招标文件公告期限、招标文件提供期限均以福建省政府采购网上</w:t>
            </w:r>
            <w:r w:rsidRPr="00C52533">
              <w:rPr>
                <w:rFonts w:asciiTheme="majorEastAsia" w:eastAsiaTheme="majorEastAsia" w:hAnsiTheme="majorEastAsia" w:cs="宋体"/>
                <w:kern w:val="0"/>
                <w:sz w:val="24"/>
                <w:szCs w:val="24"/>
              </w:rPr>
              <w:lastRenderedPageBreak/>
              <w:t>公开信息系统记载的为准。</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※除上述规定外，对招标文件提出的质疑还应符合招标文件第三章第</w:t>
            </w:r>
            <w:r w:rsidRPr="00C52533">
              <w:rPr>
                <w:rFonts w:asciiTheme="majorEastAsia" w:eastAsiaTheme="majorEastAsia" w:hAnsiTheme="majorEastAsia" w:cs="Times New Roman"/>
                <w:b/>
                <w:bCs/>
                <w:kern w:val="0"/>
                <w:sz w:val="24"/>
                <w:szCs w:val="24"/>
              </w:rPr>
              <w:t>15.1</w:t>
            </w:r>
            <w:r w:rsidRPr="00C52533">
              <w:rPr>
                <w:rFonts w:asciiTheme="majorEastAsia" w:eastAsiaTheme="majorEastAsia" w:hAnsiTheme="majorEastAsia" w:cs="宋体"/>
                <w:b/>
                <w:bCs/>
                <w:kern w:val="0"/>
                <w:sz w:val="24"/>
                <w:szCs w:val="24"/>
              </w:rPr>
              <w:t>条的有关规定。</w:t>
            </w:r>
          </w:p>
        </w:tc>
      </w:tr>
      <w:tr w:rsidR="00B85FA3" w:rsidRPr="00C52533" w:rsidTr="00B85FA3">
        <w:trPr>
          <w:tblCellSpacing w:w="15" w:type="dxa"/>
        </w:trPr>
        <w:tc>
          <w:tcPr>
            <w:tcW w:w="480" w:type="dxa"/>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11</w:t>
            </w:r>
          </w:p>
        </w:tc>
        <w:tc>
          <w:tcPr>
            <w:tcW w:w="1590" w:type="dxa"/>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16.1</w:t>
            </w:r>
          </w:p>
        </w:tc>
        <w:tc>
          <w:tcPr>
            <w:tcW w:w="8640" w:type="dxa"/>
            <w:tcMar>
              <w:top w:w="0" w:type="dxa"/>
              <w:left w:w="105" w:type="dxa"/>
              <w:bottom w:w="0" w:type="dxa"/>
              <w:right w:w="105" w:type="dxa"/>
            </w:tcMar>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监督管理部门：</w:t>
            </w:r>
            <w:r w:rsidRPr="00C52533">
              <w:rPr>
                <w:rFonts w:asciiTheme="majorEastAsia" w:eastAsiaTheme="majorEastAsia" w:hAnsiTheme="majorEastAsia" w:cs="宋体"/>
                <w:kern w:val="0"/>
                <w:sz w:val="24"/>
                <w:szCs w:val="24"/>
              </w:rPr>
              <w:t>福建省财政厅</w:t>
            </w:r>
            <w:r w:rsidRPr="00C52533">
              <w:rPr>
                <w:rFonts w:asciiTheme="majorEastAsia" w:eastAsiaTheme="majorEastAsia" w:hAnsiTheme="majorEastAsia" w:cs="宋体"/>
                <w:b/>
                <w:bCs/>
                <w:kern w:val="0"/>
                <w:sz w:val="24"/>
                <w:szCs w:val="24"/>
              </w:rPr>
              <w:t>（仅限依法进行政府采购的货物或服务类项目）</w:t>
            </w:r>
            <w:r w:rsidRPr="00C52533">
              <w:rPr>
                <w:rFonts w:asciiTheme="majorEastAsia" w:eastAsiaTheme="majorEastAsia" w:hAnsiTheme="majorEastAsia" w:cs="宋体"/>
                <w:kern w:val="0"/>
                <w:sz w:val="24"/>
                <w:szCs w:val="24"/>
              </w:rPr>
              <w:t>。</w:t>
            </w:r>
          </w:p>
        </w:tc>
      </w:tr>
      <w:tr w:rsidR="00B85FA3" w:rsidRPr="00C52533" w:rsidTr="00B85FA3">
        <w:trPr>
          <w:tblCellSpacing w:w="15" w:type="dxa"/>
        </w:trPr>
        <w:tc>
          <w:tcPr>
            <w:tcW w:w="480" w:type="dxa"/>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12</w:t>
            </w:r>
          </w:p>
        </w:tc>
        <w:tc>
          <w:tcPr>
            <w:tcW w:w="1590" w:type="dxa"/>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18.1</w:t>
            </w:r>
          </w:p>
        </w:tc>
        <w:tc>
          <w:tcPr>
            <w:tcW w:w="8640" w:type="dxa"/>
            <w:tcMar>
              <w:top w:w="0" w:type="dxa"/>
              <w:left w:w="105" w:type="dxa"/>
              <w:bottom w:w="0" w:type="dxa"/>
              <w:right w:w="105" w:type="dxa"/>
            </w:tcMar>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财政部和福建省财政厅指定的政府采购信息发布媒体（以下简称：“指定媒体”）：</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（1）中国政府采购网，网址www.ccgp.gov.cn。</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（2）中国政府采购网福建分网（福建省政府采购网），网址zfcg.czt.fujian.gov.cn。</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※除招标文件第一章第</w:t>
            </w:r>
            <w:r w:rsidRPr="00C52533">
              <w:rPr>
                <w:rFonts w:asciiTheme="majorEastAsia" w:eastAsiaTheme="majorEastAsia" w:hAnsiTheme="majorEastAsia" w:cs="Times New Roman"/>
                <w:b/>
                <w:bCs/>
                <w:kern w:val="0"/>
                <w:sz w:val="24"/>
                <w:szCs w:val="24"/>
              </w:rPr>
              <w:t>11.1</w:t>
            </w:r>
            <w:r w:rsidRPr="00C52533">
              <w:rPr>
                <w:rFonts w:asciiTheme="majorEastAsia" w:eastAsiaTheme="majorEastAsia" w:hAnsiTheme="majorEastAsia" w:cs="宋体"/>
                <w:b/>
                <w:bCs/>
                <w:kern w:val="0"/>
                <w:sz w:val="24"/>
                <w:szCs w:val="24"/>
              </w:rPr>
              <w:t>条规定情形外，若出现上述指定媒体信息不一致情形，应以中国政府采购网福建分网（福建省政府采购网）发布的为准。</w:t>
            </w:r>
          </w:p>
        </w:tc>
      </w:tr>
      <w:tr w:rsidR="00B85FA3" w:rsidRPr="00C52533" w:rsidTr="00B85FA3">
        <w:trPr>
          <w:tblCellSpacing w:w="15" w:type="dxa"/>
        </w:trPr>
        <w:tc>
          <w:tcPr>
            <w:tcW w:w="480" w:type="dxa"/>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13</w:t>
            </w:r>
          </w:p>
        </w:tc>
        <w:tc>
          <w:tcPr>
            <w:tcW w:w="1590" w:type="dxa"/>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19</w:t>
            </w:r>
          </w:p>
        </w:tc>
        <w:tc>
          <w:tcPr>
            <w:tcW w:w="8640" w:type="dxa"/>
            <w:tcMar>
              <w:top w:w="0" w:type="dxa"/>
              <w:left w:w="105" w:type="dxa"/>
              <w:bottom w:w="0" w:type="dxa"/>
              <w:right w:w="105" w:type="dxa"/>
            </w:tcMar>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其他事项：</w:t>
            </w:r>
          </w:p>
          <w:p w:rsidR="00C52533" w:rsidRDefault="00C52533" w:rsidP="00C52533">
            <w:pPr>
              <w:widowControl/>
              <w:spacing w:line="500" w:lineRule="exact"/>
              <w:jc w:val="left"/>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(1)本项目代理服务费由中标人支付。</w:t>
            </w:r>
          </w:p>
          <w:p w:rsidR="00C52533" w:rsidRPr="00C52533" w:rsidRDefault="00C52533" w:rsidP="00B85FA3">
            <w:pPr>
              <w:widowControl/>
              <w:wordWrap w:val="0"/>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(2)其他：19.1最高限价：本项目采购公告中</w:t>
            </w:r>
            <w:proofErr w:type="gramStart"/>
            <w:r w:rsidRPr="00C52533">
              <w:rPr>
                <w:rFonts w:asciiTheme="majorEastAsia" w:eastAsiaTheme="majorEastAsia" w:hAnsiTheme="majorEastAsia" w:cs="宋体"/>
                <w:b/>
                <w:bCs/>
                <w:kern w:val="0"/>
                <w:sz w:val="24"/>
                <w:szCs w:val="24"/>
              </w:rPr>
              <w:t>各合同包预算</w:t>
            </w:r>
            <w:proofErr w:type="gramEnd"/>
            <w:r w:rsidRPr="00C52533">
              <w:rPr>
                <w:rFonts w:asciiTheme="majorEastAsia" w:eastAsiaTheme="majorEastAsia" w:hAnsiTheme="majorEastAsia" w:cs="宋体"/>
                <w:b/>
                <w:bCs/>
                <w:kern w:val="0"/>
                <w:sz w:val="24"/>
                <w:szCs w:val="24"/>
              </w:rPr>
              <w:t>价为最高限价，投标人超过最高限价的报价为无效报价。根据《中华人民共和国价格法》第六条、第十八条规定，投标人依法有权自主制定属于市场调节的价格，有权根据企业的生产经营成本等自身情况和市场供求状况等外部因素自主定价。 19.2实质性要求和条件： 19.2.1投标人所投货物若在中国国家认证认可监督管理委员会(http://www.cnca.gov.cn)的《强制性产品认证目录描述与界定表》范畴内，必须在投标文件中提供相关证明材料复印件，且在有效期内，并同时提供所投货物在国家认监委网站的下载网页并注明网址，否则投标无效。 19.2.2本次采购所投产品如有属政府强制采购节能产品的，投标人所投产品必须符合《关于印发节能产品政府采购品目清单的通知》(财库〔2019〕19号)附件中《节能产品政府采购品目清单》规定，投标人须提供国家</w:t>
            </w:r>
            <w:r w:rsidRPr="00C52533">
              <w:rPr>
                <w:rFonts w:asciiTheme="majorEastAsia" w:eastAsiaTheme="majorEastAsia" w:hAnsiTheme="majorEastAsia" w:cs="宋体"/>
                <w:b/>
                <w:bCs/>
                <w:kern w:val="0"/>
                <w:sz w:val="24"/>
                <w:szCs w:val="24"/>
              </w:rPr>
              <w:lastRenderedPageBreak/>
              <w:t>确定的认证机构出具的、处于有效期之内的节能产品认证证书复印件(若有附件，应至少提供附件中可体现所投产品页面的复印件)，认证证书中的产品标准须符合《节能产品政府采购品目清单》中对应品目的依据的标准，否则投标无效。 19.2.3信用记录查询及使用： (1)信用记录查询渠道及截止时点：采购代理机构将在投标截止时间截止后，资格审查工作结束前，通过“信用中国”网站(www.creditchina.gov.cn)、中国政府采购网(www.ccgp.gov.cn)查询投标人的信用记录。(2)信用信息查询记录和证据留存的具体方式：采购代理机构将记录、打印各投标人的信用信息查询结果，与其他采购文件一并保存。 (3)信用信息的使用规则：依据《财政部关于在政府采购活动中查询及使用信用记录有关问题的通知》财库〔2016〕125号规定，对被列入失信被执行人、重大税收违法案件当事人名单、政府采购严重违法失信行为记录名单的投标人有下列情形之一，其投标文件在资格性审查中将被评标委员会视为无效投标： ①被列入“信用中国”网站(www.creditchina.gov.cn)中政府采购严重违法失信名单的； ②被列入中国政府采购网(www.ccgp.gov.cn)中政府采购严重违法失信行为信息记录的； ③属于《政府采购法》第二十二条的“重大违法记录”。 19.2.4根据《关于进一步规范政府采购评审工作有关问题的通知》财库[2012]69号文件规定，评标委员会对投标人技术部分的客观评分项的评分应当一致，对其他需要借助专业知识评判的主观评分项，应当严格按照评分细则公正评分。评标委员会对投标人技术部分的实际得分少于招标文件设定的技术部分总分50%的作为无效标处理。 19.2.5本项目未经过进口产品论证，采购的货物为国内产品，不接受进口产品投标(组件、零配件除外)。根据《中华人民共和国海关法》(以下简称海关法)的规定，我国现行关境是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这些区域</w:t>
            </w:r>
            <w:r w:rsidRPr="00C52533">
              <w:rPr>
                <w:rFonts w:asciiTheme="majorEastAsia" w:eastAsiaTheme="majorEastAsia" w:hAnsiTheme="majorEastAsia" w:cs="宋体"/>
                <w:b/>
                <w:bCs/>
                <w:kern w:val="0"/>
                <w:sz w:val="24"/>
                <w:szCs w:val="24"/>
              </w:rPr>
              <w:lastRenderedPageBreak/>
              <w:t>仅在关税待遇及贸易管制方面实施不同于</w:t>
            </w:r>
            <w:proofErr w:type="gramStart"/>
            <w:r w:rsidRPr="00C52533">
              <w:rPr>
                <w:rFonts w:asciiTheme="majorEastAsia" w:eastAsiaTheme="majorEastAsia" w:hAnsiTheme="majorEastAsia" w:cs="宋体"/>
                <w:b/>
                <w:bCs/>
                <w:kern w:val="0"/>
                <w:sz w:val="24"/>
                <w:szCs w:val="24"/>
              </w:rPr>
              <w:t>我国关</w:t>
            </w:r>
            <w:proofErr w:type="gramEnd"/>
            <w:r w:rsidRPr="00C52533">
              <w:rPr>
                <w:rFonts w:asciiTheme="majorEastAsia" w:eastAsiaTheme="majorEastAsia" w:hAnsiTheme="majorEastAsia" w:cs="宋体"/>
                <w:b/>
                <w:bCs/>
                <w:kern w:val="0"/>
                <w:sz w:val="24"/>
                <w:szCs w:val="24"/>
              </w:rPr>
              <w:t>境内其他地区的特殊政策，但仍属于中华人民共和国关境内区域，由海关按照海关法实施监管。因此，凡在海关特殊监管区域内企业生产或加工(包括从境外进口料件)销往境内其他地区的产品，不作为政府采购项下进口产品。进口产品是指通过中国海关报关验放进入中国境内且产自关境外的产品。对从境外进入海关特殊监管区域，再经办理报关手续后从海关特殊监管区进入境内其他地区的产品，认定为进口产品。 19.2.6无效投标</w:t>
            </w:r>
            <w:proofErr w:type="gramStart"/>
            <w:r w:rsidRPr="00C52533">
              <w:rPr>
                <w:rFonts w:asciiTheme="majorEastAsia" w:eastAsiaTheme="majorEastAsia" w:hAnsiTheme="majorEastAsia" w:cs="宋体"/>
                <w:b/>
                <w:bCs/>
                <w:kern w:val="0"/>
                <w:sz w:val="24"/>
                <w:szCs w:val="24"/>
              </w:rPr>
              <w:t>及废标条款</w:t>
            </w:r>
            <w:proofErr w:type="gramEnd"/>
            <w:r w:rsidRPr="00C52533">
              <w:rPr>
                <w:rFonts w:asciiTheme="majorEastAsia" w:eastAsiaTheme="majorEastAsia" w:hAnsiTheme="majorEastAsia" w:cs="宋体"/>
                <w:b/>
                <w:bCs/>
                <w:kern w:val="0"/>
                <w:sz w:val="24"/>
                <w:szCs w:val="24"/>
              </w:rPr>
              <w:t>： 以下为可能导致无效投标或废标的条款，具体内容详见招标文件各章节，请各投标人认真查看对照。 (1)投标报价不符合投标人须知前附表第13项号19.1条款规定的。 (2)不符合投标人须知前附表第13项号19.2条款规定的。 (3)出现“评标方法和标准”无效投标规定的。 (4)出现第三章投标人须知无效投标规定的。 (5)出现第四</w:t>
            </w:r>
            <w:proofErr w:type="gramStart"/>
            <w:r w:rsidRPr="00C52533">
              <w:rPr>
                <w:rFonts w:asciiTheme="majorEastAsia" w:eastAsiaTheme="majorEastAsia" w:hAnsiTheme="majorEastAsia" w:cs="宋体"/>
                <w:b/>
                <w:bCs/>
                <w:kern w:val="0"/>
                <w:sz w:val="24"/>
                <w:szCs w:val="24"/>
              </w:rPr>
              <w:t>章资格</w:t>
            </w:r>
            <w:proofErr w:type="gramEnd"/>
            <w:r w:rsidRPr="00C52533">
              <w:rPr>
                <w:rFonts w:asciiTheme="majorEastAsia" w:eastAsiaTheme="majorEastAsia" w:hAnsiTheme="majorEastAsia" w:cs="宋体"/>
                <w:b/>
                <w:bCs/>
                <w:kern w:val="0"/>
                <w:sz w:val="24"/>
                <w:szCs w:val="24"/>
              </w:rPr>
              <w:t>审查与评标无效投标规定的。 (6)出现第五章招标内容及要求中“★</w:t>
            </w:r>
            <w:r w:rsidRPr="00C52533">
              <w:rPr>
                <w:rFonts w:asciiTheme="majorEastAsia" w:eastAsiaTheme="majorEastAsia" w:hAnsiTheme="majorEastAsia" w:cs="Times New Roman"/>
                <w:b/>
                <w:bCs/>
                <w:kern w:val="0"/>
                <w:sz w:val="24"/>
                <w:szCs w:val="24"/>
              </w:rPr>
              <w:t>”</w:t>
            </w:r>
            <w:r w:rsidRPr="00C52533">
              <w:rPr>
                <w:rFonts w:asciiTheme="majorEastAsia" w:eastAsiaTheme="majorEastAsia" w:hAnsiTheme="majorEastAsia" w:cs="宋体"/>
                <w:b/>
                <w:bCs/>
                <w:kern w:val="0"/>
                <w:sz w:val="24"/>
                <w:szCs w:val="24"/>
              </w:rPr>
              <w:t>标示的内容为负偏离的。 (7)出现第五章招标内容及要求无效投标规定的。 (8)明显不符合技术和服务要求的为无效响应。 (9)内容不全或关键字迹模糊、无法辨认的为无效响应。 19.3根据《政府采购质疑和投诉办法》(财政部令第94号) 第十六条的规定：对采购过程、中标或者成交结果提出的质疑，合格供应</w:t>
            </w:r>
            <w:proofErr w:type="gramStart"/>
            <w:r w:rsidRPr="00C52533">
              <w:rPr>
                <w:rFonts w:asciiTheme="majorEastAsia" w:eastAsiaTheme="majorEastAsia" w:hAnsiTheme="majorEastAsia" w:cs="宋体"/>
                <w:b/>
                <w:bCs/>
                <w:kern w:val="0"/>
                <w:sz w:val="24"/>
                <w:szCs w:val="24"/>
              </w:rPr>
              <w:t>商符合</w:t>
            </w:r>
            <w:proofErr w:type="gramEnd"/>
            <w:r w:rsidRPr="00C52533">
              <w:rPr>
                <w:rFonts w:asciiTheme="majorEastAsia" w:eastAsiaTheme="majorEastAsia" w:hAnsiTheme="majorEastAsia" w:cs="宋体"/>
                <w:b/>
                <w:bCs/>
                <w:kern w:val="0"/>
                <w:sz w:val="24"/>
                <w:szCs w:val="24"/>
              </w:rPr>
              <w:t>法定数量时，可以从合格的中标或者成交候选人中另行确定中标、成交供应商的，应当依法另行确定中标、成交供应商；否则应当重新开展采购活动。 19.4质疑与投诉 19.4.1质疑 19.4.1.1根据《政府采购质疑和投诉办法》(财政部令第94号)第十条规定，供应商认为采购文件、采购过程、中标或者成交结果使自己的权益受到损害的，可以在知道或者应知其权益受到损害之日起7个工作日内，以书面形式向采购人、采购代理机构提出质疑。 根据《中华人民共和国政府采购法实施条例》第五十三条规定，政府采购法第五十二条规定的供应商应知其权益受到损害之日，是指： (1) 对可以质疑的采购文件提出质疑的，为收到采购文件之日或者采购文件公告期限届满之日； (2)对采购过程提出</w:t>
            </w:r>
            <w:r w:rsidRPr="00C52533">
              <w:rPr>
                <w:rFonts w:asciiTheme="majorEastAsia" w:eastAsiaTheme="majorEastAsia" w:hAnsiTheme="majorEastAsia" w:cs="宋体"/>
                <w:b/>
                <w:bCs/>
                <w:kern w:val="0"/>
                <w:sz w:val="24"/>
                <w:szCs w:val="24"/>
              </w:rPr>
              <w:lastRenderedPageBreak/>
              <w:t>质疑的，为各采购程序环节结束之日； (3)对成交结果提出质疑的，为成交结果公告期限届满之日。 19.4.1.2供应商在法定质疑期内须一次性提出针对同一采购程序环节的质疑。 19.4.1.3接收质疑函的方式、联系部门、联系电话和通讯地址 (1)接收质疑函的方式：现场方式； (2)接收质疑函的联系部门：办公室； (3)接收质疑函的联系电话：0591-83393306、83393307； (4)接收质疑函的通讯地址：福州市古田路107号中美大厦24层福建国诚招标有限公司。 19.4.2投诉 19.4.2.1根据《政府采购质疑和投诉办法》(财政部令第94号)第十八条规定，“投诉人投诉时,应当提交投诉书和必要的证明材料，并按照被投诉采购人、采购代理机构和与投诉事项有关的供应商数量提供投诉书的副本”。 根据《政府采购质疑和投诉办法》(财政部令第94号)第二十条规定，“供应商投诉的事项不得超出已质疑事项的范围，但基于质疑答复内容提出的投诉事项除外。” 19.5样品规定： (1)样品递交时间：详见“第五章招标内容及要求”中“二、技术和服务要求”的“(二)样品要求”。(2)样品签收工作：采购代 理机构将根据供 应商提供的样品办理样品签收手续，由招标采购单位负责编号。(3)要求提供的样品：详见“第五章招标内容及要求”中“二、技术和服务要求”的“(二)样品要求”。 (4)投标样品将由采购人进行保管、封存，并作为履约验收的参考，若中标人所提供实物与样品不符则采购人可要求退货，采购人可按合同规定进行索赔或将暂停使用中标人提供的货物直至中标人重新提供与样品相符的货物。 (5)潜在投标人可于投标截止时间之前自行前往采购代 理机构查看采购人提供面料样品颜色后制作投标样品，以此了解采购需求，但面料样品不外借。 19.6履约保证金： (1)合同包1、合同包3：中标人须在签订合同前，以支票、汇票、本票或者金融机构、担保机构出具的保函等非现金形式向采购人缴交合同款的10%作为履约保证金。【根据《福建省财政厅关于运用政府采购政策促进中小企业发展的通知》闽财购〔2020〕11号文件规定，本项目合同包1、合同包3为非专门面向中小企业的政府采购项目，</w:t>
            </w:r>
            <w:r w:rsidRPr="00C52533">
              <w:rPr>
                <w:rFonts w:asciiTheme="majorEastAsia" w:eastAsiaTheme="majorEastAsia" w:hAnsiTheme="majorEastAsia" w:cs="宋体"/>
                <w:b/>
                <w:bCs/>
                <w:kern w:val="0"/>
                <w:sz w:val="24"/>
                <w:szCs w:val="24"/>
              </w:rPr>
              <w:lastRenderedPageBreak/>
              <w:t>若本项目中标人为中小微企业(须提供声明函)缴纳履约保证金的金额为合同总金额8%】；完成2021年度采购订单，且验收合格，无质量及服务问题后，由中标人提出退款申请，采购人在收到中标人退款申请后退还50%履约保证金；完成2023年度采购订单，且验收合格，无质量及服务问题后，由中标人提出退款申请，采购人在收到中标人退款申请后退还剩余的履约保证金。 (2)合同包2、合同包4：中标人须在签订合同前，以支票、汇票、本票或者金融机构、担保机构出具的保函等非现金形式向采购人缴交合同款的8%作为履约保证金。完成2021年度采购订单，且验收合格，无质量及服务问题后，由中标人提出退款申请，采购人在收到中标人退款申请后退还50%履约保证金；完成2023年度采购订单，且验收合格，无质量及服务问题后，由中标人提出退款申请，采购人在收到中标人退款申请后退还剩余的履约保证金。 19.7招标代理服务费 19.7.1招标代理服务费收取标准：本项目</w:t>
            </w:r>
            <w:proofErr w:type="gramStart"/>
            <w:r w:rsidRPr="00C52533">
              <w:rPr>
                <w:rFonts w:asciiTheme="majorEastAsia" w:eastAsiaTheme="majorEastAsia" w:hAnsiTheme="majorEastAsia" w:cs="宋体"/>
                <w:b/>
                <w:bCs/>
                <w:kern w:val="0"/>
                <w:sz w:val="24"/>
                <w:szCs w:val="24"/>
              </w:rPr>
              <w:t>各合同包</w:t>
            </w:r>
            <w:proofErr w:type="gramEnd"/>
            <w:r w:rsidRPr="00C52533">
              <w:rPr>
                <w:rFonts w:asciiTheme="majorEastAsia" w:eastAsiaTheme="majorEastAsia" w:hAnsiTheme="majorEastAsia" w:cs="宋体"/>
                <w:b/>
                <w:bCs/>
                <w:kern w:val="0"/>
                <w:sz w:val="24"/>
                <w:szCs w:val="24"/>
              </w:rPr>
              <w:t>的招标代理服务费(中标服务费)向中标人收取，中标人应根据以下标准下浮40%后按差额定率累进法计算，向采购代理机构交纳招标代理服务费(中标服务费)。 (1)以中标通知书规定的中标金额作为收费的计算基数。 (2)招标代理服务收费的标准：100(万元)以下收费费率标准：1.50%，100－500(万元)收费费率标准:1.1%，500－1000(万元)收费费率标准:0.8%，1000－5000(万元)收费费率标准:0.5%，5000－1000(万元)收费费率标准:0.25%。 19.7.2招标代理服务费收取方式： (1)中标人应在领取中标通知书的同时按规定的标准一次性向采购代理机构缴清招标代理服务费。招标代理服务费以银行转账、电汇、汇票或现金等付款方式。 (2)招标代理服务费缴交银行帐号：开户名：福建国诚招标有限公司；开户行：中国建设银行福州城东支行；</w:t>
            </w:r>
            <w:proofErr w:type="gramStart"/>
            <w:r w:rsidRPr="00C52533">
              <w:rPr>
                <w:rFonts w:asciiTheme="majorEastAsia" w:eastAsiaTheme="majorEastAsia" w:hAnsiTheme="majorEastAsia" w:cs="宋体"/>
                <w:b/>
                <w:bCs/>
                <w:kern w:val="0"/>
                <w:sz w:val="24"/>
                <w:szCs w:val="24"/>
              </w:rPr>
              <w:t>帐号</w:t>
            </w:r>
            <w:proofErr w:type="gramEnd"/>
            <w:r w:rsidRPr="00C52533">
              <w:rPr>
                <w:rFonts w:asciiTheme="majorEastAsia" w:eastAsiaTheme="majorEastAsia" w:hAnsiTheme="majorEastAsia" w:cs="宋体"/>
                <w:b/>
                <w:bCs/>
                <w:kern w:val="0"/>
                <w:sz w:val="24"/>
                <w:szCs w:val="24"/>
              </w:rPr>
              <w:t>：3500 1610 0070 5253 0977。 19.8无供应商为本次采购项目提供设 计、编制规范、进行管理等服务。 19.9特别提醒：根据《关于进一步做好新冠肺炎疫情常态化下举办政府采购活动疫情防控工作的通知》</w:t>
            </w:r>
            <w:proofErr w:type="gramStart"/>
            <w:r w:rsidRPr="00C52533">
              <w:rPr>
                <w:rFonts w:asciiTheme="majorEastAsia" w:eastAsiaTheme="majorEastAsia" w:hAnsiTheme="majorEastAsia" w:cs="宋体"/>
                <w:b/>
                <w:bCs/>
                <w:kern w:val="0"/>
                <w:sz w:val="24"/>
                <w:szCs w:val="24"/>
              </w:rPr>
              <w:t>闽财购函</w:t>
            </w:r>
            <w:proofErr w:type="gramEnd"/>
            <w:r w:rsidRPr="00C52533">
              <w:rPr>
                <w:rFonts w:asciiTheme="majorEastAsia" w:eastAsiaTheme="majorEastAsia" w:hAnsiTheme="majorEastAsia" w:cs="宋体"/>
                <w:b/>
                <w:bCs/>
                <w:kern w:val="0"/>
                <w:sz w:val="24"/>
                <w:szCs w:val="24"/>
              </w:rPr>
              <w:t>〔2021〕7号的规定，所有参与政府采购活动的人员要主动向</w:t>
            </w:r>
            <w:r w:rsidRPr="00C52533">
              <w:rPr>
                <w:rFonts w:asciiTheme="majorEastAsia" w:eastAsiaTheme="majorEastAsia" w:hAnsiTheme="majorEastAsia" w:cs="宋体"/>
                <w:b/>
                <w:bCs/>
                <w:kern w:val="0"/>
                <w:sz w:val="24"/>
                <w:szCs w:val="24"/>
              </w:rPr>
              <w:lastRenderedPageBreak/>
              <w:t>政府采购活动组织方报告14天内个人去向及身体健康状况，主动测量体温并出示本人健康码，保持安全社交距离，全程佩戴口罩；涉及省外中、高风险地区的人员，应符合来(返)闽的疫情防控要求，并持有本人72小时内核酸检测阴性结果的报告单。</w:t>
            </w:r>
          </w:p>
        </w:tc>
      </w:tr>
      <w:tr w:rsidR="00B85FA3" w:rsidRPr="00C52533" w:rsidTr="00B85FA3">
        <w:trPr>
          <w:tblCellSpacing w:w="15" w:type="dxa"/>
        </w:trPr>
        <w:tc>
          <w:tcPr>
            <w:tcW w:w="2070" w:type="dxa"/>
            <w:gridSpan w:val="2"/>
            <w:tcMar>
              <w:top w:w="75" w:type="dxa"/>
              <w:left w:w="150" w:type="dxa"/>
              <w:bottom w:w="75" w:type="dxa"/>
              <w:right w:w="150" w:type="dxa"/>
            </w:tcMar>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     备注</w:t>
            </w:r>
          </w:p>
        </w:tc>
        <w:tc>
          <w:tcPr>
            <w:tcW w:w="8640" w:type="dxa"/>
            <w:tcMar>
              <w:top w:w="75" w:type="dxa"/>
              <w:left w:w="150" w:type="dxa"/>
              <w:bottom w:w="75" w:type="dxa"/>
              <w:right w:w="150" w:type="dxa"/>
            </w:tcMar>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后有表</w:t>
            </w:r>
            <w:r w:rsidRPr="00C52533">
              <w:rPr>
                <w:rFonts w:asciiTheme="majorEastAsia" w:eastAsiaTheme="majorEastAsia" w:hAnsiTheme="majorEastAsia" w:cs="Times New Roman"/>
                <w:b/>
                <w:bCs/>
                <w:kern w:val="0"/>
                <w:sz w:val="24"/>
                <w:szCs w:val="24"/>
              </w:rPr>
              <w:t>2</w:t>
            </w:r>
            <w:r w:rsidRPr="00C52533">
              <w:rPr>
                <w:rFonts w:asciiTheme="majorEastAsia" w:eastAsiaTheme="majorEastAsia" w:hAnsiTheme="majorEastAsia" w:cs="宋体"/>
                <w:b/>
                <w:bCs/>
                <w:kern w:val="0"/>
                <w:sz w:val="24"/>
                <w:szCs w:val="24"/>
              </w:rPr>
              <w:t>，请勿遗漏。</w:t>
            </w:r>
          </w:p>
        </w:tc>
      </w:tr>
    </w:tbl>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表2</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4"/>
        <w:gridCol w:w="9489"/>
      </w:tblGrid>
      <w:tr w:rsidR="00C52533" w:rsidRPr="00C52533" w:rsidTr="00B85FA3">
        <w:trPr>
          <w:tblCellSpacing w:w="15" w:type="dxa"/>
        </w:trPr>
        <w:tc>
          <w:tcPr>
            <w:tcW w:w="11115" w:type="dxa"/>
            <w:gridSpan w:val="2"/>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关于电子招标投标活动的专门规定</w:t>
            </w:r>
          </w:p>
        </w:tc>
      </w:tr>
      <w:tr w:rsidR="00C52533" w:rsidRPr="00C52533" w:rsidTr="00B85FA3">
        <w:trPr>
          <w:tblCellSpacing w:w="15" w:type="dxa"/>
        </w:trPr>
        <w:tc>
          <w:tcPr>
            <w:tcW w:w="480" w:type="dxa"/>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序号</w:t>
            </w:r>
          </w:p>
        </w:tc>
        <w:tc>
          <w:tcPr>
            <w:tcW w:w="10635" w:type="dxa"/>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编列内容</w:t>
            </w:r>
          </w:p>
        </w:tc>
      </w:tr>
      <w:tr w:rsidR="00C52533" w:rsidRPr="00C52533" w:rsidTr="00B85FA3">
        <w:trPr>
          <w:tblCellSpacing w:w="15" w:type="dxa"/>
        </w:trPr>
        <w:tc>
          <w:tcPr>
            <w:tcW w:w="480" w:type="dxa"/>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w:t>
            </w:r>
          </w:p>
        </w:tc>
        <w:tc>
          <w:tcPr>
            <w:tcW w:w="10635" w:type="dxa"/>
            <w:tcMar>
              <w:top w:w="0" w:type="dxa"/>
              <w:left w:w="105" w:type="dxa"/>
              <w:bottom w:w="0" w:type="dxa"/>
              <w:right w:w="105" w:type="dxa"/>
            </w:tcMar>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（1）招标文件中除下述第（2）、（3）款所述内容外的其他内容及规定适用本项目的电子招标投标活动。</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（2）将招标文件</w:t>
            </w:r>
            <w:r w:rsidRPr="00C52533">
              <w:rPr>
                <w:rFonts w:asciiTheme="majorEastAsia" w:eastAsiaTheme="majorEastAsia" w:hAnsiTheme="majorEastAsia" w:cs="宋体"/>
                <w:kern w:val="0"/>
                <w:sz w:val="24"/>
                <w:szCs w:val="24"/>
                <w:u w:val="single"/>
              </w:rPr>
              <w:t>第二章“投标人须知前附表”表2中关于“⑥关于投标截止时间过后”规定“b.有下列情形之一的，视为投标人串通投标，其投标无效：b1不同投标人的电子投标文件被福建省政府采购网上公开信息系统判定为具有相同内部识别码；b2不同投标人的投标保证金被福建省政府采购网上公开信息系统判定为从同一单位或个人的账户转出；b3投标人的投标保证金被福建省政府采购网上公开信息系统判定为同一合同项下有其他投标人提交的投标保证金。”</w:t>
            </w:r>
            <w:r w:rsidRPr="00C52533">
              <w:rPr>
                <w:rFonts w:asciiTheme="majorEastAsia" w:eastAsiaTheme="majorEastAsia" w:hAnsiTheme="majorEastAsia" w:cs="宋体"/>
                <w:kern w:val="0"/>
                <w:sz w:val="24"/>
                <w:szCs w:val="24"/>
              </w:rPr>
              <w:t>的内容</w:t>
            </w:r>
            <w:r w:rsidRPr="00C52533">
              <w:rPr>
                <w:rFonts w:asciiTheme="majorEastAsia" w:eastAsiaTheme="majorEastAsia" w:hAnsiTheme="majorEastAsia" w:cs="宋体"/>
                <w:b/>
                <w:bCs/>
                <w:kern w:val="0"/>
                <w:sz w:val="24"/>
                <w:szCs w:val="24"/>
              </w:rPr>
              <w:t>修正为</w:t>
            </w:r>
            <w:r w:rsidRPr="00C52533">
              <w:rPr>
                <w:rFonts w:asciiTheme="majorEastAsia" w:eastAsiaTheme="majorEastAsia" w:hAnsiTheme="majorEastAsia" w:cs="宋体"/>
                <w:kern w:val="0"/>
                <w:sz w:val="24"/>
                <w:szCs w:val="24"/>
              </w:rPr>
              <w:t>下列内容：</w:t>
            </w:r>
            <w:r w:rsidRPr="00C52533">
              <w:rPr>
                <w:rFonts w:asciiTheme="majorEastAsia" w:eastAsiaTheme="majorEastAsia" w:hAnsiTheme="majorEastAsia" w:cs="宋体"/>
                <w:kern w:val="0"/>
                <w:sz w:val="24"/>
                <w:szCs w:val="24"/>
                <w:u w:val="single"/>
              </w:rPr>
              <w:t>b.根据《福建省财政厅关于电子化政府采购项目中视为串标情形认定与处理的指导意见》</w:t>
            </w:r>
            <w:proofErr w:type="gramStart"/>
            <w:r w:rsidRPr="00C52533">
              <w:rPr>
                <w:rFonts w:asciiTheme="majorEastAsia" w:eastAsiaTheme="majorEastAsia" w:hAnsiTheme="majorEastAsia" w:cs="宋体"/>
                <w:kern w:val="0"/>
                <w:sz w:val="24"/>
                <w:szCs w:val="24"/>
                <w:u w:val="single"/>
              </w:rPr>
              <w:t>闽财购</w:t>
            </w:r>
            <w:proofErr w:type="gramEnd"/>
            <w:r w:rsidRPr="00C52533">
              <w:rPr>
                <w:rFonts w:asciiTheme="majorEastAsia" w:eastAsiaTheme="majorEastAsia" w:hAnsiTheme="majorEastAsia" w:cs="宋体"/>
                <w:kern w:val="0"/>
                <w:sz w:val="24"/>
                <w:szCs w:val="24"/>
                <w:u w:val="single"/>
              </w:rPr>
              <w:t>〔2018〕30号规定，有下列情形之一的，视为投标人串通投标，其投标无效，没收其投标保证金，并书面报告本级财政部门： b1不同投标人的投标保证金转出账户的银行账户名称相同的； b2投标人上传电子投标文件被福建省政府采购网上公开信息系统投标客户端所赋予的项目内部识别码与本招标项目的其他投标人相同的； b3系统记录的编制电子投标文件使用的计算机或上传电子投标文件使用的计算机网卡 MAC 地址与本招标项目的其他投标人一致的； b4投标人上传的电子投标文件若出现使用本项目其他投标人的数字证书加密的或加盖本项目的其他投标人的电子印章的。</w:t>
            </w:r>
            <w:r w:rsidRPr="00C52533">
              <w:rPr>
                <w:rFonts w:asciiTheme="majorEastAsia" w:eastAsiaTheme="majorEastAsia" w:hAnsiTheme="majorEastAsia" w:cs="宋体"/>
                <w:kern w:val="0"/>
                <w:sz w:val="24"/>
                <w:szCs w:val="24"/>
              </w:rPr>
              <w:t>后适用本项目的电子招标投标活动。</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（3）将下列内容</w:t>
            </w:r>
            <w:r w:rsidRPr="00C52533">
              <w:rPr>
                <w:rFonts w:asciiTheme="majorEastAsia" w:eastAsiaTheme="majorEastAsia" w:hAnsiTheme="majorEastAsia" w:cs="宋体"/>
                <w:b/>
                <w:bCs/>
                <w:kern w:val="0"/>
                <w:sz w:val="24"/>
                <w:szCs w:val="24"/>
              </w:rPr>
              <w:t>增列为</w:t>
            </w:r>
            <w:r w:rsidRPr="00C52533">
              <w:rPr>
                <w:rFonts w:asciiTheme="majorEastAsia" w:eastAsiaTheme="majorEastAsia" w:hAnsiTheme="majorEastAsia" w:cs="宋体"/>
                <w:kern w:val="0"/>
                <w:sz w:val="24"/>
                <w:szCs w:val="24"/>
              </w:rPr>
              <w:t>招标文件的组成部分（以下简称：“增列内容”）适用本项目的电子招标投标活动，若增列内容与招标文件其他章节内容有冲突，应以增列内容为准：</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①电子招标投标活动的具体操作流程以福建省政府采购网上公开信息系统设定的为准。</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②关于投标文件：</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a.投标人应按照福建省政府采购网上公开信息系统设定的评审节点编制电子投标文件，否则</w:t>
            </w:r>
            <w:r w:rsidRPr="00C52533">
              <w:rPr>
                <w:rFonts w:asciiTheme="majorEastAsia" w:eastAsiaTheme="majorEastAsia" w:hAnsiTheme="majorEastAsia" w:cs="宋体"/>
                <w:b/>
                <w:bCs/>
                <w:kern w:val="0"/>
                <w:sz w:val="24"/>
                <w:szCs w:val="24"/>
              </w:rPr>
              <w:t>资格审查小组、评标委员会将按照不利于投标人的内容进行认定。</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b.投标人应在投标截止时间前按照福建省政府采购网上公开信息系统设定的操作流程将电子投标文件</w:t>
            </w:r>
            <w:r w:rsidRPr="00C52533">
              <w:rPr>
                <w:rFonts w:asciiTheme="majorEastAsia" w:eastAsiaTheme="majorEastAsia" w:hAnsiTheme="majorEastAsia" w:cs="宋体"/>
                <w:b/>
                <w:bCs/>
                <w:kern w:val="0"/>
                <w:sz w:val="24"/>
                <w:szCs w:val="24"/>
                <w:u w:val="single"/>
              </w:rPr>
              <w:t>1</w:t>
            </w:r>
            <w:r w:rsidRPr="00C52533">
              <w:rPr>
                <w:rFonts w:asciiTheme="majorEastAsia" w:eastAsiaTheme="majorEastAsia" w:hAnsiTheme="majorEastAsia" w:cs="宋体"/>
                <w:kern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c.若出现福建省政府采购网上公开信息系统设定的意外情形（如：系统故障等），经本项目监督管理部门同意使用纸质投标文件的，应以纸质投标文件为准。</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③关于证明材料或资料：</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a.除《检察机关行贿犯罪档案查询结果告知函》外，招标文件要求原件的，投标人在电子投标文件中可提供复印件（含扫描件），但在纸质投标文件正本中应提供原件</w:t>
            </w:r>
            <w:r w:rsidRPr="00C52533">
              <w:rPr>
                <w:rFonts w:asciiTheme="majorEastAsia" w:eastAsiaTheme="majorEastAsia" w:hAnsiTheme="majorEastAsia" w:cs="宋体"/>
                <w:b/>
                <w:bCs/>
                <w:kern w:val="0"/>
                <w:sz w:val="24"/>
                <w:szCs w:val="24"/>
              </w:rPr>
              <w:t>（资格审查小组、评标委员会将核对纸质投标文件正本，未提供原件的证明材料或资料将导致投标无效）</w:t>
            </w:r>
            <w:r w:rsidRPr="00C52533">
              <w:rPr>
                <w:rFonts w:asciiTheme="majorEastAsia" w:eastAsiaTheme="majorEastAsia" w:hAnsiTheme="majorEastAsia" w:cs="宋体"/>
                <w:kern w:val="0"/>
                <w:sz w:val="24"/>
                <w:szCs w:val="24"/>
              </w:rPr>
              <w:t>；招标文件要求复印件的，投标人在纸质投标文件中提供原件、复印件（含扫描件）皆可；招标文件对原件、复印件未作要求的，投标人在纸质投标文件中提供原件、复印件（含扫描件）皆可。</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b.除《检察机关行贿犯罪档案查询结果告知函》外，若投标人提供注明“复印件无效”的证明材料或资料，其纸质投标文件正本中应提供原件</w:t>
            </w:r>
            <w:r w:rsidRPr="00C52533">
              <w:rPr>
                <w:rFonts w:asciiTheme="majorEastAsia" w:eastAsiaTheme="majorEastAsia" w:hAnsiTheme="majorEastAsia" w:cs="宋体"/>
                <w:b/>
                <w:bCs/>
                <w:kern w:val="0"/>
                <w:sz w:val="24"/>
                <w:szCs w:val="24"/>
              </w:rPr>
              <w:t>（资格审查小组、评标委员会将核对纸质投标文件正本，未提供原件的证明材料或资料将导致投标无效）。</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c.《检察机关行贿犯罪档案查询结果告知函》</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c2《检察机关行贿犯罪档案查询结果告知函》应在有效期内且内容完整、清晰、整洁，否则</w:t>
            </w:r>
            <w:r w:rsidRPr="00C52533">
              <w:rPr>
                <w:rFonts w:asciiTheme="majorEastAsia" w:eastAsiaTheme="majorEastAsia" w:hAnsiTheme="majorEastAsia" w:cs="宋体"/>
                <w:b/>
                <w:bCs/>
                <w:kern w:val="0"/>
                <w:sz w:val="24"/>
                <w:szCs w:val="24"/>
              </w:rPr>
              <w:t>投标无效。</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c3有效期内的《检察机关行贿犯罪档案查询结果告知函》复印件（含扫描件）及符合招</w:t>
            </w:r>
            <w:r w:rsidRPr="00C52533">
              <w:rPr>
                <w:rFonts w:asciiTheme="majorEastAsia" w:eastAsiaTheme="majorEastAsia" w:hAnsiTheme="majorEastAsia" w:cs="宋体"/>
                <w:kern w:val="0"/>
                <w:sz w:val="24"/>
                <w:szCs w:val="24"/>
              </w:rPr>
              <w:lastRenderedPageBreak/>
              <w:t>标文件第七章规定的打印件（或截图），无论内容中是否注明“复印件无效”，</w:t>
            </w:r>
            <w:r w:rsidRPr="00C52533">
              <w:rPr>
                <w:rFonts w:asciiTheme="majorEastAsia" w:eastAsiaTheme="majorEastAsia" w:hAnsiTheme="majorEastAsia" w:cs="宋体"/>
                <w:b/>
                <w:bCs/>
                <w:kern w:val="0"/>
                <w:sz w:val="24"/>
                <w:szCs w:val="24"/>
              </w:rPr>
              <w:t>均视同有效。</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④关于“全称”、“投标人代表签字”及“加盖单位公章”：</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a.在电子投标文件中，涉及“全称”和“投标人代表签字”的内容可使用打字录入方式完成。</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b.在电子投标文件中，涉及“加盖单位公章”的内容应使用投标人的CA证书完成，否则</w:t>
            </w:r>
            <w:r w:rsidRPr="00C52533">
              <w:rPr>
                <w:rFonts w:asciiTheme="majorEastAsia" w:eastAsiaTheme="majorEastAsia" w:hAnsiTheme="majorEastAsia" w:cs="宋体"/>
                <w:b/>
                <w:bCs/>
                <w:kern w:val="0"/>
                <w:sz w:val="24"/>
                <w:szCs w:val="24"/>
              </w:rPr>
              <w:t>投标无效。</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c.在电子投标文件中，若投标人按照本增列内容第④</w:t>
            </w:r>
            <w:proofErr w:type="gramStart"/>
            <w:r w:rsidRPr="00C52533">
              <w:rPr>
                <w:rFonts w:asciiTheme="majorEastAsia" w:eastAsiaTheme="majorEastAsia" w:hAnsiTheme="majorEastAsia" w:cs="宋体"/>
                <w:kern w:val="0"/>
                <w:sz w:val="24"/>
                <w:szCs w:val="24"/>
              </w:rPr>
              <w:t>点第</w:t>
            </w:r>
            <w:proofErr w:type="gramEnd"/>
            <w:r w:rsidRPr="00C52533">
              <w:rPr>
                <w:rFonts w:asciiTheme="majorEastAsia" w:eastAsiaTheme="majorEastAsia" w:hAnsiTheme="majorEastAsia" w:cs="宋体"/>
                <w:kern w:val="0"/>
                <w:sz w:val="24"/>
                <w:szCs w:val="24"/>
              </w:rPr>
              <w:t>b项规定加盖其单位公章，则出现无全称、或投标人代表未签字等情形，</w:t>
            </w:r>
            <w:proofErr w:type="gramStart"/>
            <w:r w:rsidRPr="00C52533">
              <w:rPr>
                <w:rFonts w:asciiTheme="majorEastAsia" w:eastAsiaTheme="majorEastAsia" w:hAnsiTheme="majorEastAsia" w:cs="宋体"/>
                <w:b/>
                <w:bCs/>
                <w:kern w:val="0"/>
                <w:sz w:val="24"/>
                <w:szCs w:val="24"/>
              </w:rPr>
              <w:t>不</w:t>
            </w:r>
            <w:proofErr w:type="gramEnd"/>
            <w:r w:rsidRPr="00C52533">
              <w:rPr>
                <w:rFonts w:asciiTheme="majorEastAsia" w:eastAsiaTheme="majorEastAsia" w:hAnsiTheme="majorEastAsia" w:cs="宋体"/>
                <w:b/>
                <w:bCs/>
                <w:kern w:val="0"/>
                <w:sz w:val="24"/>
                <w:szCs w:val="24"/>
              </w:rPr>
              <w:t>视为投标无效。</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⑤关于投标人的CA证书：</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a.投标人的CA证书应在投标截止时间前连同密封的纸质投标文件送达招标文件第一章第10条载明的地点，否则</w:t>
            </w:r>
            <w:r w:rsidRPr="00C52533">
              <w:rPr>
                <w:rFonts w:asciiTheme="majorEastAsia" w:eastAsiaTheme="majorEastAsia" w:hAnsiTheme="majorEastAsia" w:cs="宋体"/>
                <w:b/>
                <w:bCs/>
                <w:kern w:val="0"/>
                <w:sz w:val="24"/>
                <w:szCs w:val="24"/>
              </w:rPr>
              <w:t>投标将被拒绝。</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b.投标人的CA证书可采用信封（包括但不限于：信封、档案袋、文件袋等）作为外包装进行单独包装。外包装密封、不密封皆可。</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c.投标人的CA证书或外包装应标记“项目名称、招标编号、投标人的全称”等内容，以方便识别、使用。</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d.投标人的CA证书应能正常、有效使用，否则产生不利后果由投标人承担责任。</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⑥关于投标截止时间过后</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a.被福建省政府采购网上公开信息系统判定为投标保证金未提交（即未于投标截止时间前到达招标文件载明的投标保证金账户）的投标人，</w:t>
            </w:r>
            <w:r w:rsidRPr="00C52533">
              <w:rPr>
                <w:rFonts w:asciiTheme="majorEastAsia" w:eastAsiaTheme="majorEastAsia" w:hAnsiTheme="majorEastAsia" w:cs="宋体"/>
                <w:b/>
                <w:bCs/>
                <w:kern w:val="0"/>
                <w:sz w:val="24"/>
                <w:szCs w:val="24"/>
              </w:rPr>
              <w:t>投标将被拒绝。</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b.有下列情形之一的，其</w:t>
            </w:r>
            <w:r w:rsidRPr="00C52533">
              <w:rPr>
                <w:rFonts w:asciiTheme="majorEastAsia" w:eastAsiaTheme="majorEastAsia" w:hAnsiTheme="majorEastAsia" w:cs="宋体"/>
                <w:b/>
                <w:bCs/>
                <w:kern w:val="0"/>
                <w:sz w:val="24"/>
                <w:szCs w:val="24"/>
              </w:rPr>
              <w:t>投标无效</w:t>
            </w:r>
            <w:r w:rsidRPr="00C52533">
              <w:rPr>
                <w:rFonts w:asciiTheme="majorEastAsia" w:eastAsiaTheme="majorEastAsia" w:hAnsiTheme="majorEastAsia" w:cs="宋体"/>
                <w:kern w:val="0"/>
                <w:sz w:val="24"/>
                <w:szCs w:val="24"/>
              </w:rPr>
              <w:t>,其保证金不予退还：</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b1不同投标人的电子投标文件被福建省政府采购网上公开信息系统判定为具有相同内部识别码；</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b2不同投标人的投标保证金被福建省政府采购网上公开信息系统判定为从同一单位或个人的账户转出；</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b3投标人的投标保证金被福建省政府采购网上公开信息系统判定为同一合同项下有其他投标人提交的投标保证金</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b4不同投标人被福建省政府采购网上公开信息系统判定为串通投标的其他情形。</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⑦接受联合体投标且投标人为联合体的，投标人应由“联合体牵头方”完成福建省政府采购网上公开信息系统设定的具体操作流程（包括但不限于：报名、提交投标保证金、编制电子投标文件等）。</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⑧其他：a、招标文件第二章“投标人须知前附表”表2中“(1)招标文件中除下述第(2)、(3)款所述内容外的其他内容及规定适用本项目的电子招标投标活动。”更正为“(1)招标文件中除下述第(2)、(3)款所述内容外的其他内容及规定也适用本项目的电子招标投标活动。”。 b、招标文件第二章“投标人须知前附表”表2中</w:t>
            </w:r>
            <w:proofErr w:type="gramStart"/>
            <w:r w:rsidRPr="00C52533">
              <w:rPr>
                <w:rFonts w:asciiTheme="majorEastAsia" w:eastAsiaTheme="majorEastAsia" w:hAnsiTheme="majorEastAsia" w:cs="宋体"/>
                <w:kern w:val="0"/>
                <w:sz w:val="24"/>
                <w:szCs w:val="24"/>
              </w:rPr>
              <w:t>“</w:t>
            </w:r>
            <w:proofErr w:type="gramEnd"/>
            <w:r w:rsidRPr="00C52533">
              <w:rPr>
                <w:rFonts w:asciiTheme="majorEastAsia" w:eastAsiaTheme="majorEastAsia" w:hAnsiTheme="majorEastAsia" w:cs="宋体"/>
                <w:kern w:val="0"/>
                <w:sz w:val="24"/>
                <w:szCs w:val="24"/>
              </w:rPr>
              <w:t>④关于“全称”、“投标人代表签字”及“加盖单位公章”：”更正为</w:t>
            </w:r>
            <w:proofErr w:type="gramStart"/>
            <w:r w:rsidRPr="00C52533">
              <w:rPr>
                <w:rFonts w:asciiTheme="majorEastAsia" w:eastAsiaTheme="majorEastAsia" w:hAnsiTheme="majorEastAsia" w:cs="宋体"/>
                <w:kern w:val="0"/>
                <w:sz w:val="24"/>
                <w:szCs w:val="24"/>
              </w:rPr>
              <w:t>“</w:t>
            </w:r>
            <w:proofErr w:type="gramEnd"/>
            <w:r w:rsidRPr="00C52533">
              <w:rPr>
                <w:rFonts w:asciiTheme="majorEastAsia" w:eastAsiaTheme="majorEastAsia" w:hAnsiTheme="majorEastAsia" w:cs="宋体"/>
                <w:kern w:val="0"/>
                <w:sz w:val="24"/>
                <w:szCs w:val="24"/>
              </w:rPr>
              <w:t>④投标文件格式(单位负责人授权书除外)中“全称”、“投标人代表签字”及“加盖单位公章”： c、电子投标文件的投标报价、纸质投标文件的投标报价、投标客户端填写的投标报价应保持一致，并以投标客户端填写的投标报价为准。</w:t>
            </w:r>
          </w:p>
        </w:tc>
      </w:tr>
    </w:tbl>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 </w:t>
      </w:r>
    </w:p>
    <w:p w:rsidR="00B85FA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p>
    <w:p w:rsidR="00B85FA3" w:rsidRDefault="00B85FA3">
      <w:pPr>
        <w:widowControl/>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br w:type="page"/>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p>
    <w:p w:rsidR="00C52533" w:rsidRPr="00C52533" w:rsidRDefault="00C52533" w:rsidP="00B85FA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32"/>
          <w:szCs w:val="32"/>
        </w:rPr>
        <w:t>第三章   投标人须知</w:t>
      </w:r>
      <w:r w:rsidRPr="00C52533">
        <w:rPr>
          <w:rFonts w:asciiTheme="majorEastAsia" w:eastAsiaTheme="majorEastAsia" w:hAnsiTheme="majorEastAsia" w:cs="宋体"/>
          <w:kern w:val="0"/>
          <w:sz w:val="24"/>
          <w:szCs w:val="24"/>
        </w:rPr>
        <w:t> </w:t>
      </w:r>
    </w:p>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一、总则</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1、适用范围</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1.1适用于招标文件载明项目的政府采购活动（以下简称：“本次采购活动”）。</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2、定义</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2.1“采购标的”指招标文件载明的需要采购的货物或服务。</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2.2“潜在投标人”指按照招标文件第一章第7条规定进行报名且有意向参加本项目投标的供应商。</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2.3“投标人”指按照招标文件第一章第7条规定进行报名并参加本项目投标的供应商。</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2.4“单位负责人”指单位法定代表人或法律、法规规定代表单位行使职权的主要负责人。</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2.5“投标人代表”指投标人的单位负责人或“单位负责人授权书”中载明的接受授权方。</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p>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二、投标人</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3、合格投标人</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3.1一般规定</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（2）投标人的资格要求：详见招标文件第一章。</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3.2若本项目接受联合体投标且投标人为联合体，则联合体各方应遵守本章第3.1条规定，同时还应遵守下列规定：</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（1）联合体各方应提交联合体协议，联合体协议应符合招标文件规定。</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（2）联合体各方不得再单独参加或与其</w:t>
      </w:r>
      <w:proofErr w:type="gramStart"/>
      <w:r w:rsidRPr="00C52533">
        <w:rPr>
          <w:rFonts w:asciiTheme="majorEastAsia" w:eastAsiaTheme="majorEastAsia" w:hAnsiTheme="majorEastAsia" w:cs="宋体"/>
          <w:kern w:val="0"/>
          <w:sz w:val="24"/>
          <w:szCs w:val="24"/>
        </w:rPr>
        <w:t>他供应</w:t>
      </w:r>
      <w:proofErr w:type="gramEnd"/>
      <w:r w:rsidRPr="00C52533">
        <w:rPr>
          <w:rFonts w:asciiTheme="majorEastAsia" w:eastAsiaTheme="majorEastAsia" w:hAnsiTheme="majorEastAsia" w:cs="宋体"/>
          <w:kern w:val="0"/>
          <w:sz w:val="24"/>
          <w:szCs w:val="24"/>
        </w:rPr>
        <w:t>商另外组成联合体参加同一合同项下的投标。</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（3）联合体各方应共同与采购人签订政府采购合同，就政府采购合同约定的事项对采购人承担连带责任。</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4、投标费用</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4.1除招标文件另有规定外，投标人应自行承担其参加本项目投标所涉及的一切费用。</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p>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三、招标</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5、招标文件</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5.1招标文件由下述部分组成：</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（1）投标邀请</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（2）投标人须知前附表（表1、2）</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（3）投标人须知</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（4）资格审查与评标</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（5）招标内容及要求</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（6）政府采购合同（参考文本）</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（7）投标文件格式</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（8）按照招标文件规定作为招标文件组成部分的其他内容（若有）</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5.2招标文件的澄清或修改</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w:t>
      </w:r>
      <w:r w:rsidRPr="00C52533">
        <w:rPr>
          <w:rFonts w:asciiTheme="majorEastAsia" w:eastAsiaTheme="majorEastAsia" w:hAnsiTheme="majorEastAsia" w:cs="宋体"/>
          <w:kern w:val="0"/>
          <w:sz w:val="24"/>
          <w:szCs w:val="24"/>
          <w:u w:val="single"/>
        </w:rPr>
        <w:t>福建国诚招标有限公司</w:t>
      </w:r>
      <w:r w:rsidRPr="00C52533">
        <w:rPr>
          <w:rFonts w:asciiTheme="majorEastAsia" w:eastAsiaTheme="majorEastAsia" w:hAnsiTheme="majorEastAsia" w:cs="宋体"/>
          <w:kern w:val="0"/>
          <w:sz w:val="24"/>
          <w:szCs w:val="24"/>
        </w:rPr>
        <w:t>可对已发出的招标文件进行必要的澄清或修改，但不得对招标文件载明的采购标的和投标人的资格要求进行改变。</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（2）除本章第5.2条第（3）款规定情形外，澄清或修改的内容可能影响投标文件编制的，</w:t>
      </w:r>
      <w:r w:rsidRPr="00C52533">
        <w:rPr>
          <w:rFonts w:asciiTheme="majorEastAsia" w:eastAsiaTheme="majorEastAsia" w:hAnsiTheme="majorEastAsia" w:cs="宋体"/>
          <w:kern w:val="0"/>
          <w:sz w:val="24"/>
          <w:szCs w:val="24"/>
          <w:u w:val="single"/>
        </w:rPr>
        <w:t>福建国诚招标有限公司</w:t>
      </w:r>
      <w:r w:rsidRPr="00C52533">
        <w:rPr>
          <w:rFonts w:asciiTheme="majorEastAsia" w:eastAsiaTheme="majorEastAsia" w:hAnsiTheme="majorEastAsia" w:cs="宋体"/>
          <w:kern w:val="0"/>
          <w:sz w:val="24"/>
          <w:szCs w:val="24"/>
        </w:rPr>
        <w:t>将在投标截止时间至少15个日历日前，在招标文件载明的指定媒体以更正公告的形式发布澄清或修改的内容。不足15个日历日的，</w:t>
      </w:r>
      <w:r w:rsidRPr="00C52533">
        <w:rPr>
          <w:rFonts w:asciiTheme="majorEastAsia" w:eastAsiaTheme="majorEastAsia" w:hAnsiTheme="majorEastAsia" w:cs="宋体"/>
          <w:kern w:val="0"/>
          <w:sz w:val="24"/>
          <w:szCs w:val="24"/>
          <w:u w:val="single"/>
        </w:rPr>
        <w:t>福建国诚招标有限公司</w:t>
      </w:r>
      <w:r w:rsidRPr="00C52533">
        <w:rPr>
          <w:rFonts w:asciiTheme="majorEastAsia" w:eastAsiaTheme="majorEastAsia" w:hAnsiTheme="majorEastAsia" w:cs="宋体"/>
          <w:kern w:val="0"/>
          <w:sz w:val="24"/>
          <w:szCs w:val="24"/>
        </w:rPr>
        <w:t>将顺延投标截止时间及开标时间，</w:t>
      </w:r>
      <w:r w:rsidRPr="00C52533">
        <w:rPr>
          <w:rFonts w:asciiTheme="majorEastAsia" w:eastAsiaTheme="majorEastAsia" w:hAnsiTheme="majorEastAsia" w:cs="宋体"/>
          <w:kern w:val="0"/>
          <w:sz w:val="24"/>
          <w:szCs w:val="24"/>
          <w:u w:val="single"/>
        </w:rPr>
        <w:t>福建国诚招标有限公司</w:t>
      </w:r>
      <w:r w:rsidRPr="00C52533">
        <w:rPr>
          <w:rFonts w:asciiTheme="majorEastAsia" w:eastAsiaTheme="majorEastAsia" w:hAnsiTheme="majorEastAsia" w:cs="宋体"/>
          <w:kern w:val="0"/>
          <w:sz w:val="24"/>
          <w:szCs w:val="24"/>
        </w:rPr>
        <w:t>和投标人受原投标截止时间及开标时间制约的所有权利和义务均延长至新的投标截止时间及开标时间。</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（3）澄清或修改的内容可能改变招标文件载明的采购标的和投标人的资格要求的，本次采购活动结束，</w:t>
      </w:r>
      <w:r w:rsidRPr="00C52533">
        <w:rPr>
          <w:rFonts w:asciiTheme="majorEastAsia" w:eastAsiaTheme="majorEastAsia" w:hAnsiTheme="majorEastAsia" w:cs="宋体"/>
          <w:kern w:val="0"/>
          <w:sz w:val="24"/>
          <w:szCs w:val="24"/>
          <w:u w:val="single"/>
        </w:rPr>
        <w:t>福建国诚招标有限公司</w:t>
      </w:r>
      <w:r w:rsidRPr="00C52533">
        <w:rPr>
          <w:rFonts w:asciiTheme="majorEastAsia" w:eastAsiaTheme="majorEastAsia" w:hAnsiTheme="majorEastAsia" w:cs="宋体"/>
          <w:kern w:val="0"/>
          <w:sz w:val="24"/>
          <w:szCs w:val="24"/>
        </w:rPr>
        <w:t>将依法组织后续采购活动（包括但不限于：重新招标、采用其他方式采购等）。</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6、现场考察或开标前答疑会</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6.1是否组织现场考察或召开开标前答疑会：详见招标文件第二章。</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7、更正公告</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7.1若</w:t>
      </w:r>
      <w:r w:rsidRPr="00C52533">
        <w:rPr>
          <w:rFonts w:asciiTheme="majorEastAsia" w:eastAsiaTheme="majorEastAsia" w:hAnsiTheme="majorEastAsia" w:cs="宋体"/>
          <w:kern w:val="0"/>
          <w:sz w:val="24"/>
          <w:szCs w:val="24"/>
          <w:u w:val="single"/>
        </w:rPr>
        <w:t>福建国诚招标有限公司</w:t>
      </w:r>
      <w:r w:rsidRPr="00C52533">
        <w:rPr>
          <w:rFonts w:asciiTheme="majorEastAsia" w:eastAsiaTheme="majorEastAsia" w:hAnsiTheme="majorEastAsia" w:cs="宋体"/>
          <w:kern w:val="0"/>
          <w:sz w:val="24"/>
          <w:szCs w:val="24"/>
        </w:rPr>
        <w:t>发布更正公告，则更正公告及其所发布的内容或信息（包括但不限于：招标文件的澄清或修改、现场考察或答疑会的有关事宜等）</w:t>
      </w:r>
      <w:r w:rsidRPr="00C52533">
        <w:rPr>
          <w:rFonts w:asciiTheme="majorEastAsia" w:eastAsiaTheme="majorEastAsia" w:hAnsiTheme="majorEastAsia" w:cs="宋体"/>
          <w:b/>
          <w:bCs/>
          <w:kern w:val="0"/>
          <w:sz w:val="24"/>
          <w:szCs w:val="24"/>
        </w:rPr>
        <w:t>作为招标文件组成部分</w:t>
      </w:r>
      <w:r w:rsidRPr="00C52533">
        <w:rPr>
          <w:rFonts w:asciiTheme="majorEastAsia" w:eastAsiaTheme="majorEastAsia" w:hAnsiTheme="majorEastAsia" w:cs="宋体"/>
          <w:kern w:val="0"/>
          <w:sz w:val="24"/>
          <w:szCs w:val="24"/>
        </w:rPr>
        <w:t>，对投标人具有约束力。</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7.2更正公告作为</w:t>
      </w:r>
      <w:r w:rsidRPr="00C52533">
        <w:rPr>
          <w:rFonts w:asciiTheme="majorEastAsia" w:eastAsiaTheme="majorEastAsia" w:hAnsiTheme="majorEastAsia" w:cs="宋体"/>
          <w:kern w:val="0"/>
          <w:sz w:val="24"/>
          <w:szCs w:val="24"/>
          <w:u w:val="single"/>
        </w:rPr>
        <w:t>福建国诚招标有限公司</w:t>
      </w:r>
      <w:r w:rsidRPr="00C52533">
        <w:rPr>
          <w:rFonts w:asciiTheme="majorEastAsia" w:eastAsiaTheme="majorEastAsia" w:hAnsiTheme="majorEastAsia" w:cs="宋体"/>
          <w:kern w:val="0"/>
          <w:sz w:val="24"/>
          <w:szCs w:val="24"/>
        </w:rPr>
        <w:t>通知所有潜在投标人的书面形式。</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8、终止公告</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8.1若出现因重大变故导致采购任务取消情形，福建国诚招标有限公司可终止招标并发布终止公告。</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8.2终止公告作为福建国诚招标有限公司通知所有潜在投标人的书面形式。</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p>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四、投标</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9、投标</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9.1投标人可对招标文件载明的全部或部分合同包进行投标。</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9.2投标人应对同一个合同包内的所有内容进行完整投标，否则</w:t>
      </w:r>
      <w:r w:rsidRPr="00C52533">
        <w:rPr>
          <w:rFonts w:asciiTheme="majorEastAsia" w:eastAsiaTheme="majorEastAsia" w:hAnsiTheme="majorEastAsia" w:cs="宋体"/>
          <w:b/>
          <w:bCs/>
          <w:kern w:val="0"/>
          <w:sz w:val="24"/>
          <w:szCs w:val="24"/>
        </w:rPr>
        <w:t>投标无效</w:t>
      </w:r>
      <w:r w:rsidRPr="00C52533">
        <w:rPr>
          <w:rFonts w:asciiTheme="majorEastAsia" w:eastAsiaTheme="majorEastAsia" w:hAnsiTheme="majorEastAsia" w:cs="宋体"/>
          <w:kern w:val="0"/>
          <w:sz w:val="24"/>
          <w:szCs w:val="24"/>
        </w:rPr>
        <w:t>。</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9.3投标人代表只能接受一个投标人的授权参加投标，否则</w:t>
      </w:r>
      <w:r w:rsidRPr="00C52533">
        <w:rPr>
          <w:rFonts w:asciiTheme="majorEastAsia" w:eastAsiaTheme="majorEastAsia" w:hAnsiTheme="majorEastAsia" w:cs="宋体"/>
          <w:b/>
          <w:bCs/>
          <w:kern w:val="0"/>
          <w:sz w:val="24"/>
          <w:szCs w:val="24"/>
        </w:rPr>
        <w:t>投标无效</w:t>
      </w:r>
      <w:r w:rsidRPr="00C52533">
        <w:rPr>
          <w:rFonts w:asciiTheme="majorEastAsia" w:eastAsiaTheme="majorEastAsia" w:hAnsiTheme="majorEastAsia" w:cs="宋体"/>
          <w:kern w:val="0"/>
          <w:sz w:val="24"/>
          <w:szCs w:val="24"/>
        </w:rPr>
        <w:t>。</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9.4单位负责人为同一人或存在直接控股、管理关系的不同供应商，不得同时参加同一合同项下的投标，否则</w:t>
      </w:r>
      <w:r w:rsidRPr="00C52533">
        <w:rPr>
          <w:rFonts w:asciiTheme="majorEastAsia" w:eastAsiaTheme="majorEastAsia" w:hAnsiTheme="majorEastAsia" w:cs="宋体"/>
          <w:b/>
          <w:bCs/>
          <w:kern w:val="0"/>
          <w:sz w:val="24"/>
          <w:szCs w:val="24"/>
        </w:rPr>
        <w:t>投标无效</w:t>
      </w:r>
      <w:r w:rsidRPr="00C52533">
        <w:rPr>
          <w:rFonts w:asciiTheme="majorEastAsia" w:eastAsiaTheme="majorEastAsia" w:hAnsiTheme="majorEastAsia" w:cs="宋体"/>
          <w:kern w:val="0"/>
          <w:sz w:val="24"/>
          <w:szCs w:val="24"/>
        </w:rPr>
        <w:t>。</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9.5为本项目提供整体设计、规范编制或项目管理、监理、检测等服务的供应商，不得参加本项目除整体设计、规范编制和项目管理、监理、检测等服务外的采购活动，否则</w:t>
      </w:r>
      <w:r w:rsidRPr="00C52533">
        <w:rPr>
          <w:rFonts w:asciiTheme="majorEastAsia" w:eastAsiaTheme="majorEastAsia" w:hAnsiTheme="majorEastAsia" w:cs="宋体"/>
          <w:b/>
          <w:bCs/>
          <w:kern w:val="0"/>
          <w:sz w:val="24"/>
          <w:szCs w:val="24"/>
        </w:rPr>
        <w:t>投标无效</w:t>
      </w:r>
      <w:r w:rsidRPr="00C52533">
        <w:rPr>
          <w:rFonts w:asciiTheme="majorEastAsia" w:eastAsiaTheme="majorEastAsia" w:hAnsiTheme="majorEastAsia" w:cs="宋体"/>
          <w:kern w:val="0"/>
          <w:sz w:val="24"/>
          <w:szCs w:val="24"/>
        </w:rPr>
        <w:t>。</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9.6列入失信被执行人、重大税收违法案件当事人名单、政府采购严重违法失信行为记录名单及其他不符合政府采购法第二十二条规定条件的供应商，不得参加投标，否则</w:t>
      </w:r>
      <w:r w:rsidRPr="00C52533">
        <w:rPr>
          <w:rFonts w:asciiTheme="majorEastAsia" w:eastAsiaTheme="majorEastAsia" w:hAnsiTheme="majorEastAsia" w:cs="宋体"/>
          <w:b/>
          <w:bCs/>
          <w:kern w:val="0"/>
          <w:sz w:val="24"/>
          <w:szCs w:val="24"/>
        </w:rPr>
        <w:t>投标无效</w:t>
      </w:r>
      <w:r w:rsidRPr="00C52533">
        <w:rPr>
          <w:rFonts w:asciiTheme="majorEastAsia" w:eastAsiaTheme="majorEastAsia" w:hAnsiTheme="majorEastAsia" w:cs="宋体"/>
          <w:kern w:val="0"/>
          <w:sz w:val="24"/>
          <w:szCs w:val="24"/>
        </w:rPr>
        <w:t>。</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9.7有下列情形之一的，视为投标人串通投标，</w:t>
      </w:r>
      <w:r w:rsidRPr="00C52533">
        <w:rPr>
          <w:rFonts w:asciiTheme="majorEastAsia" w:eastAsiaTheme="majorEastAsia" w:hAnsiTheme="majorEastAsia" w:cs="宋体"/>
          <w:b/>
          <w:bCs/>
          <w:kern w:val="0"/>
          <w:sz w:val="24"/>
          <w:szCs w:val="24"/>
        </w:rPr>
        <w:t>其投标无效：</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（1）不同投标人的投标文件由同一单位或个人编制；</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（2）不同投标人委托同一单位或个人办理投标事宜；</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（3）不同投标人的投标文件载明的项目管理成员或联系人员为同一人；</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（4）不同投标人的投标文件异常一致或投标报价呈规律性差异；</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（5）不同投标人的投标文件相互混装；</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（6）不同投标人的投标保证金从同一单位或个人的账户转出；</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（7）有关法律、法规和规章及招标文件规定的其他串通投标情形。</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10、投标文件</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10.1投标文件的编制</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（1）投标人应先仔细阅读招标文件的全部内容后，再进行投标文件的编制。</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（2）投标文件应按照本章第10.2条规定编制其组成部分。</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（3）投标文件应满足招标文件提出的实质性要求和条件，并保证其所提交的全部资料是不可割离且真实、有效、准确、完整和不具有任何误导性的，否则造成不利后果由投标人承担责任。</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10.2投标文件由下述部分组成：</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（1）资格及资信证明部分</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①</w:t>
      </w:r>
      <w:r w:rsidRPr="00C52533">
        <w:rPr>
          <w:rFonts w:asciiTheme="majorEastAsia" w:eastAsiaTheme="majorEastAsia" w:hAnsiTheme="majorEastAsia" w:cs="宋体"/>
          <w:kern w:val="0"/>
          <w:sz w:val="24"/>
          <w:szCs w:val="24"/>
        </w:rPr>
        <w:t>投标函</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②</w:t>
      </w:r>
      <w:r w:rsidRPr="00C52533">
        <w:rPr>
          <w:rFonts w:asciiTheme="majorEastAsia" w:eastAsiaTheme="majorEastAsia" w:hAnsiTheme="majorEastAsia" w:cs="宋体"/>
          <w:kern w:val="0"/>
          <w:sz w:val="24"/>
          <w:szCs w:val="24"/>
        </w:rPr>
        <w:t>投标人的资格及资信证明文件</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③</w:t>
      </w:r>
      <w:r w:rsidRPr="00C52533">
        <w:rPr>
          <w:rFonts w:asciiTheme="majorEastAsia" w:eastAsiaTheme="majorEastAsia" w:hAnsiTheme="majorEastAsia" w:cs="宋体"/>
          <w:kern w:val="0"/>
          <w:sz w:val="24"/>
          <w:szCs w:val="24"/>
        </w:rPr>
        <w:t>投标保证金</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（2）报价部分</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①</w:t>
      </w:r>
      <w:r w:rsidRPr="00C52533">
        <w:rPr>
          <w:rFonts w:asciiTheme="majorEastAsia" w:eastAsiaTheme="majorEastAsia" w:hAnsiTheme="majorEastAsia" w:cs="宋体"/>
          <w:kern w:val="0"/>
          <w:sz w:val="24"/>
          <w:szCs w:val="24"/>
        </w:rPr>
        <w:t>开标一览表</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②</w:t>
      </w:r>
      <w:r w:rsidRPr="00C52533">
        <w:rPr>
          <w:rFonts w:asciiTheme="majorEastAsia" w:eastAsiaTheme="majorEastAsia" w:hAnsiTheme="majorEastAsia" w:cs="宋体"/>
          <w:kern w:val="0"/>
          <w:sz w:val="24"/>
          <w:szCs w:val="24"/>
        </w:rPr>
        <w:t>投标分项报价表</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③</w:t>
      </w:r>
      <w:r w:rsidRPr="00C52533">
        <w:rPr>
          <w:rFonts w:asciiTheme="majorEastAsia" w:eastAsiaTheme="majorEastAsia" w:hAnsiTheme="majorEastAsia" w:cs="宋体"/>
          <w:kern w:val="0"/>
          <w:sz w:val="24"/>
          <w:szCs w:val="24"/>
        </w:rPr>
        <w:t>招标文件规定的价格扣除证明材料（若有）</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④</w:t>
      </w:r>
      <w:r w:rsidRPr="00C52533">
        <w:rPr>
          <w:rFonts w:asciiTheme="majorEastAsia" w:eastAsiaTheme="majorEastAsia" w:hAnsiTheme="majorEastAsia" w:cs="宋体"/>
          <w:kern w:val="0"/>
          <w:sz w:val="24"/>
          <w:szCs w:val="24"/>
        </w:rPr>
        <w:t>招标文件规定的加分证明材料（若有）</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（3）技术商务部分</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①</w:t>
      </w:r>
      <w:r w:rsidRPr="00C52533">
        <w:rPr>
          <w:rFonts w:asciiTheme="majorEastAsia" w:eastAsiaTheme="majorEastAsia" w:hAnsiTheme="majorEastAsia" w:cs="宋体"/>
          <w:kern w:val="0"/>
          <w:sz w:val="24"/>
          <w:szCs w:val="24"/>
        </w:rPr>
        <w:t>标的说明一览表</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②</w:t>
      </w:r>
      <w:r w:rsidRPr="00C52533">
        <w:rPr>
          <w:rFonts w:asciiTheme="majorEastAsia" w:eastAsiaTheme="majorEastAsia" w:hAnsiTheme="majorEastAsia" w:cs="宋体"/>
          <w:kern w:val="0"/>
          <w:sz w:val="24"/>
          <w:szCs w:val="24"/>
        </w:rPr>
        <w:t>技术和服务要求响应表</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③</w:t>
      </w:r>
      <w:r w:rsidRPr="00C52533">
        <w:rPr>
          <w:rFonts w:asciiTheme="majorEastAsia" w:eastAsiaTheme="majorEastAsia" w:hAnsiTheme="majorEastAsia" w:cs="宋体"/>
          <w:kern w:val="0"/>
          <w:sz w:val="24"/>
          <w:szCs w:val="24"/>
        </w:rPr>
        <w:t>商务条件响应表</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④</w:t>
      </w:r>
      <w:r w:rsidRPr="00C52533">
        <w:rPr>
          <w:rFonts w:asciiTheme="majorEastAsia" w:eastAsiaTheme="majorEastAsia" w:hAnsiTheme="majorEastAsia" w:cs="宋体"/>
          <w:kern w:val="0"/>
          <w:sz w:val="24"/>
          <w:szCs w:val="24"/>
        </w:rPr>
        <w:t>投标人提交的其他资料（若有）</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⑤</w:t>
      </w:r>
      <w:r w:rsidRPr="00C52533">
        <w:rPr>
          <w:rFonts w:asciiTheme="majorEastAsia" w:eastAsiaTheme="majorEastAsia" w:hAnsiTheme="majorEastAsia" w:cs="宋体"/>
          <w:kern w:val="0"/>
          <w:sz w:val="24"/>
          <w:szCs w:val="24"/>
        </w:rPr>
        <w:t>招标文件规定作为投标文件组成部分的其他内容（若有）</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10.3投标文件的语言</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（1）除招标文件另有规定外，投标文件应使用中文文本，若有不同文本，以中文文本为准。</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（2）投标文件提供的全部资料中，若原件属于非中文描述，应提供具有翻译资质的机构翻译的中文译本。前述翻译机构应为中国翻译协会成员单位，翻译的中文译本应由翻译人员签</w:t>
      </w:r>
      <w:r w:rsidRPr="00C52533">
        <w:rPr>
          <w:rFonts w:asciiTheme="majorEastAsia" w:eastAsiaTheme="majorEastAsia" w:hAnsiTheme="majorEastAsia" w:cs="宋体"/>
          <w:kern w:val="0"/>
          <w:sz w:val="24"/>
          <w:szCs w:val="24"/>
        </w:rPr>
        <w:lastRenderedPageBreak/>
        <w:t>名并加盖翻译机构公章，同时提供翻译人员翻译资格证书。中文译本、翻译机构的成员单位证书及翻译人员的资格证书可为复印件。</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10.4投标文件的份数：详见招标文件第二章。</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10.5投标文件的格式</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（1）除招标文件另有规定外，投标文件应使用招标文件第七章规定的格式。</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（2）除招标文件另有规定外，投标文件的正本和全部副本均应使用不能擦去的墨料或墨水打印、书写或复印，其中：</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①</w:t>
      </w:r>
      <w:r w:rsidRPr="00C52533">
        <w:rPr>
          <w:rFonts w:asciiTheme="majorEastAsia" w:eastAsiaTheme="majorEastAsia" w:hAnsiTheme="majorEastAsia" w:cs="宋体"/>
          <w:kern w:val="0"/>
          <w:sz w:val="24"/>
          <w:szCs w:val="24"/>
        </w:rPr>
        <w:t>正本应用A4幅面纸张打印装订，编制封面（封面标明“正本”字样）、索引、页码，并用胶装装订成册。</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②</w:t>
      </w:r>
      <w:r w:rsidRPr="00C52533">
        <w:rPr>
          <w:rFonts w:asciiTheme="majorEastAsia" w:eastAsiaTheme="majorEastAsia" w:hAnsiTheme="majorEastAsia" w:cs="宋体"/>
          <w:kern w:val="0"/>
          <w:sz w:val="24"/>
          <w:szCs w:val="24"/>
        </w:rPr>
        <w:t>副本应用A4幅面纸张打印装订，编制封面（封面标明“副本”字样）、索引、页码，并用胶装装订成册；副本可用正本的完整复印件，并与正本保持一致（若不一致，以正本为准）。</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③</w:t>
      </w:r>
      <w:r w:rsidRPr="00C52533">
        <w:rPr>
          <w:rFonts w:asciiTheme="majorEastAsia" w:eastAsiaTheme="majorEastAsia" w:hAnsiTheme="majorEastAsia" w:cs="宋体"/>
          <w:kern w:val="0"/>
          <w:sz w:val="24"/>
          <w:szCs w:val="24"/>
        </w:rPr>
        <w:t>允许散装或活页装订的内容或材料：详见招标文件第二章。</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b/>
          <w:bCs/>
          <w:kern w:val="0"/>
          <w:sz w:val="24"/>
          <w:szCs w:val="24"/>
        </w:rPr>
        <w:t>※</w:t>
      </w:r>
      <w:r w:rsidRPr="00C52533">
        <w:rPr>
          <w:rFonts w:asciiTheme="majorEastAsia" w:eastAsiaTheme="majorEastAsia" w:hAnsiTheme="majorEastAsia" w:cs="宋体"/>
          <w:b/>
          <w:bCs/>
          <w:kern w:val="0"/>
          <w:sz w:val="24"/>
          <w:szCs w:val="24"/>
        </w:rPr>
        <w:t>除本章第10.5条第（2）款第</w:t>
      </w:r>
      <w:r w:rsidRPr="00C52533">
        <w:rPr>
          <w:rFonts w:asciiTheme="majorEastAsia" w:eastAsiaTheme="majorEastAsia" w:hAnsiTheme="majorEastAsia" w:cs="宋体" w:hint="eastAsia"/>
          <w:b/>
          <w:bCs/>
          <w:kern w:val="0"/>
          <w:sz w:val="24"/>
          <w:szCs w:val="24"/>
        </w:rPr>
        <w:t>③</w:t>
      </w:r>
      <w:r w:rsidRPr="00C52533">
        <w:rPr>
          <w:rFonts w:asciiTheme="majorEastAsia" w:eastAsiaTheme="majorEastAsia" w:hAnsiTheme="majorEastAsia" w:cs="宋体"/>
          <w:b/>
          <w:bCs/>
          <w:kern w:val="0"/>
          <w:sz w:val="24"/>
          <w:szCs w:val="24"/>
        </w:rPr>
        <w:t>点规定情形外，投标文件散装或活页装订将导致投标无效。</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（3）除招标文件另有规定外，投标文件应使用人民币作为计量货币。</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（4）除招标文件另有规定外，签署、盖章应遵守下列规定：</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①</w:t>
      </w:r>
      <w:r w:rsidRPr="00C52533">
        <w:rPr>
          <w:rFonts w:asciiTheme="majorEastAsia" w:eastAsiaTheme="majorEastAsia" w:hAnsiTheme="majorEastAsia" w:cs="宋体"/>
          <w:kern w:val="0"/>
          <w:sz w:val="24"/>
          <w:szCs w:val="24"/>
        </w:rPr>
        <w:t>投标文件应由投标人代表签字并加盖投标人的单位公章。若投标人代表为单位负责人授权的委托代理人，应提供“单位负责人授权书”。</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②</w:t>
      </w:r>
      <w:r w:rsidRPr="00C52533">
        <w:rPr>
          <w:rFonts w:asciiTheme="majorEastAsia" w:eastAsiaTheme="majorEastAsia" w:hAnsiTheme="majorEastAsia" w:cs="宋体"/>
          <w:kern w:val="0"/>
          <w:sz w:val="24"/>
          <w:szCs w:val="24"/>
        </w:rPr>
        <w:t>投标文件应没有涂改或行间插字，除非这些改动是根据</w:t>
      </w:r>
      <w:r w:rsidRPr="00C52533">
        <w:rPr>
          <w:rFonts w:asciiTheme="majorEastAsia" w:eastAsiaTheme="majorEastAsia" w:hAnsiTheme="majorEastAsia" w:cs="宋体"/>
          <w:kern w:val="0"/>
          <w:sz w:val="24"/>
          <w:szCs w:val="24"/>
          <w:u w:val="single"/>
        </w:rPr>
        <w:t>福建国诚招标有限公司</w:t>
      </w:r>
      <w:r w:rsidRPr="00C52533">
        <w:rPr>
          <w:rFonts w:asciiTheme="majorEastAsia" w:eastAsiaTheme="majorEastAsia" w:hAnsiTheme="majorEastAsia" w:cs="宋体"/>
          <w:kern w:val="0"/>
          <w:sz w:val="24"/>
          <w:szCs w:val="24"/>
        </w:rPr>
        <w:t>的指示进行的，或是为改正投标人造成的应修改的错误而进行的。若有前述改动，应按照下列规定之一对改动处进行处理：</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a.投标人代表签字确认；</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b.加盖投标人的单位公章或校正章。</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10.6投标报价</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（1）投标报价超出最高限价将导致</w:t>
      </w:r>
      <w:r w:rsidRPr="00C52533">
        <w:rPr>
          <w:rFonts w:asciiTheme="majorEastAsia" w:eastAsiaTheme="majorEastAsia" w:hAnsiTheme="majorEastAsia" w:cs="宋体"/>
          <w:b/>
          <w:bCs/>
          <w:kern w:val="0"/>
          <w:sz w:val="24"/>
          <w:szCs w:val="24"/>
        </w:rPr>
        <w:t>投标无效。</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（2）最高限价由采购人根据价格测算情况，在预算金额的额度内合理设定。最高限价不得超出预算金额。</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（3）除招标文件另有规定外，投标文件不能出现任何选择性的投标报价，即每一个合同包和品目号的采购标的都只能有一个投标报价。任何选择性的投标报价将导致</w:t>
      </w:r>
      <w:r w:rsidRPr="00C52533">
        <w:rPr>
          <w:rFonts w:asciiTheme="majorEastAsia" w:eastAsiaTheme="majorEastAsia" w:hAnsiTheme="majorEastAsia" w:cs="宋体"/>
          <w:b/>
          <w:bCs/>
          <w:kern w:val="0"/>
          <w:sz w:val="24"/>
          <w:szCs w:val="24"/>
        </w:rPr>
        <w:t>投标无效。</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10.7分包</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（1）是否允许中标人将本项目的非主体、非关键性工作进行分包：详见招标文件第二章。</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w:t>
      </w:r>
      <w:proofErr w:type="gramStart"/>
      <w:r w:rsidRPr="00C52533">
        <w:rPr>
          <w:rFonts w:asciiTheme="majorEastAsia" w:eastAsiaTheme="majorEastAsia" w:hAnsiTheme="majorEastAsia" w:cs="宋体"/>
          <w:kern w:val="0"/>
          <w:sz w:val="24"/>
          <w:szCs w:val="24"/>
        </w:rPr>
        <w:t>若允许</w:t>
      </w:r>
      <w:proofErr w:type="gramEnd"/>
      <w:r w:rsidRPr="00C52533">
        <w:rPr>
          <w:rFonts w:asciiTheme="majorEastAsia" w:eastAsiaTheme="majorEastAsia" w:hAnsiTheme="majorEastAsia" w:cs="宋体"/>
          <w:kern w:val="0"/>
          <w:sz w:val="24"/>
          <w:szCs w:val="24"/>
        </w:rPr>
        <w:t>中标人将本项目的非主体、非关键性工作进行分包且投标人拟在中标后进行分包，则投标人应在投标文件中载明分包承担主体，分包承担主体应具备相应资质条件（若有）且不得再次分包。</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（3）招标文件允许中标人将非主体、非关键性工作进行分包的项目，有下列情形之一的，中标人不得分包：</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①</w:t>
      </w:r>
      <w:r w:rsidRPr="00C52533">
        <w:rPr>
          <w:rFonts w:asciiTheme="majorEastAsia" w:eastAsiaTheme="majorEastAsia" w:hAnsiTheme="majorEastAsia" w:cs="宋体"/>
          <w:kern w:val="0"/>
          <w:sz w:val="24"/>
          <w:szCs w:val="24"/>
        </w:rPr>
        <w:t>投标文件中未载明分包承担主体；</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②</w:t>
      </w:r>
      <w:r w:rsidRPr="00C52533">
        <w:rPr>
          <w:rFonts w:asciiTheme="majorEastAsia" w:eastAsiaTheme="majorEastAsia" w:hAnsiTheme="majorEastAsia" w:cs="宋体"/>
          <w:kern w:val="0"/>
          <w:sz w:val="24"/>
          <w:szCs w:val="24"/>
        </w:rPr>
        <w:t>投标文件载明的分包承担主体不具备相应资质条件；</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③</w:t>
      </w:r>
      <w:r w:rsidRPr="00C52533">
        <w:rPr>
          <w:rFonts w:asciiTheme="majorEastAsia" w:eastAsiaTheme="majorEastAsia" w:hAnsiTheme="majorEastAsia" w:cs="宋体"/>
          <w:kern w:val="0"/>
          <w:sz w:val="24"/>
          <w:szCs w:val="24"/>
        </w:rPr>
        <w:t>投标文件载明的分包承担主体</w:t>
      </w:r>
      <w:proofErr w:type="gramStart"/>
      <w:r w:rsidRPr="00C52533">
        <w:rPr>
          <w:rFonts w:asciiTheme="majorEastAsia" w:eastAsiaTheme="majorEastAsia" w:hAnsiTheme="majorEastAsia" w:cs="宋体"/>
          <w:kern w:val="0"/>
          <w:sz w:val="24"/>
          <w:szCs w:val="24"/>
        </w:rPr>
        <w:t>拟再次</w:t>
      </w:r>
      <w:proofErr w:type="gramEnd"/>
      <w:r w:rsidRPr="00C52533">
        <w:rPr>
          <w:rFonts w:asciiTheme="majorEastAsia" w:eastAsiaTheme="majorEastAsia" w:hAnsiTheme="majorEastAsia" w:cs="宋体"/>
          <w:kern w:val="0"/>
          <w:sz w:val="24"/>
          <w:szCs w:val="24"/>
        </w:rPr>
        <w:t>分包；</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xml:space="preserve">  </w:t>
      </w:r>
      <w:r w:rsidRPr="00C52533">
        <w:rPr>
          <w:rFonts w:asciiTheme="majorEastAsia" w:eastAsiaTheme="majorEastAsia" w:hAnsiTheme="majorEastAsia" w:cs="宋体" w:hint="eastAsia"/>
          <w:kern w:val="0"/>
          <w:sz w:val="24"/>
          <w:szCs w:val="24"/>
        </w:rPr>
        <w:t>④</w:t>
      </w:r>
      <w:r w:rsidRPr="00C52533">
        <w:rPr>
          <w:rFonts w:asciiTheme="majorEastAsia" w:eastAsiaTheme="majorEastAsia" w:hAnsiTheme="majorEastAsia" w:cs="宋体"/>
          <w:kern w:val="0"/>
          <w:sz w:val="24"/>
          <w:szCs w:val="24"/>
        </w:rPr>
        <w:t>享受中小企业扶持政策获得政府采购合同的，小</w:t>
      </w:r>
      <w:proofErr w:type="gramStart"/>
      <w:r w:rsidRPr="00C52533">
        <w:rPr>
          <w:rFonts w:asciiTheme="majorEastAsia" w:eastAsiaTheme="majorEastAsia" w:hAnsiTheme="majorEastAsia" w:cs="宋体"/>
          <w:kern w:val="0"/>
          <w:sz w:val="24"/>
          <w:szCs w:val="24"/>
        </w:rPr>
        <w:t>微企业</w:t>
      </w:r>
      <w:proofErr w:type="gramEnd"/>
      <w:r w:rsidRPr="00C52533">
        <w:rPr>
          <w:rFonts w:asciiTheme="majorEastAsia" w:eastAsiaTheme="majorEastAsia" w:hAnsiTheme="majorEastAsia" w:cs="宋体"/>
          <w:kern w:val="0"/>
          <w:sz w:val="24"/>
          <w:szCs w:val="24"/>
        </w:rPr>
        <w:t>不得将合同分包给大中型企业，中型企业不得将合同分包给大型企业。</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10.8投标有效期</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（1）招标文件载明的投标有效期：详见招标文件第二章。</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（2）投标文件承诺的投标有效期不得少于招标文件载明的投标有效期，否则</w:t>
      </w:r>
      <w:r w:rsidRPr="00C52533">
        <w:rPr>
          <w:rFonts w:asciiTheme="majorEastAsia" w:eastAsiaTheme="majorEastAsia" w:hAnsiTheme="majorEastAsia" w:cs="宋体"/>
          <w:b/>
          <w:bCs/>
          <w:kern w:val="0"/>
          <w:sz w:val="24"/>
          <w:szCs w:val="24"/>
        </w:rPr>
        <w:t>投标无效</w:t>
      </w:r>
      <w:r w:rsidRPr="00C52533">
        <w:rPr>
          <w:rFonts w:asciiTheme="majorEastAsia" w:eastAsiaTheme="majorEastAsia" w:hAnsiTheme="majorEastAsia" w:cs="宋体"/>
          <w:kern w:val="0"/>
          <w:sz w:val="24"/>
          <w:szCs w:val="24"/>
        </w:rPr>
        <w:t>。</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（3）根据本次采购活动的需要，</w:t>
      </w:r>
      <w:r w:rsidRPr="00C52533">
        <w:rPr>
          <w:rFonts w:asciiTheme="majorEastAsia" w:eastAsiaTheme="majorEastAsia" w:hAnsiTheme="majorEastAsia" w:cs="宋体"/>
          <w:kern w:val="0"/>
          <w:sz w:val="24"/>
          <w:szCs w:val="24"/>
          <w:u w:val="single"/>
        </w:rPr>
        <w:t>福建国诚招标有限公司</w:t>
      </w:r>
      <w:r w:rsidRPr="00C52533">
        <w:rPr>
          <w:rFonts w:asciiTheme="majorEastAsia" w:eastAsiaTheme="majorEastAsia" w:hAnsiTheme="majorEastAsia" w:cs="宋体"/>
          <w:kern w:val="0"/>
          <w:sz w:val="24"/>
          <w:szCs w:val="24"/>
        </w:rPr>
        <w:t>可于投标有效期届满之前书面要求投标人延长投标有效期，投标人应在</w:t>
      </w:r>
      <w:r w:rsidRPr="00C52533">
        <w:rPr>
          <w:rFonts w:asciiTheme="majorEastAsia" w:eastAsiaTheme="majorEastAsia" w:hAnsiTheme="majorEastAsia" w:cs="宋体"/>
          <w:kern w:val="0"/>
          <w:sz w:val="24"/>
          <w:szCs w:val="24"/>
          <w:u w:val="single"/>
        </w:rPr>
        <w:t>福建国诚招标有限公司</w:t>
      </w:r>
      <w:r w:rsidRPr="00C52533">
        <w:rPr>
          <w:rFonts w:asciiTheme="majorEastAsia" w:eastAsiaTheme="majorEastAsia" w:hAnsiTheme="majorEastAsia" w:cs="宋体"/>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10.9投标保证金</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（1）投标保证金作为投标人按照招标文件规定履行相应投标责任、义务的约束及担保。</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（2）投标保证金的有效期应与投标文件承诺的投标有效期保持一致，否则</w:t>
      </w:r>
      <w:r w:rsidRPr="00C52533">
        <w:rPr>
          <w:rFonts w:asciiTheme="majorEastAsia" w:eastAsiaTheme="majorEastAsia" w:hAnsiTheme="majorEastAsia" w:cs="宋体"/>
          <w:b/>
          <w:bCs/>
          <w:kern w:val="0"/>
          <w:sz w:val="24"/>
          <w:szCs w:val="24"/>
        </w:rPr>
        <w:t>投标无效</w:t>
      </w:r>
      <w:r w:rsidRPr="00C52533">
        <w:rPr>
          <w:rFonts w:asciiTheme="majorEastAsia" w:eastAsiaTheme="majorEastAsia" w:hAnsiTheme="majorEastAsia" w:cs="宋体"/>
          <w:kern w:val="0"/>
          <w:sz w:val="24"/>
          <w:szCs w:val="24"/>
        </w:rPr>
        <w:t>。</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（3）提交</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①</w:t>
      </w:r>
      <w:r w:rsidRPr="00C52533">
        <w:rPr>
          <w:rFonts w:asciiTheme="majorEastAsia" w:eastAsiaTheme="majorEastAsia" w:hAnsiTheme="majorEastAsia" w:cs="宋体"/>
          <w:kern w:val="0"/>
          <w:sz w:val="24"/>
          <w:szCs w:val="24"/>
        </w:rPr>
        <w:t>投标人应从其银行账户</w:t>
      </w:r>
      <w:r w:rsidRPr="00C52533">
        <w:rPr>
          <w:rFonts w:asciiTheme="majorEastAsia" w:eastAsiaTheme="majorEastAsia" w:hAnsiTheme="majorEastAsia" w:cs="宋体"/>
          <w:b/>
          <w:bCs/>
          <w:kern w:val="0"/>
          <w:sz w:val="24"/>
          <w:szCs w:val="24"/>
        </w:rPr>
        <w:t>（基本存款账户）</w:t>
      </w:r>
      <w:r w:rsidRPr="00C52533">
        <w:rPr>
          <w:rFonts w:asciiTheme="majorEastAsia" w:eastAsiaTheme="majorEastAsia" w:hAnsiTheme="majorEastAsia" w:cs="宋体"/>
          <w:kern w:val="0"/>
          <w:sz w:val="24"/>
          <w:szCs w:val="24"/>
        </w:rPr>
        <w:t>按照下列方式：</w:t>
      </w:r>
      <w:r w:rsidRPr="00C52533">
        <w:rPr>
          <w:rFonts w:asciiTheme="majorEastAsia" w:eastAsiaTheme="majorEastAsia" w:hAnsiTheme="majorEastAsia" w:cs="宋体"/>
          <w:b/>
          <w:bCs/>
          <w:kern w:val="0"/>
          <w:sz w:val="24"/>
          <w:szCs w:val="24"/>
        </w:rPr>
        <w:t>公对公转账方式</w:t>
      </w:r>
      <w:r w:rsidRPr="00C52533">
        <w:rPr>
          <w:rFonts w:asciiTheme="majorEastAsia" w:eastAsiaTheme="majorEastAsia" w:hAnsiTheme="majorEastAsia" w:cs="宋体"/>
          <w:kern w:val="0"/>
          <w:sz w:val="24"/>
          <w:szCs w:val="24"/>
        </w:rPr>
        <w:t>向招标文件载明的投标保证金账户提交投标保证金，具体金额详见招标文件第一章。</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lastRenderedPageBreak/>
        <w:t>②</w:t>
      </w:r>
      <w:r w:rsidRPr="00C52533">
        <w:rPr>
          <w:rFonts w:asciiTheme="majorEastAsia" w:eastAsiaTheme="majorEastAsia" w:hAnsiTheme="majorEastAsia" w:cs="宋体"/>
          <w:kern w:val="0"/>
          <w:sz w:val="24"/>
          <w:szCs w:val="24"/>
        </w:rPr>
        <w:t>投标保证金应于投标截止时间前到达招标文件载明的投标保证金账户，否则视为投标保证金未提交；是否到达按照下列方式认定：</w:t>
      </w:r>
      <w:r w:rsidRPr="00C52533">
        <w:rPr>
          <w:rFonts w:asciiTheme="majorEastAsia" w:eastAsiaTheme="majorEastAsia" w:hAnsiTheme="majorEastAsia" w:cs="宋体"/>
          <w:b/>
          <w:bCs/>
          <w:kern w:val="0"/>
          <w:sz w:val="24"/>
          <w:szCs w:val="24"/>
        </w:rPr>
        <w:t>以福建省政府采购网上公开信息系统记载的为准。</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③</w:t>
      </w:r>
      <w:r w:rsidRPr="00C52533">
        <w:rPr>
          <w:rFonts w:asciiTheme="majorEastAsia" w:eastAsiaTheme="majorEastAsia" w:hAnsiTheme="majorEastAsia" w:cs="宋体"/>
          <w:kern w:val="0"/>
          <w:sz w:val="24"/>
          <w:szCs w:val="24"/>
        </w:rPr>
        <w:t>若本项目接受联合体投标且投标人为联合体，则联合体中的牵头方应按照本章第10.9条第（3）款第</w:t>
      </w:r>
      <w:r w:rsidRPr="00C52533">
        <w:rPr>
          <w:rFonts w:asciiTheme="majorEastAsia" w:eastAsiaTheme="majorEastAsia" w:hAnsiTheme="majorEastAsia" w:cs="宋体" w:hint="eastAsia"/>
          <w:kern w:val="0"/>
          <w:sz w:val="24"/>
          <w:szCs w:val="24"/>
        </w:rPr>
        <w:t>①</w:t>
      </w:r>
      <w:r w:rsidRPr="00C52533">
        <w:rPr>
          <w:rFonts w:asciiTheme="majorEastAsia" w:eastAsiaTheme="majorEastAsia" w:hAnsiTheme="majorEastAsia" w:cs="宋体"/>
          <w:kern w:val="0"/>
          <w:sz w:val="24"/>
          <w:szCs w:val="24"/>
        </w:rPr>
        <w:t>、</w:t>
      </w:r>
      <w:r w:rsidRPr="00C52533">
        <w:rPr>
          <w:rFonts w:asciiTheme="majorEastAsia" w:eastAsiaTheme="majorEastAsia" w:hAnsiTheme="majorEastAsia" w:cs="宋体" w:hint="eastAsia"/>
          <w:kern w:val="0"/>
          <w:sz w:val="24"/>
          <w:szCs w:val="24"/>
        </w:rPr>
        <w:t>②</w:t>
      </w:r>
      <w:r w:rsidRPr="00C52533">
        <w:rPr>
          <w:rFonts w:asciiTheme="majorEastAsia" w:eastAsiaTheme="majorEastAsia" w:hAnsiTheme="majorEastAsia" w:cs="宋体"/>
          <w:kern w:val="0"/>
          <w:sz w:val="24"/>
          <w:szCs w:val="24"/>
        </w:rPr>
        <w:t>点规定提交投标保证金。</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b/>
          <w:bCs/>
          <w:kern w:val="0"/>
          <w:sz w:val="24"/>
          <w:szCs w:val="24"/>
        </w:rPr>
        <w:t>※</w:t>
      </w:r>
      <w:r w:rsidRPr="00C52533">
        <w:rPr>
          <w:rFonts w:asciiTheme="majorEastAsia" w:eastAsiaTheme="majorEastAsia" w:hAnsiTheme="majorEastAsia" w:cs="宋体"/>
          <w:b/>
          <w:bCs/>
          <w:kern w:val="0"/>
          <w:sz w:val="24"/>
          <w:szCs w:val="24"/>
        </w:rPr>
        <w:t>除招标文件另有规定外，未按照上述规定提交投标保证金将导致资格审查不合格。</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（4）退还</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①</w:t>
      </w:r>
      <w:r w:rsidRPr="00C52533">
        <w:rPr>
          <w:rFonts w:asciiTheme="majorEastAsia" w:eastAsiaTheme="majorEastAsia" w:hAnsiTheme="majorEastAsia" w:cs="宋体"/>
          <w:kern w:val="0"/>
          <w:sz w:val="24"/>
          <w:szCs w:val="24"/>
        </w:rPr>
        <w:t>在投标截止时间前撤回已提交的投标文件的投标人，其投标保证金将在</w:t>
      </w:r>
      <w:r w:rsidRPr="00C52533">
        <w:rPr>
          <w:rFonts w:asciiTheme="majorEastAsia" w:eastAsiaTheme="majorEastAsia" w:hAnsiTheme="majorEastAsia" w:cs="宋体"/>
          <w:kern w:val="0"/>
          <w:sz w:val="24"/>
          <w:szCs w:val="24"/>
          <w:u w:val="single"/>
        </w:rPr>
        <w:t>福建国诚招标有限公司</w:t>
      </w:r>
      <w:r w:rsidRPr="00C52533">
        <w:rPr>
          <w:rFonts w:asciiTheme="majorEastAsia" w:eastAsiaTheme="majorEastAsia" w:hAnsiTheme="majorEastAsia" w:cs="宋体"/>
          <w:kern w:val="0"/>
          <w:sz w:val="24"/>
          <w:szCs w:val="24"/>
        </w:rPr>
        <w:t>收到投标人书面撤回通知之日起5个工作日内退回原账户。</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②</w:t>
      </w:r>
      <w:r w:rsidRPr="00C52533">
        <w:rPr>
          <w:rFonts w:asciiTheme="majorEastAsia" w:eastAsiaTheme="majorEastAsia" w:hAnsiTheme="majorEastAsia" w:cs="宋体"/>
          <w:kern w:val="0"/>
          <w:sz w:val="24"/>
          <w:szCs w:val="24"/>
        </w:rPr>
        <w:t>未中标人的投标保证金将在中标通知书发出之日起5个工作日内退回原账户。</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③</w:t>
      </w:r>
      <w:r w:rsidRPr="00C52533">
        <w:rPr>
          <w:rFonts w:asciiTheme="majorEastAsia" w:eastAsiaTheme="majorEastAsia" w:hAnsiTheme="majorEastAsia" w:cs="宋体"/>
          <w:kern w:val="0"/>
          <w:sz w:val="24"/>
          <w:szCs w:val="24"/>
        </w:rPr>
        <w:t>中标人的投标保证金将在政府采购合同签订之日起5个工作日内退回原账户；合同签订之</w:t>
      </w:r>
      <w:proofErr w:type="gramStart"/>
      <w:r w:rsidRPr="00C52533">
        <w:rPr>
          <w:rFonts w:asciiTheme="majorEastAsia" w:eastAsiaTheme="majorEastAsia" w:hAnsiTheme="majorEastAsia" w:cs="宋体"/>
          <w:kern w:val="0"/>
          <w:sz w:val="24"/>
          <w:szCs w:val="24"/>
        </w:rPr>
        <w:t>日按照</w:t>
      </w:r>
      <w:proofErr w:type="gramEnd"/>
      <w:r w:rsidRPr="00C52533">
        <w:rPr>
          <w:rFonts w:asciiTheme="majorEastAsia" w:eastAsiaTheme="majorEastAsia" w:hAnsiTheme="majorEastAsia" w:cs="宋体"/>
          <w:kern w:val="0"/>
          <w:sz w:val="24"/>
          <w:szCs w:val="24"/>
        </w:rPr>
        <w:t>下列方式认定：</w:t>
      </w:r>
      <w:r w:rsidRPr="00C52533">
        <w:rPr>
          <w:rFonts w:asciiTheme="majorEastAsia" w:eastAsiaTheme="majorEastAsia" w:hAnsiTheme="majorEastAsia" w:cs="宋体"/>
          <w:b/>
          <w:bCs/>
          <w:kern w:val="0"/>
          <w:sz w:val="24"/>
          <w:szCs w:val="24"/>
        </w:rPr>
        <w:t>以福建省政府采购网上公开信息系统记载的为准。</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④</w:t>
      </w:r>
      <w:r w:rsidRPr="00C52533">
        <w:rPr>
          <w:rFonts w:asciiTheme="majorEastAsia" w:eastAsiaTheme="majorEastAsia" w:hAnsiTheme="majorEastAsia" w:cs="宋体"/>
          <w:kern w:val="0"/>
          <w:sz w:val="24"/>
          <w:szCs w:val="24"/>
        </w:rPr>
        <w:t>终止招标的，</w:t>
      </w:r>
      <w:r w:rsidRPr="00C52533">
        <w:rPr>
          <w:rFonts w:asciiTheme="majorEastAsia" w:eastAsiaTheme="majorEastAsia" w:hAnsiTheme="majorEastAsia" w:cs="宋体"/>
          <w:kern w:val="0"/>
          <w:sz w:val="24"/>
          <w:szCs w:val="24"/>
          <w:u w:val="single"/>
        </w:rPr>
        <w:t>福建国诚招标有限公司</w:t>
      </w:r>
      <w:r w:rsidRPr="00C52533">
        <w:rPr>
          <w:rFonts w:asciiTheme="majorEastAsia" w:eastAsiaTheme="majorEastAsia" w:hAnsiTheme="majorEastAsia" w:cs="宋体"/>
          <w:kern w:val="0"/>
          <w:sz w:val="24"/>
          <w:szCs w:val="24"/>
        </w:rPr>
        <w:t>将在终止公告发布之日起5个工作日内退回已收取的投标保证金及其在银行产生的</w:t>
      </w:r>
      <w:proofErr w:type="gramStart"/>
      <w:r w:rsidRPr="00C52533">
        <w:rPr>
          <w:rFonts w:asciiTheme="majorEastAsia" w:eastAsiaTheme="majorEastAsia" w:hAnsiTheme="majorEastAsia" w:cs="宋体"/>
          <w:kern w:val="0"/>
          <w:sz w:val="24"/>
          <w:szCs w:val="24"/>
        </w:rPr>
        <w:t>孳</w:t>
      </w:r>
      <w:proofErr w:type="gramEnd"/>
      <w:r w:rsidRPr="00C52533">
        <w:rPr>
          <w:rFonts w:asciiTheme="majorEastAsia" w:eastAsiaTheme="majorEastAsia" w:hAnsiTheme="majorEastAsia" w:cs="宋体"/>
          <w:kern w:val="0"/>
          <w:sz w:val="24"/>
          <w:szCs w:val="24"/>
        </w:rPr>
        <w:t>息。</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⑤</w:t>
      </w:r>
      <w:r w:rsidRPr="00C52533">
        <w:rPr>
          <w:rFonts w:asciiTheme="majorEastAsia" w:eastAsiaTheme="majorEastAsia" w:hAnsiTheme="majorEastAsia" w:cs="宋体"/>
          <w:kern w:val="0"/>
          <w:sz w:val="24"/>
          <w:szCs w:val="24"/>
        </w:rPr>
        <w:t>除招标文件另有规定外，质疑或投诉涉及的投标人，若投标保证金尚未退还，则待质疑或投诉处理完毕后不计利息原额退还。</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b/>
          <w:bCs/>
          <w:kern w:val="0"/>
          <w:sz w:val="24"/>
          <w:szCs w:val="24"/>
        </w:rPr>
        <w:t>※</w:t>
      </w:r>
      <w:r w:rsidRPr="00C52533">
        <w:rPr>
          <w:rFonts w:asciiTheme="majorEastAsia" w:eastAsiaTheme="majorEastAsia" w:hAnsiTheme="majorEastAsia" w:cs="宋体"/>
          <w:b/>
          <w:bCs/>
          <w:kern w:val="0"/>
          <w:sz w:val="24"/>
          <w:szCs w:val="24"/>
        </w:rPr>
        <w:t>本章第10.9条第（4）款第</w:t>
      </w:r>
      <w:r w:rsidRPr="00C52533">
        <w:rPr>
          <w:rFonts w:asciiTheme="majorEastAsia" w:eastAsiaTheme="majorEastAsia" w:hAnsiTheme="majorEastAsia" w:cs="宋体" w:hint="eastAsia"/>
          <w:b/>
          <w:bCs/>
          <w:kern w:val="0"/>
          <w:sz w:val="24"/>
          <w:szCs w:val="24"/>
        </w:rPr>
        <w:t>①</w:t>
      </w:r>
      <w:r w:rsidRPr="00C52533">
        <w:rPr>
          <w:rFonts w:asciiTheme="majorEastAsia" w:eastAsiaTheme="majorEastAsia" w:hAnsiTheme="majorEastAsia" w:cs="宋体"/>
          <w:b/>
          <w:bCs/>
          <w:kern w:val="0"/>
          <w:sz w:val="24"/>
          <w:szCs w:val="24"/>
        </w:rPr>
        <w:t>、</w:t>
      </w:r>
      <w:r w:rsidRPr="00C52533">
        <w:rPr>
          <w:rFonts w:asciiTheme="majorEastAsia" w:eastAsiaTheme="majorEastAsia" w:hAnsiTheme="majorEastAsia" w:cs="宋体" w:hint="eastAsia"/>
          <w:b/>
          <w:bCs/>
          <w:kern w:val="0"/>
          <w:sz w:val="24"/>
          <w:szCs w:val="24"/>
        </w:rPr>
        <w:t>②</w:t>
      </w:r>
      <w:r w:rsidRPr="00C52533">
        <w:rPr>
          <w:rFonts w:asciiTheme="majorEastAsia" w:eastAsiaTheme="majorEastAsia" w:hAnsiTheme="majorEastAsia" w:cs="宋体"/>
          <w:b/>
          <w:bCs/>
          <w:kern w:val="0"/>
          <w:sz w:val="24"/>
          <w:szCs w:val="24"/>
        </w:rPr>
        <w:t>、</w:t>
      </w:r>
      <w:r w:rsidRPr="00C52533">
        <w:rPr>
          <w:rFonts w:asciiTheme="majorEastAsia" w:eastAsiaTheme="majorEastAsia" w:hAnsiTheme="majorEastAsia" w:cs="宋体" w:hint="eastAsia"/>
          <w:b/>
          <w:bCs/>
          <w:kern w:val="0"/>
          <w:sz w:val="24"/>
          <w:szCs w:val="24"/>
        </w:rPr>
        <w:t>③</w:t>
      </w:r>
      <w:r w:rsidRPr="00C52533">
        <w:rPr>
          <w:rFonts w:asciiTheme="majorEastAsia" w:eastAsiaTheme="majorEastAsia" w:hAnsiTheme="majorEastAsia" w:cs="宋体"/>
          <w:b/>
          <w:bCs/>
          <w:kern w:val="0"/>
          <w:sz w:val="24"/>
          <w:szCs w:val="24"/>
        </w:rPr>
        <w:t>点规定的投标保证金退还时限不包括因投标人自身原因导致无法及时退还而增加的时间。</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（6）有下列情形之一的，投标保证金将不予退还：</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①</w:t>
      </w:r>
      <w:r w:rsidRPr="00C52533">
        <w:rPr>
          <w:rFonts w:asciiTheme="majorEastAsia" w:eastAsiaTheme="majorEastAsia" w:hAnsiTheme="majorEastAsia" w:cs="宋体"/>
          <w:kern w:val="0"/>
          <w:sz w:val="24"/>
          <w:szCs w:val="24"/>
        </w:rPr>
        <w:t>投标人串通投标；</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②</w:t>
      </w:r>
      <w:r w:rsidRPr="00C52533">
        <w:rPr>
          <w:rFonts w:asciiTheme="majorEastAsia" w:eastAsiaTheme="majorEastAsia" w:hAnsiTheme="majorEastAsia" w:cs="宋体"/>
          <w:kern w:val="0"/>
          <w:sz w:val="24"/>
          <w:szCs w:val="24"/>
        </w:rPr>
        <w:t>投标人提供虚假材料；</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③</w:t>
      </w:r>
      <w:r w:rsidRPr="00C52533">
        <w:rPr>
          <w:rFonts w:asciiTheme="majorEastAsia" w:eastAsiaTheme="majorEastAsia" w:hAnsiTheme="majorEastAsia" w:cs="宋体"/>
          <w:kern w:val="0"/>
          <w:sz w:val="24"/>
          <w:szCs w:val="24"/>
        </w:rPr>
        <w:t>投标人采取不正当手段诋毁、排挤其他投标人；</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④</w:t>
      </w:r>
      <w:r w:rsidRPr="00C52533">
        <w:rPr>
          <w:rFonts w:asciiTheme="majorEastAsia" w:eastAsiaTheme="majorEastAsia" w:hAnsiTheme="majorEastAsia" w:cs="宋体"/>
          <w:kern w:val="0"/>
          <w:sz w:val="24"/>
          <w:szCs w:val="24"/>
        </w:rPr>
        <w:t>投标截止时间后，投标人在投标有效期内撤销投标文件；</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⑤</w:t>
      </w:r>
      <w:r w:rsidRPr="00C52533">
        <w:rPr>
          <w:rFonts w:asciiTheme="majorEastAsia" w:eastAsiaTheme="majorEastAsia" w:hAnsiTheme="majorEastAsia" w:cs="宋体"/>
          <w:kern w:val="0"/>
          <w:sz w:val="24"/>
          <w:szCs w:val="24"/>
        </w:rPr>
        <w:t>投标人不接受评标委员会按照招标文件规定对投标报价错误之处进行修正；</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⑥</w:t>
      </w:r>
      <w:r w:rsidRPr="00C52533">
        <w:rPr>
          <w:rFonts w:asciiTheme="majorEastAsia" w:eastAsiaTheme="majorEastAsia" w:hAnsiTheme="majorEastAsia" w:cs="宋体"/>
          <w:kern w:val="0"/>
          <w:sz w:val="24"/>
          <w:szCs w:val="24"/>
        </w:rPr>
        <w:t>投标人违反招标文件第三章第9.4、9.5、9.6条规定之一；</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⑦</w:t>
      </w:r>
      <w:r w:rsidRPr="00C52533">
        <w:rPr>
          <w:rFonts w:asciiTheme="majorEastAsia" w:eastAsiaTheme="majorEastAsia" w:hAnsiTheme="majorEastAsia" w:cs="宋体"/>
          <w:kern w:val="0"/>
          <w:sz w:val="24"/>
          <w:szCs w:val="24"/>
        </w:rPr>
        <w:t>招标文件规定的其他不予退还情形；</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lastRenderedPageBreak/>
        <w:t>⑧</w:t>
      </w:r>
      <w:r w:rsidRPr="00C52533">
        <w:rPr>
          <w:rFonts w:asciiTheme="majorEastAsia" w:eastAsiaTheme="majorEastAsia" w:hAnsiTheme="majorEastAsia" w:cs="宋体"/>
          <w:kern w:val="0"/>
          <w:sz w:val="24"/>
          <w:szCs w:val="24"/>
        </w:rPr>
        <w:t>中标人有下列情形之一的：</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a.除不可抗力外，因中标人自身原因未在中标通知书要求的期限内与采购人签订政府采购合同；</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b.未按照招标文件、投标文件的约定签订政府采购合同或提交履约保证金。</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b/>
          <w:bCs/>
          <w:kern w:val="0"/>
          <w:sz w:val="24"/>
          <w:szCs w:val="24"/>
        </w:rPr>
        <w:t>※</w:t>
      </w:r>
      <w:r w:rsidRPr="00C52533">
        <w:rPr>
          <w:rFonts w:asciiTheme="majorEastAsia" w:eastAsiaTheme="majorEastAsia" w:hAnsiTheme="majorEastAsia" w:cs="宋体"/>
          <w:b/>
          <w:bCs/>
          <w:kern w:val="0"/>
          <w:sz w:val="24"/>
          <w:szCs w:val="24"/>
        </w:rPr>
        <w:t>若上述投标保证金不予退还情形给采购人（采购代理机构）造成损失，则投标人还要承担相应的赔偿责任。</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10.10投标文件的提交</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（1）一个投标人只能提交一个投标文件，并按照招标文件第一章规定将其送达。</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（2）密封及其标记的具体形式：详见招标文件第二章。</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10.11投标文件的补充、修改或撤回</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（1）投标截止时间前，投标人可对所提交的投标文件进行补充、修改或撤回，并书面通知</w:t>
      </w:r>
      <w:r w:rsidRPr="00C52533">
        <w:rPr>
          <w:rFonts w:asciiTheme="majorEastAsia" w:eastAsiaTheme="majorEastAsia" w:hAnsiTheme="majorEastAsia" w:cs="宋体"/>
          <w:kern w:val="0"/>
          <w:sz w:val="24"/>
          <w:szCs w:val="24"/>
          <w:u w:val="single"/>
        </w:rPr>
        <w:t>福建国诚招标有限公司</w:t>
      </w:r>
      <w:r w:rsidRPr="00C52533">
        <w:rPr>
          <w:rFonts w:asciiTheme="majorEastAsia" w:eastAsiaTheme="majorEastAsia" w:hAnsiTheme="majorEastAsia" w:cs="宋体"/>
          <w:kern w:val="0"/>
          <w:sz w:val="24"/>
          <w:szCs w:val="24"/>
        </w:rPr>
        <w:t>。</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（2）补充、修改的内容应按照本章第10.5条第（4）款规定进行签署、盖章，并按照本章第10.10条规定提交，</w:t>
      </w:r>
      <w:r w:rsidRPr="00C52533">
        <w:rPr>
          <w:rFonts w:asciiTheme="majorEastAsia" w:eastAsiaTheme="majorEastAsia" w:hAnsiTheme="majorEastAsia" w:cs="宋体"/>
          <w:b/>
          <w:bCs/>
          <w:kern w:val="0"/>
          <w:sz w:val="24"/>
          <w:szCs w:val="24"/>
        </w:rPr>
        <w:t>否则将被拒收。</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b/>
          <w:bCs/>
          <w:kern w:val="0"/>
          <w:sz w:val="24"/>
          <w:szCs w:val="24"/>
        </w:rPr>
        <w:t>※</w:t>
      </w:r>
      <w:r w:rsidRPr="00C52533">
        <w:rPr>
          <w:rFonts w:asciiTheme="majorEastAsia" w:eastAsiaTheme="majorEastAsia" w:hAnsiTheme="majorEastAsia" w:cs="宋体"/>
          <w:b/>
          <w:bCs/>
          <w:kern w:val="0"/>
          <w:sz w:val="24"/>
          <w:szCs w:val="24"/>
        </w:rPr>
        <w:t>按照上述规定提交的补充、修改内容作为投标文件组成部分。</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10.12除招标文件另有规定外，有下列情形之一的，</w:t>
      </w:r>
      <w:r w:rsidRPr="00C52533">
        <w:rPr>
          <w:rFonts w:asciiTheme="majorEastAsia" w:eastAsiaTheme="majorEastAsia" w:hAnsiTheme="majorEastAsia" w:cs="宋体"/>
          <w:b/>
          <w:bCs/>
          <w:kern w:val="0"/>
          <w:sz w:val="24"/>
          <w:szCs w:val="24"/>
        </w:rPr>
        <w:t>投标无效</w:t>
      </w:r>
      <w:r w:rsidRPr="00C52533">
        <w:rPr>
          <w:rFonts w:asciiTheme="majorEastAsia" w:eastAsiaTheme="majorEastAsia" w:hAnsiTheme="majorEastAsia" w:cs="宋体"/>
          <w:kern w:val="0"/>
          <w:sz w:val="24"/>
          <w:szCs w:val="24"/>
        </w:rPr>
        <w:t>：</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（1）投标文件未按照招标文件要求签署、盖章；</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（2）不符合招标文件中规定的资格要求；</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（3）投标报价超过招标文件中规定的预算金额或最高限价；</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（4）投标文件含有采购人不能接受的附加条件；</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（5）有关法律、法规和规章及招标文件规定的其他无效情形。</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p>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五、开标</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11、开标</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11.1</w:t>
      </w:r>
      <w:r w:rsidRPr="00C52533">
        <w:rPr>
          <w:rFonts w:asciiTheme="majorEastAsia" w:eastAsiaTheme="majorEastAsia" w:hAnsiTheme="majorEastAsia" w:cs="宋体"/>
          <w:kern w:val="0"/>
          <w:sz w:val="24"/>
          <w:szCs w:val="24"/>
          <w:u w:val="single"/>
        </w:rPr>
        <w:t>福建国诚招标有限公司</w:t>
      </w:r>
      <w:r w:rsidRPr="00C52533">
        <w:rPr>
          <w:rFonts w:asciiTheme="majorEastAsia" w:eastAsiaTheme="majorEastAsia" w:hAnsiTheme="majorEastAsia" w:cs="宋体"/>
          <w:kern w:val="0"/>
          <w:sz w:val="24"/>
          <w:szCs w:val="24"/>
        </w:rPr>
        <w:t>将在招标文件载明的开标时间及地点主持召开开标会，并邀请投标人参加。</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11.2开标会的主持人、唱标人、记录人及其他工作人员（若有）均由</w:t>
      </w:r>
      <w:r w:rsidRPr="00C52533">
        <w:rPr>
          <w:rFonts w:asciiTheme="majorEastAsia" w:eastAsiaTheme="majorEastAsia" w:hAnsiTheme="majorEastAsia" w:cs="宋体"/>
          <w:kern w:val="0"/>
          <w:sz w:val="24"/>
          <w:szCs w:val="24"/>
          <w:u w:val="single"/>
        </w:rPr>
        <w:t>福建国诚招标有限公司</w:t>
      </w:r>
      <w:r w:rsidRPr="00C52533">
        <w:rPr>
          <w:rFonts w:asciiTheme="majorEastAsia" w:eastAsiaTheme="majorEastAsia" w:hAnsiTheme="majorEastAsia" w:cs="宋体"/>
          <w:kern w:val="0"/>
          <w:sz w:val="24"/>
          <w:szCs w:val="24"/>
        </w:rPr>
        <w:t>派出，现场监督人员（若有）可由有关方面派出。</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11.3参加开标会的投标人应签到，非投标人不参加开标会。</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11.4开标会应遵守下列规定：</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（1）首先由主持人宣布开标会须知，然后由投标人代表对投标文件的密封情况进行检查，经确认无误后，由工作人员对密封的投标文件当众拆封。</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（3）记录人对唱标人宣布的内容作开标记录。</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（4）唱</w:t>
      </w:r>
      <w:proofErr w:type="gramStart"/>
      <w:r w:rsidRPr="00C52533">
        <w:rPr>
          <w:rFonts w:asciiTheme="majorEastAsia" w:eastAsiaTheme="majorEastAsia" w:hAnsiTheme="majorEastAsia" w:cs="宋体"/>
          <w:kern w:val="0"/>
          <w:sz w:val="24"/>
          <w:szCs w:val="24"/>
        </w:rPr>
        <w:t>标结束</w:t>
      </w:r>
      <w:proofErr w:type="gramEnd"/>
      <w:r w:rsidRPr="00C52533">
        <w:rPr>
          <w:rFonts w:asciiTheme="majorEastAsia" w:eastAsiaTheme="majorEastAsia" w:hAnsiTheme="majorEastAsia" w:cs="宋体"/>
          <w:kern w:val="0"/>
          <w:sz w:val="24"/>
          <w:szCs w:val="24"/>
        </w:rPr>
        <w:t>后，投标人代表应对开标记录进行签字确认。投标人代表的签字确认，视为投标人对开标过程和开标记录予以认可。投标人代表拒绝签字确认且无正当理由，亦视为投标人对开标过程和开标记录予以认可。</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（6）若投标人未参加开标会（包括但不限于投标人派出的人员不是投标人代表），视同其对开标过程和开标记录予以认可。</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b/>
          <w:bCs/>
          <w:kern w:val="0"/>
          <w:sz w:val="24"/>
          <w:szCs w:val="24"/>
        </w:rPr>
        <w:t>※</w:t>
      </w:r>
      <w:r w:rsidRPr="00C52533">
        <w:rPr>
          <w:rFonts w:asciiTheme="majorEastAsia" w:eastAsiaTheme="majorEastAsia" w:hAnsiTheme="majorEastAsia" w:cs="宋体"/>
          <w:b/>
          <w:bCs/>
          <w:kern w:val="0"/>
          <w:sz w:val="24"/>
          <w:szCs w:val="24"/>
        </w:rPr>
        <w:t>若出现本章第11.4条第（4）、（5）、（6）款规定情形之一</w:t>
      </w:r>
      <w:r w:rsidRPr="00C52533">
        <w:rPr>
          <w:rFonts w:asciiTheme="majorEastAsia" w:eastAsiaTheme="majorEastAsia" w:hAnsiTheme="majorEastAsia" w:cs="宋体"/>
          <w:kern w:val="0"/>
          <w:sz w:val="24"/>
          <w:szCs w:val="24"/>
        </w:rPr>
        <w:t>，</w:t>
      </w:r>
      <w:r w:rsidRPr="00C52533">
        <w:rPr>
          <w:rFonts w:asciiTheme="majorEastAsia" w:eastAsiaTheme="majorEastAsia" w:hAnsiTheme="majorEastAsia" w:cs="宋体"/>
          <w:b/>
          <w:bCs/>
          <w:kern w:val="0"/>
          <w:sz w:val="24"/>
          <w:szCs w:val="24"/>
        </w:rPr>
        <w:t>则投标人不得在开标会后就开标过程和开标记录涉及或可能涉及的有关事由（包括但不限于：“投标报价”、“投标文件的格式”、“投标文件的提交”、“投标文件的补充、修改或撤回”等）向</w:t>
      </w:r>
      <w:r w:rsidRPr="00C52533">
        <w:rPr>
          <w:rFonts w:asciiTheme="majorEastAsia" w:eastAsiaTheme="majorEastAsia" w:hAnsiTheme="majorEastAsia" w:cs="宋体"/>
          <w:kern w:val="0"/>
          <w:sz w:val="24"/>
          <w:szCs w:val="24"/>
          <w:u w:val="single"/>
        </w:rPr>
        <w:t>福建国诚招标有限公司</w:t>
      </w:r>
      <w:r w:rsidRPr="00C52533">
        <w:rPr>
          <w:rFonts w:asciiTheme="majorEastAsia" w:eastAsiaTheme="majorEastAsia" w:hAnsiTheme="majorEastAsia" w:cs="宋体"/>
          <w:b/>
          <w:bCs/>
          <w:kern w:val="0"/>
          <w:sz w:val="24"/>
          <w:szCs w:val="24"/>
        </w:rPr>
        <w:t>提出任何疑义或要求（包括质疑）。</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11.5投标截止时间后，参加投标的投标人不足三家的，不进行开标。同时，本次采购活动结束，</w:t>
      </w:r>
      <w:r w:rsidRPr="00C52533">
        <w:rPr>
          <w:rFonts w:asciiTheme="majorEastAsia" w:eastAsiaTheme="majorEastAsia" w:hAnsiTheme="majorEastAsia" w:cs="宋体"/>
          <w:kern w:val="0"/>
          <w:sz w:val="24"/>
          <w:szCs w:val="24"/>
          <w:u w:val="single"/>
        </w:rPr>
        <w:t>福建国诚招标有限公司</w:t>
      </w:r>
      <w:r w:rsidRPr="00C52533">
        <w:rPr>
          <w:rFonts w:asciiTheme="majorEastAsia" w:eastAsiaTheme="majorEastAsia" w:hAnsiTheme="majorEastAsia" w:cs="宋体"/>
          <w:kern w:val="0"/>
          <w:sz w:val="24"/>
          <w:szCs w:val="24"/>
        </w:rPr>
        <w:t>将依法组织后续采购活动（包括但不限于：重新招标、采用其他方式采购等）。</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p>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六、中标与政府采购合同</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12、中标</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12.1本项目推荐的中标候选人家数：详见招标文件第二章。</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12.2本项目中标人的确定：详见招标文件第二章。</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12.3中标公告</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（1）中标人确定之日起2个工作日内，</w:t>
      </w:r>
      <w:r w:rsidRPr="00C52533">
        <w:rPr>
          <w:rFonts w:asciiTheme="majorEastAsia" w:eastAsiaTheme="majorEastAsia" w:hAnsiTheme="majorEastAsia" w:cs="宋体"/>
          <w:kern w:val="0"/>
          <w:sz w:val="24"/>
          <w:szCs w:val="24"/>
          <w:u w:val="single"/>
        </w:rPr>
        <w:t>福建国诚招标有限公司</w:t>
      </w:r>
      <w:r w:rsidRPr="00C52533">
        <w:rPr>
          <w:rFonts w:asciiTheme="majorEastAsia" w:eastAsiaTheme="majorEastAsia" w:hAnsiTheme="majorEastAsia" w:cs="宋体"/>
          <w:kern w:val="0"/>
          <w:sz w:val="24"/>
          <w:szCs w:val="24"/>
        </w:rPr>
        <w:t>将在招标文件载明的指定媒体以中标公告的形式发布中标结果。</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（2）中标公告的公告期限为1个工作日。</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（3）中标公告同时作为</w:t>
      </w:r>
      <w:r w:rsidRPr="00C52533">
        <w:rPr>
          <w:rFonts w:asciiTheme="majorEastAsia" w:eastAsiaTheme="majorEastAsia" w:hAnsiTheme="majorEastAsia" w:cs="宋体"/>
          <w:kern w:val="0"/>
          <w:sz w:val="24"/>
          <w:szCs w:val="24"/>
          <w:u w:val="single"/>
        </w:rPr>
        <w:t>福建国诚招标有限公司</w:t>
      </w:r>
      <w:r w:rsidRPr="00C52533">
        <w:rPr>
          <w:rFonts w:asciiTheme="majorEastAsia" w:eastAsiaTheme="majorEastAsia" w:hAnsiTheme="majorEastAsia" w:cs="宋体"/>
          <w:kern w:val="0"/>
          <w:sz w:val="24"/>
          <w:szCs w:val="24"/>
        </w:rPr>
        <w:t>通知除中标人外的其他投标人没有中标的书面形式。</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12.4中标通知书</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（1）中标公告发布的同时，</w:t>
      </w:r>
      <w:r w:rsidRPr="00C52533">
        <w:rPr>
          <w:rFonts w:asciiTheme="majorEastAsia" w:eastAsiaTheme="majorEastAsia" w:hAnsiTheme="majorEastAsia" w:cs="宋体"/>
          <w:kern w:val="0"/>
          <w:sz w:val="24"/>
          <w:szCs w:val="24"/>
          <w:u w:val="single"/>
        </w:rPr>
        <w:t>福建国诚招标有限公司</w:t>
      </w:r>
      <w:r w:rsidRPr="00C52533">
        <w:rPr>
          <w:rFonts w:asciiTheme="majorEastAsia" w:eastAsiaTheme="majorEastAsia" w:hAnsiTheme="majorEastAsia" w:cs="宋体"/>
          <w:kern w:val="0"/>
          <w:sz w:val="24"/>
          <w:szCs w:val="24"/>
        </w:rPr>
        <w:t>将向中标人发出中标通知书。</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（2）中标通知书发出后，采购人不得违法改变中标结果，中标人无正当理由不得放弃中标。</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13、政府采购合同</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13.2签订时限：自中标通知书发出之日起30个日历日内。</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13.3政府采购合同的履行、违约责任和解决争议的方法等适用民法典。</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13.4采购人与中标人应根据政府采购合同的约定依法履行合同义务。</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13.5政府采购合同履行过程中，采购人若需追加与合同标的相同的货物或服务，则追加采购金额不得超过原合同采购金额的10%。</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13.6中标人在政府采购合同履行过程中应遵守有关法律、法规和规章的强制性规定（即使前述强制性规定有可能在招标文件中未予列明）。</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p>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七、询问、质疑与投诉</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14、询问</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14.1潜在投标人或投标人对本次采购活动的有关事项若有疑问，可向福建国诚招标有限公司提出询问，福建国诚招标有限公司将按照政府采购法及实施条例的有关规定进行答复。</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15、质疑</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15.1针对同一采购程序环节的质疑应在政府采购法及实施条例规定的时限内一次性提出，并同时符合下列条件：</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（1）对招标文件提出质疑的，质疑人应为潜在投标人，且两者的身份、名称等均应保持一致。对采购过程、结果提出质疑的，质疑人应为投标人，且两者的身份、名称等均应保持一致。</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（2）质疑人应按照招标文件第二章规定方式提交质疑函。</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（3）</w:t>
      </w:r>
      <w:proofErr w:type="gramStart"/>
      <w:r w:rsidRPr="00C52533">
        <w:rPr>
          <w:rFonts w:asciiTheme="majorEastAsia" w:eastAsiaTheme="majorEastAsia" w:hAnsiTheme="majorEastAsia" w:cs="宋体"/>
          <w:kern w:val="0"/>
          <w:sz w:val="24"/>
          <w:szCs w:val="24"/>
        </w:rPr>
        <w:t>质疑函应包括</w:t>
      </w:r>
      <w:proofErr w:type="gramEnd"/>
      <w:r w:rsidRPr="00C52533">
        <w:rPr>
          <w:rFonts w:asciiTheme="majorEastAsia" w:eastAsiaTheme="majorEastAsia" w:hAnsiTheme="majorEastAsia" w:cs="宋体"/>
          <w:kern w:val="0"/>
          <w:sz w:val="24"/>
          <w:szCs w:val="24"/>
        </w:rPr>
        <w:t>下列主要内容：</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①</w:t>
      </w:r>
      <w:r w:rsidRPr="00C52533">
        <w:rPr>
          <w:rFonts w:asciiTheme="majorEastAsia" w:eastAsiaTheme="majorEastAsia" w:hAnsiTheme="majorEastAsia" w:cs="宋体"/>
          <w:kern w:val="0"/>
          <w:sz w:val="24"/>
          <w:szCs w:val="24"/>
        </w:rPr>
        <w:t>质疑人的基本信息，至少包括：全称、地址、邮政编码等；</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②</w:t>
      </w:r>
      <w:r w:rsidRPr="00C52533">
        <w:rPr>
          <w:rFonts w:asciiTheme="majorEastAsia" w:eastAsiaTheme="majorEastAsia" w:hAnsiTheme="majorEastAsia" w:cs="宋体"/>
          <w:kern w:val="0"/>
          <w:sz w:val="24"/>
          <w:szCs w:val="24"/>
        </w:rPr>
        <w:t>所质疑项目的基本信息，至少包括：招标编号、项目名称等；</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③</w:t>
      </w:r>
      <w:r w:rsidRPr="00C52533">
        <w:rPr>
          <w:rFonts w:asciiTheme="majorEastAsia" w:eastAsiaTheme="majorEastAsia" w:hAnsiTheme="majorEastAsia" w:cs="宋体"/>
          <w:kern w:val="0"/>
          <w:sz w:val="24"/>
          <w:szCs w:val="24"/>
        </w:rPr>
        <w:t>所质疑的具体事项（以下简称：“质疑事项”）；</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④</w:t>
      </w:r>
      <w:r w:rsidRPr="00C52533">
        <w:rPr>
          <w:rFonts w:asciiTheme="majorEastAsia" w:eastAsiaTheme="majorEastAsia" w:hAnsiTheme="majorEastAsia" w:cs="宋体"/>
          <w:kern w:val="0"/>
          <w:sz w:val="24"/>
          <w:szCs w:val="24"/>
        </w:rPr>
        <w:t>针对质疑事项提出的明确请求，前述明确</w:t>
      </w:r>
      <w:proofErr w:type="gramStart"/>
      <w:r w:rsidRPr="00C52533">
        <w:rPr>
          <w:rFonts w:asciiTheme="majorEastAsia" w:eastAsiaTheme="majorEastAsia" w:hAnsiTheme="majorEastAsia" w:cs="宋体"/>
          <w:kern w:val="0"/>
          <w:sz w:val="24"/>
          <w:szCs w:val="24"/>
        </w:rPr>
        <w:t>请求指</w:t>
      </w:r>
      <w:proofErr w:type="gramEnd"/>
      <w:r w:rsidRPr="00C52533">
        <w:rPr>
          <w:rFonts w:asciiTheme="majorEastAsia" w:eastAsiaTheme="majorEastAsia" w:hAnsiTheme="majorEastAsia" w:cs="宋体"/>
          <w:kern w:val="0"/>
          <w:sz w:val="24"/>
          <w:szCs w:val="24"/>
        </w:rPr>
        <w:t>质疑人提出质疑的目的以及希望福建国诚招标有限公司对其质疑</w:t>
      </w:r>
      <w:proofErr w:type="gramStart"/>
      <w:r w:rsidRPr="00C52533">
        <w:rPr>
          <w:rFonts w:asciiTheme="majorEastAsia" w:eastAsiaTheme="majorEastAsia" w:hAnsiTheme="majorEastAsia" w:cs="宋体"/>
          <w:kern w:val="0"/>
          <w:sz w:val="24"/>
          <w:szCs w:val="24"/>
        </w:rPr>
        <w:t>作出</w:t>
      </w:r>
      <w:proofErr w:type="gramEnd"/>
      <w:r w:rsidRPr="00C52533">
        <w:rPr>
          <w:rFonts w:asciiTheme="majorEastAsia" w:eastAsiaTheme="majorEastAsia" w:hAnsiTheme="majorEastAsia" w:cs="宋体"/>
          <w:kern w:val="0"/>
          <w:sz w:val="24"/>
          <w:szCs w:val="24"/>
        </w:rPr>
        <w:t>的处理结果，如：暂停招标投标活动、修改招标文件、停止或纠正违法违规行为、中标结果无效、废标、重新招标等；</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⑤</w:t>
      </w:r>
      <w:r w:rsidRPr="00C52533">
        <w:rPr>
          <w:rFonts w:asciiTheme="majorEastAsia" w:eastAsiaTheme="majorEastAsia" w:hAnsiTheme="majorEastAsia" w:cs="宋体"/>
          <w:kern w:val="0"/>
          <w:sz w:val="24"/>
          <w:szCs w:val="24"/>
        </w:rPr>
        <w:t>针对质疑事项导致质疑人自身权益受到损害的必要证明材料，至少包括：</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a.质疑人代表的身份证明材料：</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a2若本项目接受自然人投标且质疑人为自然人的，提供本人的身份证复印件。</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b.其他证明材料（即事实依据和必要的法律依据）包括但不限于下列材料：</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b1所质疑的具体事项是与</w:t>
      </w:r>
      <w:proofErr w:type="gramStart"/>
      <w:r w:rsidRPr="00C52533">
        <w:rPr>
          <w:rFonts w:asciiTheme="majorEastAsia" w:eastAsiaTheme="majorEastAsia" w:hAnsiTheme="majorEastAsia" w:cs="宋体"/>
          <w:kern w:val="0"/>
          <w:sz w:val="24"/>
          <w:szCs w:val="24"/>
        </w:rPr>
        <w:t>自已</w:t>
      </w:r>
      <w:proofErr w:type="gramEnd"/>
      <w:r w:rsidRPr="00C52533">
        <w:rPr>
          <w:rFonts w:asciiTheme="majorEastAsia" w:eastAsiaTheme="majorEastAsia" w:hAnsiTheme="majorEastAsia" w:cs="宋体"/>
          <w:kern w:val="0"/>
          <w:sz w:val="24"/>
          <w:szCs w:val="24"/>
        </w:rPr>
        <w:t>有利害关系的证明材料；</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b2质疑函所述事实存在的证明材料，如：采购文件、采购过程或中标结果违法违规或不符合采购文件要求等证明材料；</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b3依法应终止采购程序的证明材料；</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b4应重新采购的证明材料；</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b5采购文件、采购过程或中标、成交结果损害</w:t>
      </w:r>
      <w:proofErr w:type="gramStart"/>
      <w:r w:rsidRPr="00C52533">
        <w:rPr>
          <w:rFonts w:asciiTheme="majorEastAsia" w:eastAsiaTheme="majorEastAsia" w:hAnsiTheme="majorEastAsia" w:cs="宋体"/>
          <w:kern w:val="0"/>
          <w:sz w:val="24"/>
          <w:szCs w:val="24"/>
        </w:rPr>
        <w:t>自已</w:t>
      </w:r>
      <w:proofErr w:type="gramEnd"/>
      <w:r w:rsidRPr="00C52533">
        <w:rPr>
          <w:rFonts w:asciiTheme="majorEastAsia" w:eastAsiaTheme="majorEastAsia" w:hAnsiTheme="majorEastAsia" w:cs="宋体"/>
          <w:kern w:val="0"/>
          <w:sz w:val="24"/>
          <w:szCs w:val="24"/>
        </w:rPr>
        <w:t>合法权益的证明材料等；</w:t>
      </w:r>
    </w:p>
    <w:p w:rsid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C52533">
        <w:rPr>
          <w:rFonts w:asciiTheme="majorEastAsia" w:eastAsiaTheme="majorEastAsia" w:hAnsiTheme="majorEastAsia" w:cs="宋体"/>
          <w:b/>
          <w:bCs/>
          <w:kern w:val="0"/>
          <w:sz w:val="24"/>
          <w:szCs w:val="24"/>
        </w:rPr>
        <w:t>视为无效</w:t>
      </w:r>
      <w:r w:rsidRPr="00C52533">
        <w:rPr>
          <w:rFonts w:asciiTheme="majorEastAsia" w:eastAsiaTheme="majorEastAsia" w:hAnsiTheme="majorEastAsia" w:cs="宋体"/>
          <w:kern w:val="0"/>
          <w:sz w:val="24"/>
          <w:szCs w:val="24"/>
        </w:rPr>
        <w:t>）。</w:t>
      </w:r>
    </w:p>
    <w:p w:rsid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r w:rsidRPr="00C52533">
        <w:rPr>
          <w:rFonts w:asciiTheme="majorEastAsia" w:eastAsiaTheme="majorEastAsia" w:hAnsiTheme="majorEastAsia" w:cs="宋体" w:hint="eastAsia"/>
          <w:kern w:val="0"/>
          <w:sz w:val="24"/>
          <w:szCs w:val="24"/>
        </w:rPr>
        <w:t>⑥</w:t>
      </w:r>
      <w:r w:rsidRPr="00C52533">
        <w:rPr>
          <w:rFonts w:asciiTheme="majorEastAsia" w:eastAsiaTheme="majorEastAsia" w:hAnsiTheme="majorEastAsia" w:cs="宋体"/>
          <w:kern w:val="0"/>
          <w:sz w:val="24"/>
          <w:szCs w:val="24"/>
        </w:rPr>
        <w:t>质疑人代表及其联系方法的信息，至少包括：姓名、手机、电子信箱、邮寄地址等。</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r w:rsidRPr="00C52533">
        <w:rPr>
          <w:rFonts w:asciiTheme="majorEastAsia" w:eastAsiaTheme="majorEastAsia" w:hAnsiTheme="majorEastAsia" w:cs="宋体" w:hint="eastAsia"/>
          <w:kern w:val="0"/>
          <w:sz w:val="24"/>
          <w:szCs w:val="24"/>
        </w:rPr>
        <w:t>⑦</w:t>
      </w:r>
      <w:r w:rsidRPr="00C52533">
        <w:rPr>
          <w:rFonts w:asciiTheme="majorEastAsia" w:eastAsiaTheme="majorEastAsia" w:hAnsiTheme="majorEastAsia" w:cs="宋体"/>
          <w:kern w:val="0"/>
          <w:sz w:val="24"/>
          <w:szCs w:val="24"/>
        </w:rPr>
        <w:t>提出质疑的日期。</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b/>
          <w:bCs/>
          <w:kern w:val="0"/>
          <w:sz w:val="24"/>
          <w:szCs w:val="24"/>
        </w:rPr>
        <w:t>※</w:t>
      </w:r>
      <w:r w:rsidRPr="00C52533">
        <w:rPr>
          <w:rFonts w:asciiTheme="majorEastAsia" w:eastAsiaTheme="majorEastAsia" w:hAnsiTheme="majorEastAsia" w:cs="宋体"/>
          <w:b/>
          <w:bCs/>
          <w:kern w:val="0"/>
          <w:sz w:val="24"/>
          <w:szCs w:val="24"/>
        </w:rPr>
        <w:t>质疑人为法人或其他组织的，</w:t>
      </w:r>
      <w:proofErr w:type="gramStart"/>
      <w:r w:rsidRPr="00C52533">
        <w:rPr>
          <w:rFonts w:asciiTheme="majorEastAsia" w:eastAsiaTheme="majorEastAsia" w:hAnsiTheme="majorEastAsia" w:cs="宋体"/>
          <w:b/>
          <w:bCs/>
          <w:kern w:val="0"/>
          <w:sz w:val="24"/>
          <w:szCs w:val="24"/>
        </w:rPr>
        <w:t>质疑函应由</w:t>
      </w:r>
      <w:proofErr w:type="gramEnd"/>
      <w:r w:rsidRPr="00C52533">
        <w:rPr>
          <w:rFonts w:asciiTheme="majorEastAsia" w:eastAsiaTheme="majorEastAsia" w:hAnsiTheme="majorEastAsia" w:cs="宋体"/>
          <w:b/>
          <w:bCs/>
          <w:kern w:val="0"/>
          <w:sz w:val="24"/>
          <w:szCs w:val="24"/>
        </w:rPr>
        <w:t>单位负责人或委托代理人签字或盖章，并加盖投标人的单位公章。质疑人为自然人的，</w:t>
      </w:r>
      <w:proofErr w:type="gramStart"/>
      <w:r w:rsidRPr="00C52533">
        <w:rPr>
          <w:rFonts w:asciiTheme="majorEastAsia" w:eastAsiaTheme="majorEastAsia" w:hAnsiTheme="majorEastAsia" w:cs="宋体"/>
          <w:b/>
          <w:bCs/>
          <w:kern w:val="0"/>
          <w:sz w:val="24"/>
          <w:szCs w:val="24"/>
        </w:rPr>
        <w:t>质疑函应由</w:t>
      </w:r>
      <w:proofErr w:type="gramEnd"/>
      <w:r w:rsidRPr="00C52533">
        <w:rPr>
          <w:rFonts w:asciiTheme="majorEastAsia" w:eastAsiaTheme="majorEastAsia" w:hAnsiTheme="majorEastAsia" w:cs="宋体"/>
          <w:b/>
          <w:bCs/>
          <w:kern w:val="0"/>
          <w:sz w:val="24"/>
          <w:szCs w:val="24"/>
        </w:rPr>
        <w:t>本人签字。</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15.2对不符合本章第15.1条规定的质疑，将按照下列规定进行处理：</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（1）不符合其中第（1）、（2）条规定的，书面告知质疑人不予受理及其理由。</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（2）不符合其中第（3）条规定的，书面告知质疑人修改、补充后在规定时限内重新提交质疑函。</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15.3对符合本章第15.1条规定的质疑，将按照政府采购法及实施条例、政府采购质疑和投诉办法的有关规定进行答复。</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15.4招标文件的质疑：详见招标文件第二章。</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16、投诉</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16.1若对质疑答复不满意或质疑答复未在答复期限内</w:t>
      </w:r>
      <w:proofErr w:type="gramStart"/>
      <w:r w:rsidRPr="00C52533">
        <w:rPr>
          <w:rFonts w:asciiTheme="majorEastAsia" w:eastAsiaTheme="majorEastAsia" w:hAnsiTheme="majorEastAsia" w:cs="宋体"/>
          <w:kern w:val="0"/>
          <w:sz w:val="24"/>
          <w:szCs w:val="24"/>
        </w:rPr>
        <w:t>作出</w:t>
      </w:r>
      <w:proofErr w:type="gramEnd"/>
      <w:r w:rsidRPr="00C52533">
        <w:rPr>
          <w:rFonts w:asciiTheme="majorEastAsia" w:eastAsiaTheme="majorEastAsia" w:hAnsiTheme="majorEastAsia" w:cs="宋体"/>
          <w:kern w:val="0"/>
          <w:sz w:val="24"/>
          <w:szCs w:val="24"/>
        </w:rPr>
        <w:t>，质疑人可在答复期限届满之日起15个工作日内按照政府采购质疑和投诉办法的有关规定向招标文件第二章载明的本项目监督管理部门提起投诉。</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16.2投诉应有明确的请求和必要的证明材料，投诉的事项不得超出已质疑事项的范围。</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p>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八、政府采购政策</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17、政府采购政策由财政部根据国家的经济和社会发展政策并会同国家有关部委制定，包括但不限于下列具体政策要求：</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17.1进口产品指通过中国海关报关验放进入中国境内且产自关境外的产品，其中：</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（1）我国现行关境指适用海关法的中华人民共和国行政管辖区域，不包括香港、澳门和台湾金马等单独关境地区；保税区、出口加工区、保税港区、珠澳跨境工业区珠海园区、中哈</w:t>
      </w:r>
      <w:r w:rsidRPr="00C52533">
        <w:rPr>
          <w:rFonts w:asciiTheme="majorEastAsia" w:eastAsiaTheme="majorEastAsia" w:hAnsiTheme="majorEastAsia" w:cs="宋体"/>
          <w:kern w:val="0"/>
          <w:sz w:val="24"/>
          <w:szCs w:val="24"/>
        </w:rPr>
        <w:lastRenderedPageBreak/>
        <w:t>霍尔果斯国际边境合作中心中方配套区、综合保税区等区域，为海关特殊监管区域，仍属于中华人民共和国关境内区域，由海关按照海关法实施监管。</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（2）凡在海关特殊监管区域内企业生产或加工（包括从境外进口料件）销往境内其他地区的产品，不作为政府采购项下进口产品。</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（3）对从境外进入海关特殊监管区域，再经办理报关手续后从海关特殊监管区进入境内其他地区的产品，认定为进口产品。</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（4）招标文件列明不允许或未列明允许进口产品参加投标的，均视为拒绝进口产品参加投标。</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w:t>
      </w:r>
      <w:proofErr w:type="gramStart"/>
      <w:r w:rsidRPr="00C52533">
        <w:rPr>
          <w:rFonts w:asciiTheme="majorEastAsia" w:eastAsiaTheme="majorEastAsia" w:hAnsiTheme="majorEastAsia" w:cs="宋体"/>
          <w:kern w:val="0"/>
          <w:sz w:val="24"/>
          <w:szCs w:val="24"/>
        </w:rPr>
        <w:t>施中国</w:t>
      </w:r>
      <w:proofErr w:type="gramEnd"/>
      <w:r w:rsidRPr="00C52533">
        <w:rPr>
          <w:rFonts w:asciiTheme="majorEastAsia" w:eastAsiaTheme="majorEastAsia" w:hAnsiTheme="majorEastAsia" w:cs="宋体"/>
          <w:kern w:val="0"/>
          <w:sz w:val="24"/>
          <w:szCs w:val="24"/>
        </w:rPr>
        <w:t>强制性认证标志。未列入信息安全产品目录的产品，不属于政府强制采购的信息安全产品范围。</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sidRPr="00C52533">
        <w:rPr>
          <w:rFonts w:asciiTheme="majorEastAsia" w:eastAsiaTheme="majorEastAsia" w:hAnsiTheme="majorEastAsia" w:cs="宋体"/>
          <w:b/>
          <w:bCs/>
          <w:kern w:val="0"/>
          <w:sz w:val="24"/>
          <w:szCs w:val="24"/>
        </w:rPr>
        <w:t>“残疾人福利性单位”</w:t>
      </w:r>
      <w:r w:rsidRPr="00C52533">
        <w:rPr>
          <w:rFonts w:asciiTheme="majorEastAsia" w:eastAsiaTheme="majorEastAsia" w:hAnsiTheme="majorEastAsia" w:cs="宋体"/>
          <w:kern w:val="0"/>
          <w:sz w:val="24"/>
          <w:szCs w:val="24"/>
        </w:rPr>
        <w:t>）亦可享受前述扶持政策。其中：</w:t>
      </w:r>
    </w:p>
    <w:p w:rsidR="00C52533" w:rsidRPr="00C52533" w:rsidRDefault="00C52533" w:rsidP="00C52533">
      <w:pPr>
        <w:widowControl/>
        <w:spacing w:line="500" w:lineRule="exact"/>
        <w:ind w:firstLine="24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（1）中小企业指符合下列条件的中型、小型、微型企业：</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②符合中小企业划分标准的个体工商户，在政府采购活动中视同中小企业。</w:t>
      </w:r>
    </w:p>
    <w:p w:rsidR="00C52533" w:rsidRPr="00C52533" w:rsidRDefault="00C52533" w:rsidP="00C52533">
      <w:pPr>
        <w:widowControl/>
        <w:spacing w:line="500" w:lineRule="exact"/>
        <w:ind w:firstLine="24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（2）在政府采购活动中，供应商提供的货物、工程或者服务符合下列情形的，享受本办法规定的中小企业扶持政策：</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①在货物采购项目中，货物由中小企业制造，即货物由中小企业生产且使用该中小企业商号或者注册商标；</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②在工程采购项目中，工程由中小企业承建，即工程施工单位为中小企业；</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③在服务采购项目中，服务由中小企业承接，即提供服务的人员为中小企业依照《中华人民共和国劳动合同法》 订立劳动合同的从业人员。</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xml:space="preserve">在货物采购项目中，供应商提供的货物既有中小企业制造货物，也有大型企业制造货物的，不享受本办法规定的中小企业扶持政策。 </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以联合体形</w:t>
      </w:r>
      <w:proofErr w:type="gramStart"/>
      <w:r w:rsidRPr="00C52533">
        <w:rPr>
          <w:rFonts w:asciiTheme="majorEastAsia" w:eastAsiaTheme="majorEastAsia" w:hAnsiTheme="majorEastAsia" w:cs="宋体"/>
          <w:kern w:val="0"/>
          <w:sz w:val="24"/>
          <w:szCs w:val="24"/>
        </w:rPr>
        <w:t>式参加</w:t>
      </w:r>
      <w:proofErr w:type="gramEnd"/>
      <w:r w:rsidRPr="00C52533">
        <w:rPr>
          <w:rFonts w:asciiTheme="majorEastAsia" w:eastAsiaTheme="majorEastAsia" w:hAnsiTheme="majorEastAsia" w:cs="宋体"/>
          <w:kern w:val="0"/>
          <w:sz w:val="24"/>
          <w:szCs w:val="24"/>
        </w:rPr>
        <w:t>政府采购活动，联合体各方均为中小企业的，联合体视同中小企业。其中，联合体各方均为小</w:t>
      </w:r>
      <w:proofErr w:type="gramStart"/>
      <w:r w:rsidRPr="00C52533">
        <w:rPr>
          <w:rFonts w:asciiTheme="majorEastAsia" w:eastAsiaTheme="majorEastAsia" w:hAnsiTheme="majorEastAsia" w:cs="宋体"/>
          <w:kern w:val="0"/>
          <w:sz w:val="24"/>
          <w:szCs w:val="24"/>
        </w:rPr>
        <w:t>微企业</w:t>
      </w:r>
      <w:proofErr w:type="gramEnd"/>
      <w:r w:rsidRPr="00C52533">
        <w:rPr>
          <w:rFonts w:asciiTheme="majorEastAsia" w:eastAsiaTheme="majorEastAsia" w:hAnsiTheme="majorEastAsia" w:cs="宋体"/>
          <w:kern w:val="0"/>
          <w:sz w:val="24"/>
          <w:szCs w:val="24"/>
        </w:rPr>
        <w:t>的，联合体视同小微企业。</w:t>
      </w:r>
    </w:p>
    <w:p w:rsidR="00C52533" w:rsidRPr="00C52533" w:rsidRDefault="00C52533" w:rsidP="00C52533">
      <w:pPr>
        <w:widowControl/>
        <w:spacing w:line="500" w:lineRule="exact"/>
        <w:ind w:firstLine="24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①监狱企业参加采购活动时，应提供由省级以上监狱管理局、戒毒管理局（含新疆生产建设兵团）出具的属于监狱企业的证明文件。</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②监狱企业视同小型、微型企业。</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（4）残疾人福利性单位指同时符合下列条件的单位：</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①安置的残疾人占本单位在职职工人数的比例不低于25%（含25%），并且安置的残疾人人数不少于10人（含10人）；</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②依法与安置的每位残疾人签订了一年以上（含一年）的劳动合同或服务协议；</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③为安置的每位残疾人按月足额缴纳了基本养老保险、基本医疗保险、失业保险、工伤保险和生育保险等社会保险费；</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④通过银行等金融机构向安置的每位残疾人，按月支付了不低于单位所在区县适用的经省级人民政府批准的月最低工资标准的工资；</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⑤提供本单位制造的货物、承担的工程或服务，或提供其他残疾人福利性单位制造的货物（不包括使用非残疾人福利性单位注册商标的货物）。</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前款所称残疾人指法</w:t>
      </w:r>
      <w:proofErr w:type="gramStart"/>
      <w:r w:rsidRPr="00C52533">
        <w:rPr>
          <w:rFonts w:asciiTheme="majorEastAsia" w:eastAsiaTheme="majorEastAsia" w:hAnsiTheme="majorEastAsia" w:cs="宋体"/>
          <w:kern w:val="0"/>
          <w:sz w:val="24"/>
          <w:szCs w:val="24"/>
        </w:rPr>
        <w:t>定劳动</w:t>
      </w:r>
      <w:proofErr w:type="gramEnd"/>
      <w:r w:rsidRPr="00C52533">
        <w:rPr>
          <w:rFonts w:asciiTheme="majorEastAsia" w:eastAsiaTheme="majorEastAsia" w:hAnsiTheme="majorEastAsia" w:cs="宋体"/>
          <w:kern w:val="0"/>
          <w:sz w:val="24"/>
          <w:szCs w:val="24"/>
        </w:rPr>
        <w:t>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b/>
          <w:bCs/>
          <w:kern w:val="0"/>
          <w:sz w:val="24"/>
          <w:szCs w:val="24"/>
        </w:rPr>
        <w:t>※</w:t>
      </w:r>
      <w:r w:rsidRPr="00C52533">
        <w:rPr>
          <w:rFonts w:asciiTheme="majorEastAsia" w:eastAsiaTheme="majorEastAsia" w:hAnsiTheme="majorEastAsia" w:cs="宋体"/>
          <w:b/>
          <w:bCs/>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17.5信用记录指由财政部确定的有关网站提供的相关主体信用信息。信用记录的查询及使用应符合财政部文件（财库[2016]125号）规定。</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17.6为落实政府采购政策需满足的要求：详见招标文件第一章。</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p>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九、本项目的有关信息</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18、本项目的有关信息，包括但不限于：招标公告、更正公告（若有）、招标文件、招标文件的澄清或修改（若有）、中标公告、终止公告（若有）、</w:t>
      </w:r>
      <w:proofErr w:type="gramStart"/>
      <w:r w:rsidRPr="00C52533">
        <w:rPr>
          <w:rFonts w:asciiTheme="majorEastAsia" w:eastAsiaTheme="majorEastAsia" w:hAnsiTheme="majorEastAsia" w:cs="宋体"/>
          <w:kern w:val="0"/>
          <w:sz w:val="24"/>
          <w:szCs w:val="24"/>
        </w:rPr>
        <w:t>废标公告</w:t>
      </w:r>
      <w:proofErr w:type="gramEnd"/>
      <w:r w:rsidRPr="00C52533">
        <w:rPr>
          <w:rFonts w:asciiTheme="majorEastAsia" w:eastAsiaTheme="majorEastAsia" w:hAnsiTheme="majorEastAsia" w:cs="宋体"/>
          <w:kern w:val="0"/>
          <w:sz w:val="24"/>
          <w:szCs w:val="24"/>
        </w:rPr>
        <w:t>（若有）等都将在招标文件载明的指定媒体发布。</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18.1指定媒体：详见招标文件第二章。</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18.2本项目的潜在投标人或投标人应随时关注指定媒体，否则产生不利后果由其自行承担。</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p>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十、其他事项</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19、其他事项：详见招标文件第二章。</w:t>
      </w:r>
    </w:p>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p>
    <w:p w:rsidR="00B85FA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p>
    <w:p w:rsidR="00B85FA3" w:rsidRDefault="00B85FA3">
      <w:pPr>
        <w:widowControl/>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br w:type="page"/>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p>
    <w:p w:rsidR="00C52533" w:rsidRPr="00C52533" w:rsidRDefault="00C52533" w:rsidP="00B85FA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32"/>
          <w:szCs w:val="32"/>
        </w:rPr>
        <w:t>第四章   资格审查与评标</w:t>
      </w:r>
      <w:r w:rsidRPr="00C52533">
        <w:rPr>
          <w:rFonts w:asciiTheme="majorEastAsia" w:eastAsiaTheme="majorEastAsia" w:hAnsiTheme="majorEastAsia" w:cs="宋体"/>
          <w:kern w:val="0"/>
          <w:sz w:val="24"/>
          <w:szCs w:val="24"/>
        </w:rPr>
        <w:t> </w:t>
      </w:r>
    </w:p>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一、资格审查</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1、开标结束后，由</w:t>
      </w:r>
      <w:r w:rsidRPr="00C52533">
        <w:rPr>
          <w:rFonts w:asciiTheme="majorEastAsia" w:eastAsiaTheme="majorEastAsia" w:hAnsiTheme="majorEastAsia" w:cs="宋体"/>
          <w:kern w:val="0"/>
          <w:sz w:val="24"/>
          <w:szCs w:val="24"/>
          <w:u w:val="single"/>
        </w:rPr>
        <w:t>福建国诚招标有限公司</w:t>
      </w:r>
      <w:r w:rsidRPr="00C52533">
        <w:rPr>
          <w:rFonts w:asciiTheme="majorEastAsia" w:eastAsiaTheme="majorEastAsia" w:hAnsiTheme="majorEastAsia" w:cs="宋体"/>
          <w:kern w:val="0"/>
          <w:sz w:val="24"/>
          <w:szCs w:val="24"/>
        </w:rPr>
        <w:t>负责资格审查小组的组建及资格审查工作的组织。</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1.1资格审查小组由3人组成，并负责具体审查事务，其中：由采购人派出的采购人代表至少</w:t>
      </w:r>
      <w:r w:rsidRPr="00C52533">
        <w:rPr>
          <w:rFonts w:asciiTheme="majorEastAsia" w:eastAsiaTheme="majorEastAsia" w:hAnsiTheme="majorEastAsia" w:cs="宋体"/>
          <w:kern w:val="0"/>
          <w:sz w:val="24"/>
          <w:szCs w:val="24"/>
          <w:u w:val="single"/>
        </w:rPr>
        <w:t>1</w:t>
      </w:r>
      <w:r w:rsidRPr="00C52533">
        <w:rPr>
          <w:rFonts w:asciiTheme="majorEastAsia" w:eastAsiaTheme="majorEastAsia" w:hAnsiTheme="majorEastAsia" w:cs="宋体"/>
          <w:kern w:val="0"/>
          <w:sz w:val="24"/>
          <w:szCs w:val="24"/>
        </w:rPr>
        <w:t>人，由</w:t>
      </w:r>
      <w:r w:rsidRPr="00C52533">
        <w:rPr>
          <w:rFonts w:asciiTheme="majorEastAsia" w:eastAsiaTheme="majorEastAsia" w:hAnsiTheme="majorEastAsia" w:cs="宋体"/>
          <w:kern w:val="0"/>
          <w:sz w:val="24"/>
          <w:szCs w:val="24"/>
          <w:u w:val="single"/>
        </w:rPr>
        <w:t>福建国诚招标有限公司</w:t>
      </w:r>
      <w:r w:rsidRPr="00C52533">
        <w:rPr>
          <w:rFonts w:asciiTheme="majorEastAsia" w:eastAsiaTheme="majorEastAsia" w:hAnsiTheme="majorEastAsia" w:cs="宋体"/>
          <w:kern w:val="0"/>
          <w:sz w:val="24"/>
          <w:szCs w:val="24"/>
        </w:rPr>
        <w:t>派出的工作人员至少</w:t>
      </w:r>
      <w:r w:rsidRPr="00C52533">
        <w:rPr>
          <w:rFonts w:asciiTheme="majorEastAsia" w:eastAsiaTheme="majorEastAsia" w:hAnsiTheme="majorEastAsia" w:cs="宋体"/>
          <w:kern w:val="0"/>
          <w:sz w:val="24"/>
          <w:szCs w:val="24"/>
          <w:u w:val="single"/>
        </w:rPr>
        <w:t>1</w:t>
      </w:r>
      <w:r w:rsidRPr="00C52533">
        <w:rPr>
          <w:rFonts w:asciiTheme="majorEastAsia" w:eastAsiaTheme="majorEastAsia" w:hAnsiTheme="majorEastAsia" w:cs="宋体"/>
          <w:kern w:val="0"/>
          <w:sz w:val="24"/>
          <w:szCs w:val="24"/>
        </w:rPr>
        <w:t>人，其余</w:t>
      </w:r>
      <w:r w:rsidRPr="00C52533">
        <w:rPr>
          <w:rFonts w:asciiTheme="majorEastAsia" w:eastAsiaTheme="majorEastAsia" w:hAnsiTheme="majorEastAsia" w:cs="宋体"/>
          <w:kern w:val="0"/>
          <w:sz w:val="24"/>
          <w:szCs w:val="24"/>
          <w:u w:val="single"/>
        </w:rPr>
        <w:t>1</w:t>
      </w:r>
      <w:r w:rsidRPr="00C52533">
        <w:rPr>
          <w:rFonts w:asciiTheme="majorEastAsia" w:eastAsiaTheme="majorEastAsia" w:hAnsiTheme="majorEastAsia" w:cs="宋体"/>
          <w:kern w:val="0"/>
          <w:sz w:val="24"/>
          <w:szCs w:val="24"/>
        </w:rPr>
        <w:t>人可为采购人代表或</w:t>
      </w:r>
      <w:r w:rsidRPr="00C52533">
        <w:rPr>
          <w:rFonts w:asciiTheme="majorEastAsia" w:eastAsiaTheme="majorEastAsia" w:hAnsiTheme="majorEastAsia" w:cs="宋体"/>
          <w:kern w:val="0"/>
          <w:sz w:val="24"/>
          <w:szCs w:val="24"/>
          <w:u w:val="single"/>
        </w:rPr>
        <w:t>福建国诚招标有限公司</w:t>
      </w:r>
      <w:r w:rsidRPr="00C52533">
        <w:rPr>
          <w:rFonts w:asciiTheme="majorEastAsia" w:eastAsiaTheme="majorEastAsia" w:hAnsiTheme="majorEastAsia" w:cs="宋体"/>
          <w:kern w:val="0"/>
          <w:sz w:val="24"/>
          <w:szCs w:val="24"/>
        </w:rPr>
        <w:t>的工作人员。</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1.2资格审查的依据是招标文件和投标文件。</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1.3资格审查的范围及内容：投标文件（资格及资信证明部分），具体如下：</w:t>
      </w:r>
    </w:p>
    <w:p w:rsid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（1）“投标函”；</w:t>
      </w:r>
    </w:p>
    <w:p w:rsid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（2）“投标人的资格及资信证明文件”</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r w:rsidRPr="00C52533">
        <w:rPr>
          <w:rFonts w:asciiTheme="majorEastAsia" w:eastAsiaTheme="majorEastAsia" w:hAnsiTheme="majorEastAsia" w:cs="宋体" w:hint="eastAsia"/>
          <w:kern w:val="0"/>
          <w:sz w:val="24"/>
          <w:szCs w:val="24"/>
        </w:rPr>
        <w:t>①</w:t>
      </w:r>
      <w:r w:rsidRPr="00C52533">
        <w:rPr>
          <w:rFonts w:asciiTheme="majorEastAsia" w:eastAsiaTheme="majorEastAsia" w:hAnsiTheme="majorEastAsia" w:cs="宋体"/>
          <w:kern w:val="0"/>
          <w:sz w:val="24"/>
          <w:szCs w:val="24"/>
        </w:rPr>
        <w:t>一般资格证明文件：</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84"/>
        <w:gridCol w:w="5359"/>
      </w:tblGrid>
      <w:tr w:rsidR="00C52533" w:rsidRPr="00C52533" w:rsidTr="00B85FA3">
        <w:trPr>
          <w:tblHeader/>
          <w:tblCellSpacing w:w="0" w:type="dxa"/>
        </w:trPr>
        <w:tc>
          <w:tcPr>
            <w:tcW w:w="2250" w:type="pct"/>
            <w:vAlign w:val="center"/>
            <w:hideMark/>
          </w:tcPr>
          <w:p w:rsidR="00C52533" w:rsidRPr="00C52533" w:rsidRDefault="00C52533" w:rsidP="00C52533">
            <w:pPr>
              <w:widowControl/>
              <w:spacing w:line="500" w:lineRule="exact"/>
              <w:jc w:val="center"/>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明细</w:t>
            </w:r>
          </w:p>
        </w:tc>
        <w:tc>
          <w:tcPr>
            <w:tcW w:w="2750" w:type="pct"/>
            <w:vAlign w:val="center"/>
            <w:hideMark/>
          </w:tcPr>
          <w:p w:rsidR="00C52533" w:rsidRPr="00C52533" w:rsidRDefault="00C52533" w:rsidP="00C52533">
            <w:pPr>
              <w:widowControl/>
              <w:spacing w:line="500" w:lineRule="exact"/>
              <w:jc w:val="center"/>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描述</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单位负责人授权书（若有）</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w:t>
            </w:r>
            <w:proofErr w:type="gramStart"/>
            <w:r w:rsidRPr="00C52533">
              <w:rPr>
                <w:rFonts w:asciiTheme="majorEastAsia" w:eastAsiaTheme="majorEastAsia" w:hAnsiTheme="majorEastAsia" w:cs="宋体"/>
                <w:kern w:val="0"/>
                <w:sz w:val="24"/>
                <w:szCs w:val="24"/>
              </w:rPr>
              <w:t>指代表</w:t>
            </w:r>
            <w:proofErr w:type="gramEnd"/>
            <w:r w:rsidRPr="00C52533">
              <w:rPr>
                <w:rFonts w:asciiTheme="majorEastAsia" w:eastAsiaTheme="majorEastAsia" w:hAnsiTheme="majorEastAsia" w:cs="宋体"/>
                <w:kern w:val="0"/>
                <w:sz w:val="24"/>
                <w:szCs w:val="24"/>
              </w:rPr>
              <w:t>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w:t>
            </w:r>
            <w:r w:rsidRPr="00C52533">
              <w:rPr>
                <w:rFonts w:asciiTheme="majorEastAsia" w:eastAsiaTheme="majorEastAsia" w:hAnsiTheme="majorEastAsia" w:cs="宋体"/>
                <w:kern w:val="0"/>
                <w:sz w:val="24"/>
                <w:szCs w:val="24"/>
              </w:rPr>
              <w:lastRenderedPageBreak/>
              <w:t>电子投标文件中的本授权书（若有）应为原件的扫描件。※投标人应按照招标文件第七章规定提供。</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营业执照等证明文件</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财务状况报告（财务报告、或资信证明、或投标担保函）</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1、投标人提供的财务报告复印件（成立年限按照投标截止时间推算）应符合下列规定：1.1成立年限满1年及以上的投标人，提供经审计的上一年度的年度财务报告。1.2成立年限满</w:t>
            </w:r>
            <w:proofErr w:type="gramStart"/>
            <w:r w:rsidRPr="00C52533">
              <w:rPr>
                <w:rFonts w:asciiTheme="majorEastAsia" w:eastAsiaTheme="majorEastAsia" w:hAnsiTheme="majorEastAsia" w:cs="宋体"/>
                <w:kern w:val="0"/>
                <w:sz w:val="24"/>
                <w:szCs w:val="24"/>
              </w:rPr>
              <w:t>半年但不足</w:t>
            </w:r>
            <w:proofErr w:type="gramEnd"/>
            <w:r w:rsidRPr="00C52533">
              <w:rPr>
                <w:rFonts w:asciiTheme="majorEastAsia" w:eastAsiaTheme="majorEastAsia" w:hAnsiTheme="majorEastAsia" w:cs="宋体"/>
                <w:kern w:val="0"/>
                <w:sz w:val="24"/>
                <w:szCs w:val="24"/>
              </w:rPr>
              <w:t>1年的投标人，</w:t>
            </w:r>
            <w:proofErr w:type="gramStart"/>
            <w:r w:rsidRPr="00C52533">
              <w:rPr>
                <w:rFonts w:asciiTheme="majorEastAsia" w:eastAsiaTheme="majorEastAsia" w:hAnsiTheme="majorEastAsia" w:cs="宋体"/>
                <w:kern w:val="0"/>
                <w:sz w:val="24"/>
                <w:szCs w:val="24"/>
              </w:rPr>
              <w:t>提供该半年度</w:t>
            </w:r>
            <w:proofErr w:type="gramEnd"/>
            <w:r w:rsidRPr="00C52533">
              <w:rPr>
                <w:rFonts w:asciiTheme="majorEastAsia" w:eastAsiaTheme="majorEastAsia" w:hAnsiTheme="majorEastAsia" w:cs="宋体"/>
                <w:kern w:val="0"/>
                <w:sz w:val="24"/>
                <w:szCs w:val="24"/>
              </w:rPr>
              <w:t>中任一季度的季度财务报告</w:t>
            </w:r>
            <w:proofErr w:type="gramStart"/>
            <w:r w:rsidRPr="00C52533">
              <w:rPr>
                <w:rFonts w:asciiTheme="majorEastAsia" w:eastAsiaTheme="majorEastAsia" w:hAnsiTheme="majorEastAsia" w:cs="宋体"/>
                <w:kern w:val="0"/>
                <w:sz w:val="24"/>
                <w:szCs w:val="24"/>
              </w:rPr>
              <w:t>或该半年度</w:t>
            </w:r>
            <w:proofErr w:type="gramEnd"/>
            <w:r w:rsidRPr="00C52533">
              <w:rPr>
                <w:rFonts w:asciiTheme="majorEastAsia" w:eastAsiaTheme="majorEastAsia" w:hAnsiTheme="majorEastAsia" w:cs="宋体"/>
                <w:kern w:val="0"/>
                <w:sz w:val="24"/>
                <w:szCs w:val="24"/>
              </w:rPr>
              <w:t>的半年度财务报告。※无法按照第1.1、1.2条规定提供财务报告复印件的投标人（包括但不限于：成立年限满1年及以上的投标人、成立年限满</w:t>
            </w:r>
            <w:proofErr w:type="gramStart"/>
            <w:r w:rsidRPr="00C52533">
              <w:rPr>
                <w:rFonts w:asciiTheme="majorEastAsia" w:eastAsiaTheme="majorEastAsia" w:hAnsiTheme="majorEastAsia" w:cs="宋体"/>
                <w:kern w:val="0"/>
                <w:sz w:val="24"/>
                <w:szCs w:val="24"/>
              </w:rPr>
              <w:t>半年但不足</w:t>
            </w:r>
            <w:proofErr w:type="gramEnd"/>
            <w:r w:rsidRPr="00C52533">
              <w:rPr>
                <w:rFonts w:asciiTheme="majorEastAsia" w:eastAsiaTheme="majorEastAsia" w:hAnsiTheme="majorEastAsia" w:cs="宋体"/>
                <w:kern w:val="0"/>
                <w:sz w:val="24"/>
                <w:szCs w:val="24"/>
              </w:rPr>
              <w:t>1年的投标人、成立年限不足半年的投标人），应选</w:t>
            </w:r>
            <w:proofErr w:type="gramStart"/>
            <w:r w:rsidRPr="00C52533">
              <w:rPr>
                <w:rFonts w:asciiTheme="majorEastAsia" w:eastAsiaTheme="majorEastAsia" w:hAnsiTheme="majorEastAsia" w:cs="宋体"/>
                <w:kern w:val="0"/>
                <w:sz w:val="24"/>
                <w:szCs w:val="24"/>
              </w:rPr>
              <w:t>择提供</w:t>
            </w:r>
            <w:proofErr w:type="gramEnd"/>
            <w:r w:rsidRPr="00C52533">
              <w:rPr>
                <w:rFonts w:asciiTheme="majorEastAsia" w:eastAsiaTheme="majorEastAsia" w:hAnsiTheme="majorEastAsia" w:cs="宋体"/>
                <w:kern w:val="0"/>
                <w:sz w:val="24"/>
                <w:szCs w:val="24"/>
              </w:rPr>
              <w:t>资信证明复印件或投标担保函复印件。 2、“财政部门认可的政府采购专业担保机构”应符合《财政部关于开展政府采购信用</w:t>
            </w:r>
            <w:r w:rsidRPr="00C52533">
              <w:rPr>
                <w:rFonts w:asciiTheme="majorEastAsia" w:eastAsiaTheme="majorEastAsia" w:hAnsiTheme="majorEastAsia" w:cs="宋体"/>
                <w:kern w:val="0"/>
                <w:sz w:val="24"/>
                <w:szCs w:val="24"/>
              </w:rPr>
              <w:lastRenderedPageBreak/>
              <w:t>担保试点工作方案》（财库[2011]124号）的规定。3、投标人提供的相应证明材料复印件均应符合：内容完整、清晰、整洁，并由投标人加盖其单位公章。※投标人应按照招标文件第七章规定提供。</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依法缴纳税收证明材料</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依法缴纳社会保障资金证明材料</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w:t>
            </w:r>
            <w:r w:rsidRPr="00C52533">
              <w:rPr>
                <w:rFonts w:asciiTheme="majorEastAsia" w:eastAsiaTheme="majorEastAsia" w:hAnsiTheme="majorEastAsia" w:cs="宋体"/>
                <w:kern w:val="0"/>
                <w:sz w:val="24"/>
                <w:szCs w:val="24"/>
              </w:rPr>
              <w:lastRenderedPageBreak/>
              <w:t>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具备履行合同所必需设备和专业技术能力的声明函（若有）</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参加采购活动前三年内在经营活动中没有重大违法记录书面声明</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信用记录查询结果</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w:t>
            </w:r>
            <w:r w:rsidRPr="00C52533">
              <w:rPr>
                <w:rFonts w:asciiTheme="majorEastAsia" w:eastAsiaTheme="majorEastAsia" w:hAnsiTheme="majorEastAsia" w:cs="宋体"/>
                <w:kern w:val="0"/>
                <w:sz w:val="24"/>
                <w:szCs w:val="24"/>
              </w:rPr>
              <w:lastRenderedPageBreak/>
              <w:t>定提供。</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中小企业声明函（专门面向中小企业或小型、微型企业适用，若有）</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联合体协议（若有）</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检察机关行贿犯罪档案查询结果告知函（若有）</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w:t>
            </w:r>
            <w:r w:rsidRPr="00C52533">
              <w:rPr>
                <w:rFonts w:asciiTheme="majorEastAsia" w:eastAsiaTheme="majorEastAsia" w:hAnsiTheme="majorEastAsia" w:cs="宋体"/>
                <w:kern w:val="0"/>
                <w:sz w:val="24"/>
                <w:szCs w:val="24"/>
              </w:rPr>
              <w:lastRenderedPageBreak/>
              <w:t>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   </w:t>
      </w:r>
      <w:r w:rsidRPr="00C52533">
        <w:rPr>
          <w:rFonts w:asciiTheme="majorEastAsia" w:eastAsiaTheme="majorEastAsia" w:hAnsiTheme="majorEastAsia" w:cs="宋体" w:hint="eastAsia"/>
          <w:kern w:val="0"/>
          <w:sz w:val="24"/>
          <w:szCs w:val="24"/>
        </w:rPr>
        <w:t>②</w:t>
      </w:r>
      <w:r w:rsidRPr="00C52533">
        <w:rPr>
          <w:rFonts w:asciiTheme="majorEastAsia" w:eastAsiaTheme="majorEastAsia" w:hAnsiTheme="majorEastAsia" w:cs="宋体"/>
          <w:kern w:val="0"/>
          <w:sz w:val="24"/>
          <w:szCs w:val="24"/>
        </w:rPr>
        <w:t>.其他资格证明文件：</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包：1</w:t>
      </w:r>
      <w:r w:rsidRPr="00C52533">
        <w:rPr>
          <w:rFonts w:asciiTheme="majorEastAsia" w:eastAsiaTheme="majorEastAsia" w:hAnsiTheme="majorEastAsia" w:cs="宋体"/>
          <w:kern w:val="0"/>
          <w:sz w:val="24"/>
          <w:szCs w:val="24"/>
        </w:rPr>
        <w:t xml:space="preser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84"/>
        <w:gridCol w:w="5359"/>
      </w:tblGrid>
      <w:tr w:rsidR="00C52533" w:rsidRPr="00C52533" w:rsidTr="00B85FA3">
        <w:trPr>
          <w:tblHeader/>
          <w:tblCellSpacing w:w="0" w:type="dxa"/>
        </w:trPr>
        <w:tc>
          <w:tcPr>
            <w:tcW w:w="2250" w:type="pct"/>
            <w:vAlign w:val="center"/>
            <w:hideMark/>
          </w:tcPr>
          <w:p w:rsidR="00C52533" w:rsidRPr="00C52533" w:rsidRDefault="00C52533" w:rsidP="00C52533">
            <w:pPr>
              <w:widowControl/>
              <w:spacing w:line="500" w:lineRule="exact"/>
              <w:jc w:val="center"/>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明细</w:t>
            </w:r>
          </w:p>
        </w:tc>
        <w:tc>
          <w:tcPr>
            <w:tcW w:w="2750" w:type="pct"/>
            <w:vAlign w:val="center"/>
            <w:hideMark/>
          </w:tcPr>
          <w:p w:rsidR="00C52533" w:rsidRPr="00C52533" w:rsidRDefault="00C52533" w:rsidP="00C52533">
            <w:pPr>
              <w:widowControl/>
              <w:spacing w:line="500" w:lineRule="exact"/>
              <w:jc w:val="center"/>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描述</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单位负责人授权书(一般资格证明文件中描述与此处不一致，以此处为准)</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w:t>
            </w:r>
            <w:proofErr w:type="gramStart"/>
            <w:r w:rsidRPr="00C52533">
              <w:rPr>
                <w:rFonts w:asciiTheme="majorEastAsia" w:eastAsiaTheme="majorEastAsia" w:hAnsiTheme="majorEastAsia" w:cs="宋体"/>
                <w:kern w:val="0"/>
                <w:sz w:val="24"/>
                <w:szCs w:val="24"/>
              </w:rPr>
              <w:t>指代表</w:t>
            </w:r>
            <w:proofErr w:type="gramEnd"/>
            <w:r w:rsidRPr="00C52533">
              <w:rPr>
                <w:rFonts w:asciiTheme="majorEastAsia" w:eastAsiaTheme="majorEastAsia" w:hAnsiTheme="majorEastAsia" w:cs="宋体"/>
                <w:kern w:val="0"/>
                <w:sz w:val="24"/>
                <w:szCs w:val="24"/>
              </w:rPr>
              <w:t>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应为原件。电子投标文件中的本授权书应为原件的扫描件。※投标人应按照</w:t>
            </w:r>
            <w:r w:rsidRPr="00C52533">
              <w:rPr>
                <w:rFonts w:asciiTheme="majorEastAsia" w:eastAsiaTheme="majorEastAsia" w:hAnsiTheme="majorEastAsia" w:cs="宋体"/>
                <w:kern w:val="0"/>
                <w:sz w:val="24"/>
                <w:szCs w:val="24"/>
              </w:rPr>
              <w:lastRenderedPageBreak/>
              <w:t>招标文件第七章规定提供。</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执行本合同包所需的设备及专业技术能力特别要求(本文件中描述与此处不一致的，以此处为准)</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提供具备履行合同所必需设备和专业技术能力的声明函。</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无行贿犯罪记录情形(本文件中描述与此处不一致的，以此处为准)</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投标人须提供参加采购活动前三年内无行贿犯罪记录的书面承诺。</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信用记录情况(本文件中描述与此处不一致的，以此处为准)</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投标人须提供参加政府采购活动前未被列入失信被执行人、重大税收违法案件当事人名单、政府采购严重违法失信行为记录名单的书面声明。信用记录以“信用中国”网站、中国政府采购网的查询结果为准。</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落实政府采购政策的证明材料（专门面向中小企业采购）</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无。</w:t>
            </w:r>
          </w:p>
        </w:tc>
      </w:tr>
    </w:tbl>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包：2</w:t>
      </w:r>
      <w:r w:rsidRPr="00C52533">
        <w:rPr>
          <w:rFonts w:asciiTheme="majorEastAsia" w:eastAsiaTheme="majorEastAsia" w:hAnsiTheme="majorEastAsia" w:cs="宋体"/>
          <w:kern w:val="0"/>
          <w:sz w:val="24"/>
          <w:szCs w:val="24"/>
        </w:rPr>
        <w:t xml:space="preser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84"/>
        <w:gridCol w:w="5359"/>
      </w:tblGrid>
      <w:tr w:rsidR="00C52533" w:rsidRPr="00C52533" w:rsidTr="00B85FA3">
        <w:trPr>
          <w:tblHeader/>
          <w:tblCellSpacing w:w="0" w:type="dxa"/>
        </w:trPr>
        <w:tc>
          <w:tcPr>
            <w:tcW w:w="2250" w:type="pct"/>
            <w:vAlign w:val="center"/>
            <w:hideMark/>
          </w:tcPr>
          <w:p w:rsidR="00C52533" w:rsidRPr="00C52533" w:rsidRDefault="00C52533" w:rsidP="00C52533">
            <w:pPr>
              <w:widowControl/>
              <w:spacing w:line="500" w:lineRule="exact"/>
              <w:jc w:val="center"/>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明细</w:t>
            </w:r>
          </w:p>
        </w:tc>
        <w:tc>
          <w:tcPr>
            <w:tcW w:w="2750" w:type="pct"/>
            <w:vAlign w:val="center"/>
            <w:hideMark/>
          </w:tcPr>
          <w:p w:rsidR="00C52533" w:rsidRPr="00C52533" w:rsidRDefault="00C52533" w:rsidP="00C52533">
            <w:pPr>
              <w:widowControl/>
              <w:spacing w:line="500" w:lineRule="exact"/>
              <w:jc w:val="center"/>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描述</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单位负责人授权书(一般资格证明文件中描述与此处不一致，以此处为准)</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w:t>
            </w:r>
            <w:proofErr w:type="gramStart"/>
            <w:r w:rsidRPr="00C52533">
              <w:rPr>
                <w:rFonts w:asciiTheme="majorEastAsia" w:eastAsiaTheme="majorEastAsia" w:hAnsiTheme="majorEastAsia" w:cs="宋体"/>
                <w:kern w:val="0"/>
                <w:sz w:val="24"/>
                <w:szCs w:val="24"/>
              </w:rPr>
              <w:t>指代表</w:t>
            </w:r>
            <w:proofErr w:type="gramEnd"/>
            <w:r w:rsidRPr="00C52533">
              <w:rPr>
                <w:rFonts w:asciiTheme="majorEastAsia" w:eastAsiaTheme="majorEastAsia" w:hAnsiTheme="majorEastAsia" w:cs="宋体"/>
                <w:kern w:val="0"/>
                <w:sz w:val="24"/>
                <w:szCs w:val="24"/>
              </w:rPr>
              <w:t>单位行使职权的主要负责人，即与实际提交的“营业执照等证明文件”载明的一致。3、投标人(自然人除外)：若投标人代表为单位负责人授权的委托代理人，应提供本</w:t>
            </w:r>
            <w:r w:rsidRPr="00C52533">
              <w:rPr>
                <w:rFonts w:asciiTheme="majorEastAsia" w:eastAsiaTheme="majorEastAsia" w:hAnsiTheme="majorEastAsia" w:cs="宋体"/>
                <w:kern w:val="0"/>
                <w:sz w:val="24"/>
                <w:szCs w:val="24"/>
              </w:rPr>
              <w:lastRenderedPageBreak/>
              <w:t>授权书；若投标人代表为单位负责人，应在此项下提交其身份证正反面复印件，可不提供本授权书。4、投标人为自然人的，可不填写本授权书。5、纸质投标文件正本中的本授权书应为原件。电子投标文件中的本授权书应为原件的扫描件。※投标人应按照招标文件第七章规定提供。</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执行本合同包所需的设备及专业技术能力特别要求(本文件中描述与此处不一致的，以此处为准)</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提供具备履行合同所必需设备和专业技术能力的声明函。</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无行贿犯罪记录情形(本文件中描述与此处不一致的，以此处为准)</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投标人须提供参加采购活动前三年内无行贿犯罪记录的书面承诺。</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信用记录情况(本文件中描述与此处不一致的，以此处为准)</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投标人须提供参加政府采购活动前未被列入失信被执行人、重大税收违法案件当事人名单、政府采购严重违法失信行为记录名单的书面声明。信用记录以“信用中国”网站、中国政府采购网的查询结果为准。</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落实政府采购政策的证明材料（专门面向中小企业采购）</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1、供应商提供的服务应符合《政府采购促进中小企业发展管理办法》(财库〔2020〕46号) 第四条规定的情形，且应当提供《政府采购促进中小企业发展管理办法》(财库〔2020〕46号)规定的《中小企业声明函》，格式见第七章《投标文件格式》附件。 2、供 应商为监狱企业的视同小型和微型企业，可不提供以上第1材料，但应当提供由省级以上监狱管理局、戒毒管理局(含新疆生产建设兵团)出具的属于监狱企业的证明文件。 3、供 应商为残疾人福利性单位的视同小型和微型企业，可不提供以上第1点材料，但应当提供《残疾人福利性单位声明函》，</w:t>
            </w:r>
            <w:r w:rsidRPr="00C52533">
              <w:rPr>
                <w:rFonts w:asciiTheme="majorEastAsia" w:eastAsiaTheme="majorEastAsia" w:hAnsiTheme="majorEastAsia" w:cs="宋体"/>
                <w:kern w:val="0"/>
                <w:sz w:val="24"/>
                <w:szCs w:val="24"/>
              </w:rPr>
              <w:lastRenderedPageBreak/>
              <w:t>格式见第七章《投标文件格式》附件。 4、采购标的对应的中小企业划分标准所属行业为工业。</w:t>
            </w:r>
          </w:p>
        </w:tc>
      </w:tr>
    </w:tbl>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lastRenderedPageBreak/>
        <w:t>包：3</w:t>
      </w:r>
      <w:r w:rsidRPr="00C52533">
        <w:rPr>
          <w:rFonts w:asciiTheme="majorEastAsia" w:eastAsiaTheme="majorEastAsia" w:hAnsiTheme="majorEastAsia" w:cs="宋体"/>
          <w:kern w:val="0"/>
          <w:sz w:val="24"/>
          <w:szCs w:val="24"/>
        </w:rPr>
        <w:t xml:space="preser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84"/>
        <w:gridCol w:w="5359"/>
      </w:tblGrid>
      <w:tr w:rsidR="00C52533" w:rsidRPr="00C52533" w:rsidTr="00B85FA3">
        <w:trPr>
          <w:tblHeader/>
          <w:tblCellSpacing w:w="0" w:type="dxa"/>
        </w:trPr>
        <w:tc>
          <w:tcPr>
            <w:tcW w:w="2250" w:type="pct"/>
            <w:vAlign w:val="center"/>
            <w:hideMark/>
          </w:tcPr>
          <w:p w:rsidR="00C52533" w:rsidRPr="00C52533" w:rsidRDefault="00C52533" w:rsidP="00C52533">
            <w:pPr>
              <w:widowControl/>
              <w:spacing w:line="500" w:lineRule="exact"/>
              <w:jc w:val="center"/>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明细</w:t>
            </w:r>
          </w:p>
        </w:tc>
        <w:tc>
          <w:tcPr>
            <w:tcW w:w="2750" w:type="pct"/>
            <w:vAlign w:val="center"/>
            <w:hideMark/>
          </w:tcPr>
          <w:p w:rsidR="00C52533" w:rsidRPr="00C52533" w:rsidRDefault="00C52533" w:rsidP="00C52533">
            <w:pPr>
              <w:widowControl/>
              <w:spacing w:line="500" w:lineRule="exact"/>
              <w:jc w:val="center"/>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描述</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单位负责人授权书(一般资格证明文件中描述与此处不一致，以此处为准)</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w:t>
            </w:r>
            <w:proofErr w:type="gramStart"/>
            <w:r w:rsidRPr="00C52533">
              <w:rPr>
                <w:rFonts w:asciiTheme="majorEastAsia" w:eastAsiaTheme="majorEastAsia" w:hAnsiTheme="majorEastAsia" w:cs="宋体"/>
                <w:kern w:val="0"/>
                <w:sz w:val="24"/>
                <w:szCs w:val="24"/>
              </w:rPr>
              <w:t>指代表</w:t>
            </w:r>
            <w:proofErr w:type="gramEnd"/>
            <w:r w:rsidRPr="00C52533">
              <w:rPr>
                <w:rFonts w:asciiTheme="majorEastAsia" w:eastAsiaTheme="majorEastAsia" w:hAnsiTheme="majorEastAsia" w:cs="宋体"/>
                <w:kern w:val="0"/>
                <w:sz w:val="24"/>
                <w:szCs w:val="24"/>
              </w:rPr>
              <w:t>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应为原件。电子投标文件中的本授权书应为原件的扫描件。※投标人应按照招标文件第七章规定提供。</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执行本合同包所需的设备及专业技术能力特别要求(本文件中描述与此处不一致的，以此处为准)</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提供具备履行合同所必需设备和专业技术能力的声明函。</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无行贿犯罪记录情形(本文件中描述与此处不一致的，以此处为准)</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投标人须提供参加采购活动前三年内无行贿犯罪记录的书面承诺。</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信用记录情况(本文件中描述与此处不一致的，以此处为准)</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投标人须提供参加政府采购活动前未被列入失信被执行人、重大税收违法案件当事人名单、政府采购严重违法失信行为记录名单的书面声明。信用记录以“信用中国”网站、中国政府采购网的查询结果为准。</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落实政府采购政策的证明材料（专门面向中小企业采购）</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无。</w:t>
            </w:r>
          </w:p>
        </w:tc>
      </w:tr>
    </w:tbl>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包：4</w:t>
      </w:r>
      <w:r w:rsidRPr="00C52533">
        <w:rPr>
          <w:rFonts w:asciiTheme="majorEastAsia" w:eastAsiaTheme="majorEastAsia" w:hAnsiTheme="majorEastAsia" w:cs="宋体"/>
          <w:kern w:val="0"/>
          <w:sz w:val="24"/>
          <w:szCs w:val="24"/>
        </w:rPr>
        <w:t xml:space="preser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84"/>
        <w:gridCol w:w="5359"/>
      </w:tblGrid>
      <w:tr w:rsidR="00C52533" w:rsidRPr="00C52533" w:rsidTr="00B85FA3">
        <w:trPr>
          <w:tblHeader/>
          <w:tblCellSpacing w:w="0" w:type="dxa"/>
        </w:trPr>
        <w:tc>
          <w:tcPr>
            <w:tcW w:w="2250" w:type="pct"/>
            <w:vAlign w:val="center"/>
            <w:hideMark/>
          </w:tcPr>
          <w:p w:rsidR="00C52533" w:rsidRPr="00C52533" w:rsidRDefault="00C52533" w:rsidP="00C52533">
            <w:pPr>
              <w:widowControl/>
              <w:spacing w:line="500" w:lineRule="exact"/>
              <w:jc w:val="center"/>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明细</w:t>
            </w:r>
          </w:p>
        </w:tc>
        <w:tc>
          <w:tcPr>
            <w:tcW w:w="2750" w:type="pct"/>
            <w:vAlign w:val="center"/>
            <w:hideMark/>
          </w:tcPr>
          <w:p w:rsidR="00C52533" w:rsidRPr="00C52533" w:rsidRDefault="00C52533" w:rsidP="00C52533">
            <w:pPr>
              <w:widowControl/>
              <w:spacing w:line="500" w:lineRule="exact"/>
              <w:jc w:val="center"/>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描述</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单位负责人授权书(一般资格证明文件中描述与此处不一致，以此处为准)</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w:t>
            </w:r>
            <w:proofErr w:type="gramStart"/>
            <w:r w:rsidRPr="00C52533">
              <w:rPr>
                <w:rFonts w:asciiTheme="majorEastAsia" w:eastAsiaTheme="majorEastAsia" w:hAnsiTheme="majorEastAsia" w:cs="宋体"/>
                <w:kern w:val="0"/>
                <w:sz w:val="24"/>
                <w:szCs w:val="24"/>
              </w:rPr>
              <w:t>指代表</w:t>
            </w:r>
            <w:proofErr w:type="gramEnd"/>
            <w:r w:rsidRPr="00C52533">
              <w:rPr>
                <w:rFonts w:asciiTheme="majorEastAsia" w:eastAsiaTheme="majorEastAsia" w:hAnsiTheme="majorEastAsia" w:cs="宋体"/>
                <w:kern w:val="0"/>
                <w:sz w:val="24"/>
                <w:szCs w:val="24"/>
              </w:rPr>
              <w:t>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应为原件。电子投标文件中的本授权书应为原件的扫描件。※投标人应按照招标文件第七章规定提供。</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执行本合同包所需的设备及专业技术能力特别要求(本文件中描述与此处不一致的，以此处为准)</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提供具备履行合同所必需设备和专业技术能力的声明函。</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无行贿犯罪记录情形(本文件中描述与此处不一致的，以此处为准)</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投标人须提供参加采购活动前三年内无行贿犯罪记录的书面承诺。</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信用记录情况(本文件中描述与此处不一致的，以此处为准)</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投标人须提供参加政府采购活动前未被列入失信被执行人、重大税收违法案件当事人名单、政府采购严重违法失信行为记录名单的书面声明。信用记录以“信用中国”网站、中国政府采购网的查询结果为准。</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落实政府采购政策的证明材料（专门面向中小企业采购）</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1、供应商提供的服务应符合《政府采购促进中小企业发展管理办法》(财库〔2020〕46号) 第四条规定的情形，且应当提供《政府采购促进中小企业发展管理办法》(财库〔2020〕46号)规定的《中小企业声明函》，格式见第七章《投标文件格式》附件。 2、供 应商为监狱企业的视同小型和微型企业，可不提供以上第1材料，但应当提供由省级以上监狱管理局、戒毒管理局(含新疆生产建设兵团)出具的属于监狱企业的证明文件。 3、供 应商为残疾人福利性单位的视同小型和微型企业，可不提供以上第1点材料，但应当提供《残疾人福利性单位声明函》，格式见第七章《投标文件格式》附件。 4、采购标的对应的中小企业划分标准所属行业为工业。</w:t>
            </w:r>
          </w:p>
        </w:tc>
      </w:tr>
    </w:tbl>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（3）投标保证金。</w:t>
      </w:r>
    </w:p>
    <w:p w:rsidR="00C52533" w:rsidRDefault="00C52533" w:rsidP="00C52533">
      <w:pPr>
        <w:widowControl/>
        <w:spacing w:line="500" w:lineRule="exact"/>
        <w:jc w:val="left"/>
        <w:rPr>
          <w:rFonts w:asciiTheme="majorEastAsia" w:eastAsiaTheme="majorEastAsia" w:hAnsiTheme="majorEastAsia" w:cs="宋体"/>
          <w:b/>
          <w:bCs/>
          <w:kern w:val="0"/>
          <w:sz w:val="24"/>
          <w:szCs w:val="24"/>
        </w:rPr>
      </w:pPr>
      <w:r w:rsidRPr="00C52533">
        <w:rPr>
          <w:rFonts w:asciiTheme="majorEastAsia" w:eastAsiaTheme="majorEastAsia" w:hAnsiTheme="majorEastAsia" w:cs="宋体"/>
          <w:kern w:val="0"/>
          <w:sz w:val="24"/>
          <w:szCs w:val="24"/>
        </w:rPr>
        <w:t>1.4有下列情形之一的，</w:t>
      </w:r>
      <w:r w:rsidRPr="00C52533">
        <w:rPr>
          <w:rFonts w:asciiTheme="majorEastAsia" w:eastAsiaTheme="majorEastAsia" w:hAnsiTheme="majorEastAsia" w:cs="宋体"/>
          <w:b/>
          <w:bCs/>
          <w:kern w:val="0"/>
          <w:sz w:val="24"/>
          <w:szCs w:val="24"/>
        </w:rPr>
        <w:t>资格审查不合格：</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（1）一般情形：</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43"/>
      </w:tblGrid>
      <w:tr w:rsidR="00C52533" w:rsidRPr="00C52533" w:rsidTr="00B85FA3">
        <w:trPr>
          <w:tblHeader/>
          <w:tblCellSpacing w:w="0" w:type="dxa"/>
        </w:trPr>
        <w:tc>
          <w:tcPr>
            <w:tcW w:w="5000" w:type="pct"/>
            <w:vAlign w:val="center"/>
            <w:hideMark/>
          </w:tcPr>
          <w:p w:rsidR="00C52533" w:rsidRPr="00C52533" w:rsidRDefault="00C52533" w:rsidP="00C52533">
            <w:pPr>
              <w:widowControl/>
              <w:spacing w:line="500" w:lineRule="exact"/>
              <w:jc w:val="center"/>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lastRenderedPageBreak/>
              <w:t>明细</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未按照招标文件规定提交投标函</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未按照招标文件规定提交投标人的资格及资信文件</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未按照招标文件规定提交投标保证金</w:t>
            </w:r>
          </w:p>
        </w:tc>
      </w:tr>
    </w:tbl>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（2）本项目规定的其他情形：</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包：1</w:t>
      </w:r>
      <w:r w:rsidRPr="00C52533">
        <w:rPr>
          <w:rFonts w:asciiTheme="majorEastAsia" w:eastAsiaTheme="majorEastAsia" w:hAnsiTheme="majorEastAsia" w:cs="宋体"/>
          <w:kern w:val="0"/>
          <w:sz w:val="24"/>
          <w:szCs w:val="24"/>
        </w:rPr>
        <w:t xml:space="preser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43"/>
      </w:tblGrid>
      <w:tr w:rsidR="00C52533" w:rsidRPr="00C52533" w:rsidTr="00B85FA3">
        <w:trPr>
          <w:tblHeader/>
          <w:tblCellSpacing w:w="0" w:type="dxa"/>
        </w:trPr>
        <w:tc>
          <w:tcPr>
            <w:tcW w:w="5000" w:type="pct"/>
            <w:vAlign w:val="center"/>
            <w:hideMark/>
          </w:tcPr>
          <w:p w:rsidR="00C52533" w:rsidRPr="00C52533" w:rsidRDefault="00C52533" w:rsidP="00C52533">
            <w:pPr>
              <w:widowControl/>
              <w:spacing w:line="500" w:lineRule="exact"/>
              <w:jc w:val="center"/>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明细</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a4未按照招标文件规定提交单位负责人授权书；</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a5未按照招标文件规定提供具备履行合同所必需设备和专业技术能力的声明函；</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a6未按照招标文件规定提交参加采购活动前三年内无行贿犯罪记录的书面承诺的；</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a7未按照招标文件规定提供参加政府采购活动前未被列入失信被执行人、重大税收违法案件当事人名单、政府采购严重违法失信行为记录名单的书面声明。</w:t>
            </w:r>
          </w:p>
        </w:tc>
      </w:tr>
    </w:tbl>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包：2</w:t>
      </w:r>
      <w:r w:rsidRPr="00C52533">
        <w:rPr>
          <w:rFonts w:asciiTheme="majorEastAsia" w:eastAsiaTheme="majorEastAsia" w:hAnsiTheme="majorEastAsia" w:cs="宋体"/>
          <w:kern w:val="0"/>
          <w:sz w:val="24"/>
          <w:szCs w:val="24"/>
        </w:rPr>
        <w:t xml:space="preser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43"/>
      </w:tblGrid>
      <w:tr w:rsidR="00C52533" w:rsidRPr="00C52533" w:rsidTr="00B85FA3">
        <w:trPr>
          <w:tblHeader/>
          <w:tblCellSpacing w:w="0" w:type="dxa"/>
        </w:trPr>
        <w:tc>
          <w:tcPr>
            <w:tcW w:w="5000" w:type="pct"/>
            <w:vAlign w:val="center"/>
            <w:hideMark/>
          </w:tcPr>
          <w:p w:rsidR="00C52533" w:rsidRPr="00C52533" w:rsidRDefault="00C52533" w:rsidP="00C52533">
            <w:pPr>
              <w:widowControl/>
              <w:spacing w:line="500" w:lineRule="exact"/>
              <w:jc w:val="center"/>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明细</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a4未按照招标文件规定提交单位负责人授权书；</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a5未按照招标文件规定提供具备履行合同所必需设备和专业技术能力的声明函；</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a6未按照招标文件规定提交参加采购活动前三年内无行贿犯罪记录的书面承诺的；</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a7未按照招标文件规定提供参加政府采购活动前未被列入失信被执行人、重大税收违法案件当事人名单、政府采购严重违法失信行为记录名单的书面声明；</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a8未按照招标文件规定提交中小企业的相关证明材料。</w:t>
            </w:r>
          </w:p>
        </w:tc>
      </w:tr>
    </w:tbl>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包：3</w:t>
      </w:r>
      <w:r w:rsidRPr="00C52533">
        <w:rPr>
          <w:rFonts w:asciiTheme="majorEastAsia" w:eastAsiaTheme="majorEastAsia" w:hAnsiTheme="majorEastAsia" w:cs="宋体"/>
          <w:kern w:val="0"/>
          <w:sz w:val="24"/>
          <w:szCs w:val="24"/>
        </w:rPr>
        <w:t xml:space="preser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43"/>
      </w:tblGrid>
      <w:tr w:rsidR="00C52533" w:rsidRPr="00C52533" w:rsidTr="00B85FA3">
        <w:trPr>
          <w:tblHeader/>
          <w:tblCellSpacing w:w="0" w:type="dxa"/>
        </w:trPr>
        <w:tc>
          <w:tcPr>
            <w:tcW w:w="5000" w:type="pct"/>
            <w:vAlign w:val="center"/>
            <w:hideMark/>
          </w:tcPr>
          <w:p w:rsidR="00C52533" w:rsidRPr="00C52533" w:rsidRDefault="00C52533" w:rsidP="00C52533">
            <w:pPr>
              <w:widowControl/>
              <w:spacing w:line="500" w:lineRule="exact"/>
              <w:jc w:val="center"/>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明细</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a4未按照招标文件规定提交单位负责人授权书；</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a5未按照招标文件规定提供具备履行合同所必需设备和专业技术能力的声明函；</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a6未按照招标文件规定提交参加采购活动前三年内无行贿犯罪记录的书面承诺的；</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a7未按照招标文件规定提供参加政府采购活动前未被列入失信被执行人、重大税收违法案件当事人名单、政府采购严重违法失信行为记录名单的书面声明。</w:t>
            </w:r>
          </w:p>
        </w:tc>
      </w:tr>
    </w:tbl>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lastRenderedPageBreak/>
        <w:t>包：4</w:t>
      </w:r>
      <w:r w:rsidRPr="00C52533">
        <w:rPr>
          <w:rFonts w:asciiTheme="majorEastAsia" w:eastAsiaTheme="majorEastAsia" w:hAnsiTheme="majorEastAsia" w:cs="宋体"/>
          <w:kern w:val="0"/>
          <w:sz w:val="24"/>
          <w:szCs w:val="24"/>
        </w:rPr>
        <w:t xml:space="preser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43"/>
      </w:tblGrid>
      <w:tr w:rsidR="00C52533" w:rsidRPr="00C52533" w:rsidTr="00B85FA3">
        <w:trPr>
          <w:tblHeader/>
          <w:tblCellSpacing w:w="0" w:type="dxa"/>
        </w:trPr>
        <w:tc>
          <w:tcPr>
            <w:tcW w:w="5000" w:type="pct"/>
            <w:vAlign w:val="center"/>
            <w:hideMark/>
          </w:tcPr>
          <w:p w:rsidR="00C52533" w:rsidRPr="00C52533" w:rsidRDefault="00C52533" w:rsidP="00C52533">
            <w:pPr>
              <w:widowControl/>
              <w:spacing w:line="500" w:lineRule="exact"/>
              <w:jc w:val="center"/>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明细</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a4未按照招标文件规定提交单位负责人授权书；</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a5未按照招标文件规定提供具备履行合同所必需设备和专业技术能力的声明函；</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a6未按照招标文件规定提交参加采购活动前三年内无行贿犯罪记录的书面承诺的；</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a7未按照招标文件规定提供参加政府采购活动前未被列入失信被执行人、重大税收违法案件当事人名单、政府采购严重违法失信行为记录名单的书面声明；</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a8未按照招标文件规定提交中小企业的相关证明材料。</w:t>
            </w:r>
          </w:p>
        </w:tc>
      </w:tr>
    </w:tbl>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1.5若本项目接受联合体投标且投标人为联合体，联合体中有同类资质的供应</w:t>
      </w:r>
      <w:proofErr w:type="gramStart"/>
      <w:r w:rsidRPr="00C52533">
        <w:rPr>
          <w:rFonts w:asciiTheme="majorEastAsia" w:eastAsiaTheme="majorEastAsia" w:hAnsiTheme="majorEastAsia" w:cs="宋体"/>
          <w:kern w:val="0"/>
          <w:sz w:val="24"/>
          <w:szCs w:val="24"/>
        </w:rPr>
        <w:t>商按照</w:t>
      </w:r>
      <w:proofErr w:type="gramEnd"/>
      <w:r w:rsidRPr="00C52533">
        <w:rPr>
          <w:rFonts w:asciiTheme="majorEastAsia" w:eastAsiaTheme="majorEastAsia" w:hAnsiTheme="majorEastAsia" w:cs="宋体"/>
          <w:kern w:val="0"/>
          <w:sz w:val="24"/>
          <w:szCs w:val="24"/>
        </w:rPr>
        <w:t>联合体分工承担相同工作的，应先按照资质等级较低的供应商确定资质等级，再按照本章第1.2、1.3、1.4条规定进行资格审查。</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2、资格审查情况不得私自外泄，有关信息由</w:t>
      </w:r>
      <w:r w:rsidRPr="00C52533">
        <w:rPr>
          <w:rFonts w:asciiTheme="majorEastAsia" w:eastAsiaTheme="majorEastAsia" w:hAnsiTheme="majorEastAsia" w:cs="宋体"/>
          <w:kern w:val="0"/>
          <w:sz w:val="24"/>
          <w:szCs w:val="24"/>
          <w:u w:val="single"/>
        </w:rPr>
        <w:t>福建国诚招标有限公司</w:t>
      </w:r>
      <w:r w:rsidRPr="00C52533">
        <w:rPr>
          <w:rFonts w:asciiTheme="majorEastAsia" w:eastAsiaTheme="majorEastAsia" w:hAnsiTheme="majorEastAsia" w:cs="宋体"/>
          <w:kern w:val="0"/>
          <w:sz w:val="24"/>
          <w:szCs w:val="24"/>
        </w:rPr>
        <w:t>统一对外发布。</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3、资格审查合格的投标人不足三家的，不进行评标。同时，本次采购活动结束，</w:t>
      </w:r>
      <w:r w:rsidRPr="00C52533">
        <w:rPr>
          <w:rFonts w:asciiTheme="majorEastAsia" w:eastAsiaTheme="majorEastAsia" w:hAnsiTheme="majorEastAsia" w:cs="宋体"/>
          <w:kern w:val="0"/>
          <w:sz w:val="24"/>
          <w:szCs w:val="24"/>
          <w:u w:val="single"/>
        </w:rPr>
        <w:t>福建国诚招标有限公司</w:t>
      </w:r>
      <w:r w:rsidRPr="00C52533">
        <w:rPr>
          <w:rFonts w:asciiTheme="majorEastAsia" w:eastAsiaTheme="majorEastAsia" w:hAnsiTheme="majorEastAsia" w:cs="宋体"/>
          <w:kern w:val="0"/>
          <w:sz w:val="24"/>
          <w:szCs w:val="24"/>
        </w:rPr>
        <w:t>将依法组织后续采购活动（包括但不限于：重新招标、采用其他方式采购等）。</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p>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二、评标</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4、资格审查结束后，由福建国诚招标有限公司负责评标委员会的组建及评标工作的组织。</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5、评标委员会</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5.1评标委员会由采购人代表和评标专家两部分共</w:t>
      </w:r>
      <w:r w:rsidRPr="00C52533">
        <w:rPr>
          <w:rFonts w:asciiTheme="majorEastAsia" w:eastAsiaTheme="majorEastAsia" w:hAnsiTheme="majorEastAsia" w:cs="宋体"/>
          <w:kern w:val="0"/>
          <w:sz w:val="24"/>
          <w:szCs w:val="24"/>
          <w:u w:val="single"/>
        </w:rPr>
        <w:t>7</w:t>
      </w:r>
      <w:r w:rsidRPr="00C52533">
        <w:rPr>
          <w:rFonts w:asciiTheme="majorEastAsia" w:eastAsiaTheme="majorEastAsia" w:hAnsiTheme="majorEastAsia" w:cs="宋体"/>
          <w:kern w:val="0"/>
          <w:sz w:val="24"/>
          <w:szCs w:val="24"/>
        </w:rPr>
        <w:t>人（以下简称“评委”）组成，其中：由采购人派出的采购人代表</w:t>
      </w:r>
      <w:r w:rsidRPr="00C52533">
        <w:rPr>
          <w:rFonts w:asciiTheme="majorEastAsia" w:eastAsiaTheme="majorEastAsia" w:hAnsiTheme="majorEastAsia" w:cs="宋体"/>
          <w:kern w:val="0"/>
          <w:sz w:val="24"/>
          <w:szCs w:val="24"/>
          <w:u w:val="single"/>
        </w:rPr>
        <w:t>2</w:t>
      </w:r>
      <w:r w:rsidRPr="00C52533">
        <w:rPr>
          <w:rFonts w:asciiTheme="majorEastAsia" w:eastAsiaTheme="majorEastAsia" w:hAnsiTheme="majorEastAsia" w:cs="宋体"/>
          <w:kern w:val="0"/>
          <w:sz w:val="24"/>
          <w:szCs w:val="24"/>
        </w:rPr>
        <w:t>人，由福建省政府采购评审专家</w:t>
      </w:r>
      <w:proofErr w:type="gramStart"/>
      <w:r w:rsidRPr="00C52533">
        <w:rPr>
          <w:rFonts w:asciiTheme="majorEastAsia" w:eastAsiaTheme="majorEastAsia" w:hAnsiTheme="majorEastAsia" w:cs="宋体"/>
          <w:kern w:val="0"/>
          <w:sz w:val="24"/>
          <w:szCs w:val="24"/>
        </w:rPr>
        <w:t>库产生</w:t>
      </w:r>
      <w:proofErr w:type="gramEnd"/>
      <w:r w:rsidRPr="00C52533">
        <w:rPr>
          <w:rFonts w:asciiTheme="majorEastAsia" w:eastAsiaTheme="majorEastAsia" w:hAnsiTheme="majorEastAsia" w:cs="宋体"/>
          <w:kern w:val="0"/>
          <w:sz w:val="24"/>
          <w:szCs w:val="24"/>
        </w:rPr>
        <w:t>的评标专家</w:t>
      </w:r>
      <w:r w:rsidRPr="00C52533">
        <w:rPr>
          <w:rFonts w:asciiTheme="majorEastAsia" w:eastAsiaTheme="majorEastAsia" w:hAnsiTheme="majorEastAsia" w:cs="宋体"/>
          <w:kern w:val="0"/>
          <w:sz w:val="24"/>
          <w:szCs w:val="24"/>
          <w:u w:val="single"/>
        </w:rPr>
        <w:t>5</w:t>
      </w:r>
      <w:r w:rsidRPr="00C52533">
        <w:rPr>
          <w:rFonts w:asciiTheme="majorEastAsia" w:eastAsiaTheme="majorEastAsia" w:hAnsiTheme="majorEastAsia" w:cs="宋体"/>
          <w:kern w:val="0"/>
          <w:sz w:val="24"/>
          <w:szCs w:val="24"/>
        </w:rPr>
        <w:t>人。</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5.2评标委员会负责具体评标事务，并按照下列原则依法独立履行有关职责：</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（1）评标应保护国家利益、社会公共利益和各方当事人合法权益，提高采购效益，保证项目质量。</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（2）评标应遵循公平、公正、科学、严谨和择优原则。</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（3）评标的依据是招标文件和投标文件。</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（4）应按照招标文件规定推荐中标候选人或确定中标人。</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（5）评标应遵守下列评标纪律：</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①</w:t>
      </w:r>
      <w:r w:rsidRPr="00C52533">
        <w:rPr>
          <w:rFonts w:asciiTheme="majorEastAsia" w:eastAsiaTheme="majorEastAsia" w:hAnsiTheme="majorEastAsia" w:cs="宋体"/>
          <w:kern w:val="0"/>
          <w:sz w:val="24"/>
          <w:szCs w:val="24"/>
        </w:rPr>
        <w:t>评标情况不得私自外泄，有关信息由</w:t>
      </w:r>
      <w:r w:rsidRPr="00C52533">
        <w:rPr>
          <w:rFonts w:asciiTheme="majorEastAsia" w:eastAsiaTheme="majorEastAsia" w:hAnsiTheme="majorEastAsia" w:cs="宋体"/>
          <w:kern w:val="0"/>
          <w:sz w:val="24"/>
          <w:szCs w:val="24"/>
          <w:u w:val="single"/>
        </w:rPr>
        <w:t>福建国诚招标有限公司</w:t>
      </w:r>
      <w:r w:rsidRPr="00C52533">
        <w:rPr>
          <w:rFonts w:asciiTheme="majorEastAsia" w:eastAsiaTheme="majorEastAsia" w:hAnsiTheme="majorEastAsia" w:cs="宋体"/>
          <w:kern w:val="0"/>
          <w:sz w:val="24"/>
          <w:szCs w:val="24"/>
        </w:rPr>
        <w:t>统一对外发布。</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lastRenderedPageBreak/>
        <w:t>②</w:t>
      </w:r>
      <w:r w:rsidRPr="00C52533">
        <w:rPr>
          <w:rFonts w:asciiTheme="majorEastAsia" w:eastAsiaTheme="majorEastAsia" w:hAnsiTheme="majorEastAsia" w:cs="宋体"/>
          <w:kern w:val="0"/>
          <w:sz w:val="24"/>
          <w:szCs w:val="24"/>
        </w:rPr>
        <w:t>对</w:t>
      </w:r>
      <w:r w:rsidRPr="00C52533">
        <w:rPr>
          <w:rFonts w:asciiTheme="majorEastAsia" w:eastAsiaTheme="majorEastAsia" w:hAnsiTheme="majorEastAsia" w:cs="宋体"/>
          <w:kern w:val="0"/>
          <w:sz w:val="24"/>
          <w:szCs w:val="24"/>
          <w:u w:val="single"/>
        </w:rPr>
        <w:t>福建国诚招标有限公司</w:t>
      </w:r>
      <w:r w:rsidRPr="00C52533">
        <w:rPr>
          <w:rFonts w:asciiTheme="majorEastAsia" w:eastAsiaTheme="majorEastAsia" w:hAnsiTheme="majorEastAsia" w:cs="宋体"/>
          <w:kern w:val="0"/>
          <w:sz w:val="24"/>
          <w:szCs w:val="24"/>
        </w:rPr>
        <w:t>或投标人提供的要求保密的资料，不得摘记翻印和外传。</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③</w:t>
      </w:r>
      <w:r w:rsidRPr="00C52533">
        <w:rPr>
          <w:rFonts w:asciiTheme="majorEastAsia" w:eastAsiaTheme="majorEastAsia" w:hAnsiTheme="majorEastAsia" w:cs="宋体"/>
          <w:kern w:val="0"/>
          <w:sz w:val="24"/>
          <w:szCs w:val="24"/>
        </w:rPr>
        <w:t>不得收受投标人或有关人员的任何礼物，不得串联鼓动其他人袒护某投标人。若与投标人存在利害关系，则应主动声明并回避。</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④</w:t>
      </w:r>
      <w:r w:rsidRPr="00C52533">
        <w:rPr>
          <w:rFonts w:asciiTheme="majorEastAsia" w:eastAsiaTheme="majorEastAsia" w:hAnsiTheme="majorEastAsia" w:cs="宋体"/>
          <w:kern w:val="0"/>
          <w:sz w:val="24"/>
          <w:szCs w:val="24"/>
        </w:rPr>
        <w:t>全体评委应按照招标文件规定进行评标，一切认定事项应查有实据且不得弄虚作假。</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⑤</w:t>
      </w:r>
      <w:r w:rsidRPr="00C52533">
        <w:rPr>
          <w:rFonts w:asciiTheme="majorEastAsia" w:eastAsiaTheme="majorEastAsia" w:hAnsiTheme="majorEastAsia" w:cs="宋体"/>
          <w:kern w:val="0"/>
          <w:sz w:val="24"/>
          <w:szCs w:val="24"/>
        </w:rPr>
        <w:t>评标中应充分发扬民主，推荐中标候选人或确定中标人后要服从评标报告。</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b/>
          <w:bCs/>
          <w:kern w:val="0"/>
          <w:sz w:val="24"/>
          <w:szCs w:val="24"/>
        </w:rPr>
        <w:t>※</w:t>
      </w:r>
      <w:r w:rsidRPr="00C52533">
        <w:rPr>
          <w:rFonts w:asciiTheme="majorEastAsia" w:eastAsiaTheme="majorEastAsia" w:hAnsiTheme="majorEastAsia" w:cs="宋体"/>
          <w:b/>
          <w:bCs/>
          <w:kern w:val="0"/>
          <w:sz w:val="24"/>
          <w:szCs w:val="24"/>
        </w:rPr>
        <w:t>对违反评标纪律的评委，将取消其评委资格，对评标工作造成严重损失者将予以通报批评乃至追究法律责任。</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6、评标程序</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6.1评标前的准备工作</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（1）全体评委应认真审阅招标文件，了解评委应履行或遵守的职责、义务和评标纪律。</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6.2符合性审查</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（1）评标委员会依据招标文件的实质性要求，对通过资格审查的投标文件进行符合性审查，以确定其是否满足招标文件的实质性要求。</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（2）满足招标文件的实质性要求指投标文件对招标文件实质性要求的响应不存在重大偏差或保留。</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（3）重大偏差或</w:t>
      </w:r>
      <w:proofErr w:type="gramStart"/>
      <w:r w:rsidRPr="00C52533">
        <w:rPr>
          <w:rFonts w:asciiTheme="majorEastAsia" w:eastAsiaTheme="majorEastAsia" w:hAnsiTheme="majorEastAsia" w:cs="宋体"/>
          <w:kern w:val="0"/>
          <w:sz w:val="24"/>
          <w:szCs w:val="24"/>
        </w:rPr>
        <w:t>保留指</w:t>
      </w:r>
      <w:proofErr w:type="gramEnd"/>
      <w:r w:rsidRPr="00C52533">
        <w:rPr>
          <w:rFonts w:asciiTheme="majorEastAsia" w:eastAsiaTheme="majorEastAsia" w:hAnsiTheme="majorEastAsia" w:cs="宋体"/>
          <w:kern w:val="0"/>
          <w:sz w:val="24"/>
          <w:szCs w:val="24"/>
        </w:rPr>
        <w:t>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（5）评标委员会对所有投标人都执行相同的程序和标准。</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（6）有下列情形之一的，</w:t>
      </w:r>
      <w:r w:rsidRPr="00C52533">
        <w:rPr>
          <w:rFonts w:asciiTheme="majorEastAsia" w:eastAsiaTheme="majorEastAsia" w:hAnsiTheme="majorEastAsia" w:cs="宋体"/>
          <w:b/>
          <w:bCs/>
          <w:kern w:val="0"/>
          <w:sz w:val="24"/>
          <w:szCs w:val="24"/>
        </w:rPr>
        <w:t>符合性审查不合格：</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①</w:t>
      </w:r>
      <w:r w:rsidRPr="00C52533">
        <w:rPr>
          <w:rFonts w:asciiTheme="majorEastAsia" w:eastAsiaTheme="majorEastAsia" w:hAnsiTheme="majorEastAsia" w:cs="宋体"/>
          <w:kern w:val="0"/>
          <w:sz w:val="24"/>
          <w:szCs w:val="24"/>
        </w:rPr>
        <w:t>项目一般情形：</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43"/>
      </w:tblGrid>
      <w:tr w:rsidR="00C52533" w:rsidRPr="00C52533" w:rsidTr="00B85FA3">
        <w:trPr>
          <w:tblHeader/>
          <w:tblCellSpacing w:w="0" w:type="dxa"/>
        </w:trPr>
        <w:tc>
          <w:tcPr>
            <w:tcW w:w="5000" w:type="pct"/>
            <w:vAlign w:val="center"/>
            <w:hideMark/>
          </w:tcPr>
          <w:p w:rsidR="00C52533" w:rsidRPr="00C52533" w:rsidRDefault="00C52533" w:rsidP="00C52533">
            <w:pPr>
              <w:widowControl/>
              <w:spacing w:line="500" w:lineRule="exact"/>
              <w:jc w:val="center"/>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lastRenderedPageBreak/>
              <w:t>明细</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投标文件对招标文件实质性要求的响应存在重大偏离或保留。</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违反招标文件中载明“投标无效”条款的规定；</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属于招标文件第三章第10.12条规定的投标无效情形；</w:t>
            </w:r>
          </w:p>
        </w:tc>
      </w:tr>
    </w:tbl>
    <w:p w:rsid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②</w:t>
      </w:r>
      <w:r w:rsidRPr="00C52533">
        <w:rPr>
          <w:rFonts w:asciiTheme="majorEastAsia" w:eastAsiaTheme="majorEastAsia" w:hAnsiTheme="majorEastAsia" w:cs="宋体"/>
          <w:kern w:val="0"/>
          <w:sz w:val="24"/>
          <w:szCs w:val="24"/>
        </w:rPr>
        <w:t>本项目规定的其他情形：</w:t>
      </w:r>
    </w:p>
    <w:p w:rsid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xml:space="preserve">包：1 </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proofErr w:type="gramStart"/>
      <w:r w:rsidRPr="00C52533">
        <w:rPr>
          <w:rFonts w:asciiTheme="majorEastAsia" w:eastAsiaTheme="majorEastAsia" w:hAnsiTheme="majorEastAsia" w:cs="宋体"/>
          <w:kern w:val="0"/>
          <w:sz w:val="24"/>
          <w:szCs w:val="24"/>
        </w:rPr>
        <w:t>包一般</w:t>
      </w:r>
      <w:proofErr w:type="gramEnd"/>
      <w:r w:rsidRPr="00C52533">
        <w:rPr>
          <w:rFonts w:asciiTheme="majorEastAsia" w:eastAsiaTheme="majorEastAsia" w:hAnsiTheme="majorEastAsia" w:cs="宋体"/>
          <w:kern w:val="0"/>
          <w:sz w:val="24"/>
          <w:szCs w:val="24"/>
        </w:rPr>
        <w:t xml:space="preserve">情形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43"/>
      </w:tblGrid>
      <w:tr w:rsidR="00C52533" w:rsidRPr="00C52533" w:rsidTr="00B85FA3">
        <w:trPr>
          <w:tblHeader/>
          <w:tblCellSpacing w:w="0" w:type="dxa"/>
        </w:trPr>
        <w:tc>
          <w:tcPr>
            <w:tcW w:w="5000" w:type="pct"/>
            <w:vAlign w:val="center"/>
            <w:hideMark/>
          </w:tcPr>
          <w:p w:rsidR="00C52533" w:rsidRPr="00C52533" w:rsidRDefault="00C52533" w:rsidP="00C52533">
            <w:pPr>
              <w:widowControl/>
              <w:spacing w:line="500" w:lineRule="exact"/>
              <w:jc w:val="center"/>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明细</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a4未按照招标文件规定要求签署、盖章的；</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a5投标文件载明的招标项目交付时间超过招标文件规定或未载明招标项目交付时间的；</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a6投标文件载明的货物包装方式、检验标准和方法等不符合招标文件要求或未载明货物包装方式、检验标准和方法的；</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a7不符合招标文件中规定的实质性要求和条件；</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a8属于招标文件中规定的无效投标条款的情形；</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a9投标文件组成不符合招标文件要求的；</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a10</w:t>
            </w:r>
            <w:proofErr w:type="gramStart"/>
            <w:r w:rsidRPr="00C52533">
              <w:rPr>
                <w:rFonts w:asciiTheme="majorEastAsia" w:eastAsiaTheme="majorEastAsia" w:hAnsiTheme="majorEastAsia" w:cs="宋体"/>
                <w:kern w:val="0"/>
                <w:sz w:val="24"/>
                <w:szCs w:val="24"/>
              </w:rPr>
              <w:t>一个</w:t>
            </w:r>
            <w:proofErr w:type="gramEnd"/>
            <w:r w:rsidRPr="00C52533">
              <w:rPr>
                <w:rFonts w:asciiTheme="majorEastAsia" w:eastAsiaTheme="majorEastAsia" w:hAnsiTheme="majorEastAsia" w:cs="宋体"/>
                <w:kern w:val="0"/>
                <w:sz w:val="24"/>
                <w:szCs w:val="24"/>
              </w:rPr>
              <w:t>投标人不止投一个标；</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a11属于招标文件规定的符合性审查不合格情形；</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a12属于招标文件规定评标委员会应否决其投标的情形；</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a13投标文件的技术商务部分中出现报价部分的全部或部分的投标报价信息(或组成资料)。</w:t>
            </w:r>
          </w:p>
        </w:tc>
      </w:tr>
    </w:tbl>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xml:space="preserve">技术符合性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43"/>
      </w:tblGrid>
      <w:tr w:rsidR="00C52533" w:rsidRPr="00C52533" w:rsidTr="00B85FA3">
        <w:trPr>
          <w:tblHeader/>
          <w:tblCellSpacing w:w="0" w:type="dxa"/>
        </w:trPr>
        <w:tc>
          <w:tcPr>
            <w:tcW w:w="5000" w:type="pct"/>
            <w:vAlign w:val="center"/>
            <w:hideMark/>
          </w:tcPr>
          <w:p w:rsidR="00C52533" w:rsidRPr="00C52533" w:rsidRDefault="00C52533" w:rsidP="00C52533">
            <w:pPr>
              <w:widowControl/>
              <w:spacing w:line="500" w:lineRule="exact"/>
              <w:jc w:val="center"/>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明细</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1、未按照招标文件规定要求签署、盖章的；</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2、不符合招标文件中规定的实质性要求和条件；</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3、属于招标文件中规定的无效投标条款的情形；</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4、属于招标文件规定的符合性检查不合格情形；</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5、属于招标文件规定评标委员会应否决其投标的情形；</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6、投标文件的技术部分中出现报价部分的全部或部分的投标报价信息(或组成资料)；</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7、根据</w:t>
            </w:r>
            <w:proofErr w:type="gramStart"/>
            <w:r w:rsidRPr="00C52533">
              <w:rPr>
                <w:rFonts w:asciiTheme="majorEastAsia" w:eastAsiaTheme="majorEastAsia" w:hAnsiTheme="majorEastAsia" w:cs="宋体"/>
                <w:kern w:val="0"/>
                <w:sz w:val="24"/>
                <w:szCs w:val="24"/>
              </w:rPr>
              <w:t>闽财购</w:t>
            </w:r>
            <w:proofErr w:type="gramEnd"/>
            <w:r w:rsidRPr="00C52533">
              <w:rPr>
                <w:rFonts w:asciiTheme="majorEastAsia" w:eastAsiaTheme="majorEastAsia" w:hAnsiTheme="majorEastAsia" w:cs="宋体"/>
                <w:kern w:val="0"/>
                <w:sz w:val="24"/>
                <w:szCs w:val="24"/>
              </w:rPr>
              <w:t>〔2010〕28号文件规定，若投标人的技术部分实际得分少于招标文件设定的技术部分总分50%，即视为技术部分未实质性响应招标文件要求，按无效标处理。</w:t>
            </w:r>
          </w:p>
        </w:tc>
      </w:tr>
    </w:tbl>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xml:space="preserve">商务符合性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43"/>
      </w:tblGrid>
      <w:tr w:rsidR="00C52533" w:rsidRPr="00C52533" w:rsidTr="00B85FA3">
        <w:trPr>
          <w:tblHeader/>
          <w:tblCellSpacing w:w="0" w:type="dxa"/>
        </w:trPr>
        <w:tc>
          <w:tcPr>
            <w:tcW w:w="5000" w:type="pct"/>
            <w:vAlign w:val="center"/>
            <w:hideMark/>
          </w:tcPr>
          <w:p w:rsidR="00C52533" w:rsidRPr="00C52533" w:rsidRDefault="00C52533" w:rsidP="00C52533">
            <w:pPr>
              <w:widowControl/>
              <w:spacing w:line="500" w:lineRule="exact"/>
              <w:jc w:val="center"/>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明细</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1、未按照招标文件规定要求签署、盖章的；</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2、投标文件载明的招标项目交付时间超过招标文件规定或未载明招标项目交付时间的；</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3、投标文件载明的货物包装方式、检验标准和方法等不符合招标文件要求或未载明货物包装方式、检验标准和方法的；</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4、属于招标文件规定的符合性检查不合格情形；</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5、不符合招标文件中规定的实质性要求和条件；</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6、属于招标文件中规定的无效投标条款的情形；</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7、属于招标文件规定评标委员会应否决其投标的情形；</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8、投标文件的商务部分中出现报价部分的全部或部分的投标报价信息(或组成资料)；</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9、招标文件第五章“三、商务条件”中内容出负偏离的，按无效投标处理。</w:t>
            </w:r>
          </w:p>
        </w:tc>
      </w:tr>
    </w:tbl>
    <w:p w:rsid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附加符合性</w:t>
      </w:r>
    </w:p>
    <w:p w:rsid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         无</w:t>
      </w:r>
    </w:p>
    <w:p w:rsid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xml:space="preserve">价格符合性 包：2 </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proofErr w:type="gramStart"/>
      <w:r w:rsidRPr="00C52533">
        <w:rPr>
          <w:rFonts w:asciiTheme="majorEastAsia" w:eastAsiaTheme="majorEastAsia" w:hAnsiTheme="majorEastAsia" w:cs="宋体"/>
          <w:kern w:val="0"/>
          <w:sz w:val="24"/>
          <w:szCs w:val="24"/>
        </w:rPr>
        <w:t>包一般</w:t>
      </w:r>
      <w:proofErr w:type="gramEnd"/>
      <w:r w:rsidRPr="00C52533">
        <w:rPr>
          <w:rFonts w:asciiTheme="majorEastAsia" w:eastAsiaTheme="majorEastAsia" w:hAnsiTheme="majorEastAsia" w:cs="宋体"/>
          <w:kern w:val="0"/>
          <w:sz w:val="24"/>
          <w:szCs w:val="24"/>
        </w:rPr>
        <w:t xml:space="preserve">情形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43"/>
      </w:tblGrid>
      <w:tr w:rsidR="00C52533" w:rsidRPr="00C52533" w:rsidTr="00B85FA3">
        <w:trPr>
          <w:tblHeader/>
          <w:tblCellSpacing w:w="0" w:type="dxa"/>
        </w:trPr>
        <w:tc>
          <w:tcPr>
            <w:tcW w:w="5000" w:type="pct"/>
            <w:vAlign w:val="center"/>
            <w:hideMark/>
          </w:tcPr>
          <w:p w:rsidR="00C52533" w:rsidRPr="00C52533" w:rsidRDefault="00C52533" w:rsidP="00C52533">
            <w:pPr>
              <w:widowControl/>
              <w:spacing w:line="500" w:lineRule="exact"/>
              <w:jc w:val="center"/>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明细</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a4未按照招标文件规定要求签署、盖章的；</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a5投标文件载明的招标项目交付时间超过招标文件规定或未载明招标项目交付时间的；</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a6投标文件载明的货物包装方式、检验标准和方法等不符合招标文件要求或未载明货物包装方式、检验标准和方法的；</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a7不符合招标文件中规定的实质性要求和条件；</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a8属于招标文件中规定的无效投标条款的情形；</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a9投标文件组成不符合招标文件要求的；</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a10</w:t>
            </w:r>
            <w:proofErr w:type="gramStart"/>
            <w:r w:rsidRPr="00C52533">
              <w:rPr>
                <w:rFonts w:asciiTheme="majorEastAsia" w:eastAsiaTheme="majorEastAsia" w:hAnsiTheme="majorEastAsia" w:cs="宋体"/>
                <w:kern w:val="0"/>
                <w:sz w:val="24"/>
                <w:szCs w:val="24"/>
              </w:rPr>
              <w:t>一个</w:t>
            </w:r>
            <w:proofErr w:type="gramEnd"/>
            <w:r w:rsidRPr="00C52533">
              <w:rPr>
                <w:rFonts w:asciiTheme="majorEastAsia" w:eastAsiaTheme="majorEastAsia" w:hAnsiTheme="majorEastAsia" w:cs="宋体"/>
                <w:kern w:val="0"/>
                <w:sz w:val="24"/>
                <w:szCs w:val="24"/>
              </w:rPr>
              <w:t>投标人不止投一个标；</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a11属于招标文件规定的符合性审查不合格情形；</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a12属于招标文件规定评标委员会应否决其投标的情形；</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a13投标文件的技术商务部分中出现报价部分的全部或部分的投标报价信息(或组成资料)。</w:t>
            </w:r>
          </w:p>
        </w:tc>
      </w:tr>
    </w:tbl>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xml:space="preserve">技术符合性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43"/>
      </w:tblGrid>
      <w:tr w:rsidR="00C52533" w:rsidRPr="00C52533" w:rsidTr="00B85FA3">
        <w:trPr>
          <w:tblHeader/>
          <w:tblCellSpacing w:w="0" w:type="dxa"/>
        </w:trPr>
        <w:tc>
          <w:tcPr>
            <w:tcW w:w="5000" w:type="pct"/>
            <w:vAlign w:val="center"/>
            <w:hideMark/>
          </w:tcPr>
          <w:p w:rsidR="00C52533" w:rsidRPr="00C52533" w:rsidRDefault="00C52533" w:rsidP="00C52533">
            <w:pPr>
              <w:widowControl/>
              <w:spacing w:line="500" w:lineRule="exact"/>
              <w:jc w:val="center"/>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明细</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1、未按照招标文件规定要求签署、盖章的；</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2、不符合招标文件中规定的实质性要求和条件；</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3、属于招标文件中规定的无效投标条款的情形；</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4、属于招标文件规定的符合性检查不合格情形；</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5、属于招标文件规定评标委员会应否决其投标的情形；</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6、投标文件的技术部分中出现报价部分的全部或部分的投标报价信息(或组成资料)；</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7、根据</w:t>
            </w:r>
            <w:proofErr w:type="gramStart"/>
            <w:r w:rsidRPr="00C52533">
              <w:rPr>
                <w:rFonts w:asciiTheme="majorEastAsia" w:eastAsiaTheme="majorEastAsia" w:hAnsiTheme="majorEastAsia" w:cs="宋体"/>
                <w:kern w:val="0"/>
                <w:sz w:val="24"/>
                <w:szCs w:val="24"/>
              </w:rPr>
              <w:t>闽财购</w:t>
            </w:r>
            <w:proofErr w:type="gramEnd"/>
            <w:r w:rsidRPr="00C52533">
              <w:rPr>
                <w:rFonts w:asciiTheme="majorEastAsia" w:eastAsiaTheme="majorEastAsia" w:hAnsiTheme="majorEastAsia" w:cs="宋体"/>
                <w:kern w:val="0"/>
                <w:sz w:val="24"/>
                <w:szCs w:val="24"/>
              </w:rPr>
              <w:t>〔2010〕28号文件规定，若投标人的技术部分实际得分少于招标文件设定的技术部分总分50%，即视为技术部分未实质性响应招标文件要求，按无效标处理。</w:t>
            </w:r>
          </w:p>
        </w:tc>
      </w:tr>
    </w:tbl>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xml:space="preserve">商务符合性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43"/>
      </w:tblGrid>
      <w:tr w:rsidR="00C52533" w:rsidRPr="00C52533" w:rsidTr="00B85FA3">
        <w:trPr>
          <w:tblHeader/>
          <w:tblCellSpacing w:w="0" w:type="dxa"/>
        </w:trPr>
        <w:tc>
          <w:tcPr>
            <w:tcW w:w="5000" w:type="pct"/>
            <w:vAlign w:val="center"/>
            <w:hideMark/>
          </w:tcPr>
          <w:p w:rsidR="00C52533" w:rsidRPr="00C52533" w:rsidRDefault="00C52533" w:rsidP="00C52533">
            <w:pPr>
              <w:widowControl/>
              <w:spacing w:line="500" w:lineRule="exact"/>
              <w:jc w:val="center"/>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明细</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1、未按照招标文件规定要求签署、盖章的；</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2、投标文件载明的招标项目交付时间超过招标文件规定或未载明招标项目交付时间的；</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3、投标文件载明的货物包装方式、检验标准和方法等不符合招标文件要求或未载明货物包装方式、检验标准和方法的；</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4、属于招标文件规定的符合性检查不合格情形；</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5、不符合招标文件中规定的实质性要求和条件；</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6、属于招标文件中规定的无效投标条款的情形；</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7、属于招标文件规定评标委员会应否决其投标的情形；</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8、投标文件的商务部分中出现报价部分的全部或部分的投标报价信息(或组成资料)；</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9、招标文件第五章“三、商务条件”中内容出负偏离的，按无效投标处理。</w:t>
            </w:r>
          </w:p>
        </w:tc>
      </w:tr>
    </w:tbl>
    <w:p w:rsid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附加符合性</w:t>
      </w:r>
    </w:p>
    <w:p w:rsid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         无</w:t>
      </w:r>
    </w:p>
    <w:p w:rsid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xml:space="preserve">价格符合性 包：3 </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proofErr w:type="gramStart"/>
      <w:r w:rsidRPr="00C52533">
        <w:rPr>
          <w:rFonts w:asciiTheme="majorEastAsia" w:eastAsiaTheme="majorEastAsia" w:hAnsiTheme="majorEastAsia" w:cs="宋体"/>
          <w:kern w:val="0"/>
          <w:sz w:val="24"/>
          <w:szCs w:val="24"/>
        </w:rPr>
        <w:t>包一般</w:t>
      </w:r>
      <w:proofErr w:type="gramEnd"/>
      <w:r w:rsidRPr="00C52533">
        <w:rPr>
          <w:rFonts w:asciiTheme="majorEastAsia" w:eastAsiaTheme="majorEastAsia" w:hAnsiTheme="majorEastAsia" w:cs="宋体"/>
          <w:kern w:val="0"/>
          <w:sz w:val="24"/>
          <w:szCs w:val="24"/>
        </w:rPr>
        <w:t xml:space="preserve">情形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43"/>
      </w:tblGrid>
      <w:tr w:rsidR="00C52533" w:rsidRPr="00C52533" w:rsidTr="00B85FA3">
        <w:trPr>
          <w:tblHeader/>
          <w:tblCellSpacing w:w="0" w:type="dxa"/>
        </w:trPr>
        <w:tc>
          <w:tcPr>
            <w:tcW w:w="5000" w:type="pct"/>
            <w:vAlign w:val="center"/>
            <w:hideMark/>
          </w:tcPr>
          <w:p w:rsidR="00C52533" w:rsidRPr="00C52533" w:rsidRDefault="00C52533" w:rsidP="00C52533">
            <w:pPr>
              <w:widowControl/>
              <w:spacing w:line="500" w:lineRule="exact"/>
              <w:jc w:val="center"/>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明细</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a4未按照招标文件规定要求签署、盖章的；</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a5投标文件载明的招标项目交付时间超过招标文件规定或未载明招标项目交付时间的；</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a6投标文件载明的货物包装方式、检验标准和方法等不符合招标文件要求或未载明货物包装方式、检验标准和方法的；</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a7不符合招标文件中规定的实质性要求和条件；</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a8属于招标文件中规定的无效投标条款的情形；</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a9投标文件组成不符合招标文件要求的；</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a10</w:t>
            </w:r>
            <w:proofErr w:type="gramStart"/>
            <w:r w:rsidRPr="00C52533">
              <w:rPr>
                <w:rFonts w:asciiTheme="majorEastAsia" w:eastAsiaTheme="majorEastAsia" w:hAnsiTheme="majorEastAsia" w:cs="宋体"/>
                <w:kern w:val="0"/>
                <w:sz w:val="24"/>
                <w:szCs w:val="24"/>
              </w:rPr>
              <w:t>一个</w:t>
            </w:r>
            <w:proofErr w:type="gramEnd"/>
            <w:r w:rsidRPr="00C52533">
              <w:rPr>
                <w:rFonts w:asciiTheme="majorEastAsia" w:eastAsiaTheme="majorEastAsia" w:hAnsiTheme="majorEastAsia" w:cs="宋体"/>
                <w:kern w:val="0"/>
                <w:sz w:val="24"/>
                <w:szCs w:val="24"/>
              </w:rPr>
              <w:t>投标人不止投一个标；</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a11属于招标文件规定的符合性审查不合格情形；</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a12属于招标文件规定评标委员会应否决其投标的情形；</w:t>
            </w:r>
          </w:p>
        </w:tc>
      </w:tr>
      <w:tr w:rsidR="00C52533" w:rsidRPr="00C52533" w:rsidTr="00B85FA3">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a13投标文件的技术商务部分中出现报价部分的全部或部分的投标报价信息(或组成资料)。</w:t>
            </w:r>
          </w:p>
        </w:tc>
      </w:tr>
    </w:tbl>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xml:space="preserve">技术符合性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43"/>
      </w:tblGrid>
      <w:tr w:rsidR="00C52533" w:rsidRPr="00C52533" w:rsidTr="00540101">
        <w:trPr>
          <w:tblHeader/>
          <w:tblCellSpacing w:w="0" w:type="dxa"/>
        </w:trPr>
        <w:tc>
          <w:tcPr>
            <w:tcW w:w="5000" w:type="pct"/>
            <w:vAlign w:val="center"/>
            <w:hideMark/>
          </w:tcPr>
          <w:p w:rsidR="00C52533" w:rsidRPr="00C52533" w:rsidRDefault="00C52533" w:rsidP="00C52533">
            <w:pPr>
              <w:widowControl/>
              <w:spacing w:line="500" w:lineRule="exact"/>
              <w:jc w:val="center"/>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明细</w:t>
            </w:r>
          </w:p>
        </w:tc>
      </w:tr>
      <w:tr w:rsidR="00C52533" w:rsidRPr="00C52533" w:rsidTr="00540101">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1、未按照招标文件规定要求签署、盖章的；</w:t>
            </w:r>
          </w:p>
        </w:tc>
      </w:tr>
      <w:tr w:rsidR="00C52533" w:rsidRPr="00C52533" w:rsidTr="00540101">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2、不符合招标文件中规定的实质性要求和条件；</w:t>
            </w:r>
          </w:p>
        </w:tc>
      </w:tr>
      <w:tr w:rsidR="00C52533" w:rsidRPr="00C52533" w:rsidTr="00540101">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3、属于招标文件中规定的无效投标条款的情形；</w:t>
            </w:r>
          </w:p>
        </w:tc>
      </w:tr>
      <w:tr w:rsidR="00C52533" w:rsidRPr="00C52533" w:rsidTr="00540101">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4、属于招标文件规定的符合性检查不合格情形；</w:t>
            </w:r>
          </w:p>
        </w:tc>
      </w:tr>
      <w:tr w:rsidR="00C52533" w:rsidRPr="00C52533" w:rsidTr="00540101">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5、属于招标文件规定评标委员会应否决其投标的情形；</w:t>
            </w:r>
          </w:p>
        </w:tc>
      </w:tr>
      <w:tr w:rsidR="00C52533" w:rsidRPr="00C52533" w:rsidTr="00540101">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6、投标文件的技术部分中出现报价部分的全部或部分的投标报价信息(或组成资料)；</w:t>
            </w:r>
          </w:p>
        </w:tc>
      </w:tr>
      <w:tr w:rsidR="00C52533" w:rsidRPr="00C52533" w:rsidTr="00540101">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7、根据</w:t>
            </w:r>
            <w:proofErr w:type="gramStart"/>
            <w:r w:rsidRPr="00C52533">
              <w:rPr>
                <w:rFonts w:asciiTheme="majorEastAsia" w:eastAsiaTheme="majorEastAsia" w:hAnsiTheme="majorEastAsia" w:cs="宋体"/>
                <w:kern w:val="0"/>
                <w:sz w:val="24"/>
                <w:szCs w:val="24"/>
              </w:rPr>
              <w:t>闽财购</w:t>
            </w:r>
            <w:proofErr w:type="gramEnd"/>
            <w:r w:rsidRPr="00C52533">
              <w:rPr>
                <w:rFonts w:asciiTheme="majorEastAsia" w:eastAsiaTheme="majorEastAsia" w:hAnsiTheme="majorEastAsia" w:cs="宋体"/>
                <w:kern w:val="0"/>
                <w:sz w:val="24"/>
                <w:szCs w:val="24"/>
              </w:rPr>
              <w:t>〔2010〕28号文件规定，若投标人的技术部分实际得分少于招标文件设定的技术部分总分50%，即视为技术部分未实质性响应招标文件要求，按无效标处理。</w:t>
            </w:r>
          </w:p>
        </w:tc>
      </w:tr>
    </w:tbl>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xml:space="preserve">商务符合性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43"/>
      </w:tblGrid>
      <w:tr w:rsidR="00C52533" w:rsidRPr="00C52533" w:rsidTr="00540101">
        <w:trPr>
          <w:tblHeader/>
          <w:tblCellSpacing w:w="0" w:type="dxa"/>
        </w:trPr>
        <w:tc>
          <w:tcPr>
            <w:tcW w:w="5000" w:type="pct"/>
            <w:vAlign w:val="center"/>
            <w:hideMark/>
          </w:tcPr>
          <w:p w:rsidR="00C52533" w:rsidRPr="00C52533" w:rsidRDefault="00C52533" w:rsidP="00C52533">
            <w:pPr>
              <w:widowControl/>
              <w:spacing w:line="500" w:lineRule="exact"/>
              <w:jc w:val="center"/>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lastRenderedPageBreak/>
              <w:t>明细</w:t>
            </w:r>
          </w:p>
        </w:tc>
      </w:tr>
      <w:tr w:rsidR="00C52533" w:rsidRPr="00C52533" w:rsidTr="00540101">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1、未按照招标文件规定要求签署、盖章的；</w:t>
            </w:r>
          </w:p>
        </w:tc>
      </w:tr>
      <w:tr w:rsidR="00C52533" w:rsidRPr="00C52533" w:rsidTr="00540101">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2、投标文件载明的招标项目交付时间超过招标文件规定或未载明招标项目交付时间的；</w:t>
            </w:r>
          </w:p>
        </w:tc>
      </w:tr>
      <w:tr w:rsidR="00C52533" w:rsidRPr="00C52533" w:rsidTr="00540101">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3、投标文件载明的货物包装方式、检验标准和方法等不符合招标文件要求或未载明货物包装方式、检验标准和方法的；</w:t>
            </w:r>
          </w:p>
        </w:tc>
      </w:tr>
      <w:tr w:rsidR="00C52533" w:rsidRPr="00C52533" w:rsidTr="00540101">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4、属于招标文件规定的符合性检查不合格情形；</w:t>
            </w:r>
          </w:p>
        </w:tc>
      </w:tr>
      <w:tr w:rsidR="00C52533" w:rsidRPr="00C52533" w:rsidTr="00540101">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5、不符合招标文件中规定的实质性要求和条件；</w:t>
            </w:r>
          </w:p>
        </w:tc>
      </w:tr>
      <w:tr w:rsidR="00C52533" w:rsidRPr="00C52533" w:rsidTr="00540101">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6、属于招标文件中规定的无效投标条款的情形；</w:t>
            </w:r>
          </w:p>
        </w:tc>
      </w:tr>
      <w:tr w:rsidR="00C52533" w:rsidRPr="00C52533" w:rsidTr="00540101">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7、属于招标文件规定评标委员会应否决其投标的情形；</w:t>
            </w:r>
          </w:p>
        </w:tc>
      </w:tr>
      <w:tr w:rsidR="00C52533" w:rsidRPr="00C52533" w:rsidTr="00540101">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8、投标文件的商务部分中出现报价部分的全部或部分的投标报价信息(或组成资料)；</w:t>
            </w:r>
          </w:p>
        </w:tc>
      </w:tr>
      <w:tr w:rsidR="00C52533" w:rsidRPr="00C52533" w:rsidTr="00540101">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9、招标文件第五章“三、商务条件”中内容出负偏离的，按无效投标处理。</w:t>
            </w:r>
          </w:p>
        </w:tc>
      </w:tr>
    </w:tbl>
    <w:p w:rsid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附加符合性</w:t>
      </w:r>
    </w:p>
    <w:p w:rsid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         无</w:t>
      </w:r>
    </w:p>
    <w:p w:rsid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xml:space="preserve">价格符合性 包：4 </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proofErr w:type="gramStart"/>
      <w:r w:rsidRPr="00C52533">
        <w:rPr>
          <w:rFonts w:asciiTheme="majorEastAsia" w:eastAsiaTheme="majorEastAsia" w:hAnsiTheme="majorEastAsia" w:cs="宋体"/>
          <w:kern w:val="0"/>
          <w:sz w:val="24"/>
          <w:szCs w:val="24"/>
        </w:rPr>
        <w:t>包一般</w:t>
      </w:r>
      <w:proofErr w:type="gramEnd"/>
      <w:r w:rsidRPr="00C52533">
        <w:rPr>
          <w:rFonts w:asciiTheme="majorEastAsia" w:eastAsiaTheme="majorEastAsia" w:hAnsiTheme="majorEastAsia" w:cs="宋体"/>
          <w:kern w:val="0"/>
          <w:sz w:val="24"/>
          <w:szCs w:val="24"/>
        </w:rPr>
        <w:t xml:space="preserve">情形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43"/>
      </w:tblGrid>
      <w:tr w:rsidR="00C52533" w:rsidRPr="00C52533" w:rsidTr="00540101">
        <w:trPr>
          <w:tblHeader/>
          <w:tblCellSpacing w:w="0" w:type="dxa"/>
        </w:trPr>
        <w:tc>
          <w:tcPr>
            <w:tcW w:w="5000" w:type="pct"/>
            <w:vAlign w:val="center"/>
            <w:hideMark/>
          </w:tcPr>
          <w:p w:rsidR="00C52533" w:rsidRPr="00C52533" w:rsidRDefault="00C52533" w:rsidP="00C52533">
            <w:pPr>
              <w:widowControl/>
              <w:spacing w:line="500" w:lineRule="exact"/>
              <w:jc w:val="center"/>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明细</w:t>
            </w:r>
          </w:p>
        </w:tc>
      </w:tr>
      <w:tr w:rsidR="00C52533" w:rsidRPr="00C52533" w:rsidTr="00540101">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a4未按照招标文件规定要求签署、盖章的；</w:t>
            </w:r>
          </w:p>
        </w:tc>
      </w:tr>
      <w:tr w:rsidR="00C52533" w:rsidRPr="00C52533" w:rsidTr="00540101">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a5投标文件载明的招标项目交付时间超过招标文件规定或未载明招标项目交付时间的；</w:t>
            </w:r>
          </w:p>
        </w:tc>
      </w:tr>
      <w:tr w:rsidR="00C52533" w:rsidRPr="00C52533" w:rsidTr="00540101">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a6投标文件载明的货物包装方式、检验标准和方法等不符合招标文件要求或未载明货物包装方式、检验标准和方法的；</w:t>
            </w:r>
          </w:p>
        </w:tc>
      </w:tr>
      <w:tr w:rsidR="00C52533" w:rsidRPr="00C52533" w:rsidTr="00540101">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a7不符合招标文件中规定的实质性要求和条件；</w:t>
            </w:r>
          </w:p>
        </w:tc>
      </w:tr>
      <w:tr w:rsidR="00C52533" w:rsidRPr="00C52533" w:rsidTr="00540101">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a8属于招标文件中规定的无效投标条款的情形；</w:t>
            </w:r>
          </w:p>
        </w:tc>
      </w:tr>
      <w:tr w:rsidR="00C52533" w:rsidRPr="00C52533" w:rsidTr="00540101">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a9投标文件组成不符合招标文件要求的；</w:t>
            </w:r>
          </w:p>
        </w:tc>
      </w:tr>
      <w:tr w:rsidR="00C52533" w:rsidRPr="00C52533" w:rsidTr="00540101">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a10</w:t>
            </w:r>
            <w:proofErr w:type="gramStart"/>
            <w:r w:rsidRPr="00C52533">
              <w:rPr>
                <w:rFonts w:asciiTheme="majorEastAsia" w:eastAsiaTheme="majorEastAsia" w:hAnsiTheme="majorEastAsia" w:cs="宋体"/>
                <w:kern w:val="0"/>
                <w:sz w:val="24"/>
                <w:szCs w:val="24"/>
              </w:rPr>
              <w:t>一个</w:t>
            </w:r>
            <w:proofErr w:type="gramEnd"/>
            <w:r w:rsidRPr="00C52533">
              <w:rPr>
                <w:rFonts w:asciiTheme="majorEastAsia" w:eastAsiaTheme="majorEastAsia" w:hAnsiTheme="majorEastAsia" w:cs="宋体"/>
                <w:kern w:val="0"/>
                <w:sz w:val="24"/>
                <w:szCs w:val="24"/>
              </w:rPr>
              <w:t>投标人不止投一个标；</w:t>
            </w:r>
          </w:p>
        </w:tc>
      </w:tr>
      <w:tr w:rsidR="00C52533" w:rsidRPr="00C52533" w:rsidTr="00540101">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a11属于招标文件规定的符合性审查不合格情形；</w:t>
            </w:r>
          </w:p>
        </w:tc>
      </w:tr>
      <w:tr w:rsidR="00C52533" w:rsidRPr="00C52533" w:rsidTr="00540101">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a12属于招标文件规定评标委员会应否决其投标的情形；</w:t>
            </w:r>
          </w:p>
        </w:tc>
      </w:tr>
      <w:tr w:rsidR="00C52533" w:rsidRPr="00C52533" w:rsidTr="00540101">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a13投标文件的技术商务部分中出现报价部分的全部或部分的投标报价信息(或组成资料)。</w:t>
            </w:r>
          </w:p>
        </w:tc>
      </w:tr>
    </w:tbl>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 xml:space="preserve">技术符合性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43"/>
      </w:tblGrid>
      <w:tr w:rsidR="00C52533" w:rsidRPr="00C52533" w:rsidTr="00540101">
        <w:trPr>
          <w:tblHeader/>
          <w:tblCellSpacing w:w="0" w:type="dxa"/>
        </w:trPr>
        <w:tc>
          <w:tcPr>
            <w:tcW w:w="5000" w:type="pct"/>
            <w:vAlign w:val="center"/>
            <w:hideMark/>
          </w:tcPr>
          <w:p w:rsidR="00C52533" w:rsidRPr="00C52533" w:rsidRDefault="00C52533" w:rsidP="00C52533">
            <w:pPr>
              <w:widowControl/>
              <w:spacing w:line="500" w:lineRule="exact"/>
              <w:jc w:val="center"/>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明细</w:t>
            </w:r>
          </w:p>
        </w:tc>
      </w:tr>
      <w:tr w:rsidR="00C52533" w:rsidRPr="00C52533" w:rsidTr="00540101">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1、未按照招标文件规定要求签署、盖章的；</w:t>
            </w:r>
          </w:p>
        </w:tc>
      </w:tr>
      <w:tr w:rsidR="00C52533" w:rsidRPr="00C52533" w:rsidTr="00540101">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2、不符合招标文件中规定的实质性要求和条件；</w:t>
            </w:r>
          </w:p>
        </w:tc>
      </w:tr>
      <w:tr w:rsidR="00C52533" w:rsidRPr="00C52533" w:rsidTr="00540101">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3、属于招标文件中规定的无效投标条款的情形；</w:t>
            </w:r>
          </w:p>
        </w:tc>
      </w:tr>
      <w:tr w:rsidR="00C52533" w:rsidRPr="00C52533" w:rsidTr="00540101">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4、属于招标文件规定的符合性检查不合格情形；</w:t>
            </w:r>
          </w:p>
        </w:tc>
      </w:tr>
      <w:tr w:rsidR="00C52533" w:rsidRPr="00C52533" w:rsidTr="00540101">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5、属于招标文件规定评标委员会应否决其投标的情形；</w:t>
            </w:r>
          </w:p>
        </w:tc>
      </w:tr>
      <w:tr w:rsidR="00C52533" w:rsidRPr="00C52533" w:rsidTr="00540101">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6、投标文件的技术部分中出现报价部分的全部或部分的投标报价信息(或组成资料)；</w:t>
            </w:r>
          </w:p>
        </w:tc>
      </w:tr>
      <w:tr w:rsidR="00C52533" w:rsidRPr="00C52533" w:rsidTr="00540101">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7、根据</w:t>
            </w:r>
            <w:proofErr w:type="gramStart"/>
            <w:r w:rsidRPr="00C52533">
              <w:rPr>
                <w:rFonts w:asciiTheme="majorEastAsia" w:eastAsiaTheme="majorEastAsia" w:hAnsiTheme="majorEastAsia" w:cs="宋体"/>
                <w:kern w:val="0"/>
                <w:sz w:val="24"/>
                <w:szCs w:val="24"/>
              </w:rPr>
              <w:t>闽财购</w:t>
            </w:r>
            <w:proofErr w:type="gramEnd"/>
            <w:r w:rsidRPr="00C52533">
              <w:rPr>
                <w:rFonts w:asciiTheme="majorEastAsia" w:eastAsiaTheme="majorEastAsia" w:hAnsiTheme="majorEastAsia" w:cs="宋体"/>
                <w:kern w:val="0"/>
                <w:sz w:val="24"/>
                <w:szCs w:val="24"/>
              </w:rPr>
              <w:t>〔2010〕28号文件规定，若投标人的技术部分实际得分少于招标文件设定的技术部分总分50%，即视为技术部分未实质性响应招标文件要求，按无效标处理。</w:t>
            </w:r>
          </w:p>
        </w:tc>
      </w:tr>
    </w:tbl>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xml:space="preserve">商务符合性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43"/>
      </w:tblGrid>
      <w:tr w:rsidR="00C52533" w:rsidRPr="00C52533" w:rsidTr="00540101">
        <w:trPr>
          <w:tblHeader/>
          <w:tblCellSpacing w:w="0" w:type="dxa"/>
        </w:trPr>
        <w:tc>
          <w:tcPr>
            <w:tcW w:w="5000" w:type="pct"/>
            <w:vAlign w:val="center"/>
            <w:hideMark/>
          </w:tcPr>
          <w:p w:rsidR="00C52533" w:rsidRPr="00C52533" w:rsidRDefault="00C52533" w:rsidP="00C52533">
            <w:pPr>
              <w:widowControl/>
              <w:spacing w:line="500" w:lineRule="exact"/>
              <w:jc w:val="center"/>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明细</w:t>
            </w:r>
          </w:p>
        </w:tc>
      </w:tr>
      <w:tr w:rsidR="00C52533" w:rsidRPr="00C52533" w:rsidTr="00540101">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1、未按照招标文件规定要求签署、盖章的；</w:t>
            </w:r>
          </w:p>
        </w:tc>
      </w:tr>
      <w:tr w:rsidR="00C52533" w:rsidRPr="00C52533" w:rsidTr="00540101">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2、投标文件载明的招标项目交付时间超过招标文件规定或未载明招标项目交付时间的；</w:t>
            </w:r>
          </w:p>
        </w:tc>
      </w:tr>
      <w:tr w:rsidR="00C52533" w:rsidRPr="00C52533" w:rsidTr="00540101">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3、投标文件载明的货物包装方式、检验标准和方法等不符合招标文件要求或未载明货物包装方式、检验标准和方法的；</w:t>
            </w:r>
          </w:p>
        </w:tc>
      </w:tr>
      <w:tr w:rsidR="00C52533" w:rsidRPr="00C52533" w:rsidTr="00540101">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4、属于招标文件规定的符合性检查不合格情形；</w:t>
            </w:r>
          </w:p>
        </w:tc>
      </w:tr>
      <w:tr w:rsidR="00C52533" w:rsidRPr="00C52533" w:rsidTr="00540101">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5、不符合招标文件中规定的实质性要求和条件；</w:t>
            </w:r>
          </w:p>
        </w:tc>
      </w:tr>
      <w:tr w:rsidR="00C52533" w:rsidRPr="00C52533" w:rsidTr="00540101">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6、属于招标文件中规定的无效投标条款的情形；</w:t>
            </w:r>
          </w:p>
        </w:tc>
      </w:tr>
      <w:tr w:rsidR="00C52533" w:rsidRPr="00C52533" w:rsidTr="00540101">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7、属于招标文件规定评标委员会应否决其投标的情形；</w:t>
            </w:r>
          </w:p>
        </w:tc>
      </w:tr>
      <w:tr w:rsidR="00C52533" w:rsidRPr="00C52533" w:rsidTr="00540101">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8、投标文件的商务部分中出现报价部分的全部或部分的投标报价信息(或组成资料)；</w:t>
            </w:r>
          </w:p>
        </w:tc>
      </w:tr>
      <w:tr w:rsidR="00C52533" w:rsidRPr="00C52533" w:rsidTr="00540101">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9、招标文件第五章“三、商务条件”中内容出负偏离的，按无效投标处理。</w:t>
            </w:r>
          </w:p>
        </w:tc>
      </w:tr>
    </w:tbl>
    <w:p w:rsid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附加符合性</w:t>
      </w:r>
    </w:p>
    <w:p w:rsid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         无</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xml:space="preserve">价格符合性 </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6.3澄清有关问题</w:t>
      </w:r>
    </w:p>
    <w:p w:rsidR="00C52533" w:rsidRPr="00C52533" w:rsidRDefault="00C52533" w:rsidP="00C52533">
      <w:pPr>
        <w:widowControl/>
        <w:spacing w:line="500" w:lineRule="exact"/>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（1）对通过符合性审查的投标文件中含义不明确、同类问题表述不一致或有明显文字和计算错误的内容，评标委员会将以书面形式要求投标人</w:t>
      </w:r>
      <w:proofErr w:type="gramStart"/>
      <w:r w:rsidRPr="00C52533">
        <w:rPr>
          <w:rFonts w:asciiTheme="majorEastAsia" w:eastAsiaTheme="majorEastAsia" w:hAnsiTheme="majorEastAsia" w:cs="宋体"/>
          <w:kern w:val="0"/>
          <w:sz w:val="24"/>
          <w:szCs w:val="24"/>
        </w:rPr>
        <w:t>作出</w:t>
      </w:r>
      <w:proofErr w:type="gramEnd"/>
      <w:r w:rsidRPr="00C52533">
        <w:rPr>
          <w:rFonts w:asciiTheme="majorEastAsia" w:eastAsiaTheme="majorEastAsia" w:hAnsiTheme="majorEastAsia" w:cs="宋体"/>
          <w:kern w:val="0"/>
          <w:sz w:val="24"/>
          <w:szCs w:val="24"/>
        </w:rPr>
        <w:t>必要的澄清、说明或补正。</w:t>
      </w:r>
    </w:p>
    <w:p w:rsidR="00C52533" w:rsidRPr="00C52533" w:rsidRDefault="00C52533" w:rsidP="00C52533">
      <w:pPr>
        <w:widowControl/>
        <w:spacing w:line="500" w:lineRule="exact"/>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（3）投标文件报价出现前后不一致的，除招标文件另有规定外，按照下列规定修正：</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①</w:t>
      </w:r>
      <w:r w:rsidRPr="00C52533">
        <w:rPr>
          <w:rFonts w:asciiTheme="majorEastAsia" w:eastAsiaTheme="majorEastAsia" w:hAnsiTheme="majorEastAsia" w:cs="宋体"/>
          <w:kern w:val="0"/>
          <w:sz w:val="24"/>
          <w:szCs w:val="24"/>
        </w:rPr>
        <w:t>开标一览表内容与投标文件中相应内容不一致的，以开标一览表为准；</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②</w:t>
      </w:r>
      <w:r w:rsidRPr="00C52533">
        <w:rPr>
          <w:rFonts w:asciiTheme="majorEastAsia" w:eastAsiaTheme="majorEastAsia" w:hAnsiTheme="majorEastAsia" w:cs="宋体"/>
          <w:kern w:val="0"/>
          <w:sz w:val="24"/>
          <w:szCs w:val="24"/>
        </w:rPr>
        <w:t>大写金额和小写金额不一致的，以大写金额为准；</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③</w:t>
      </w:r>
      <w:r w:rsidRPr="00C52533">
        <w:rPr>
          <w:rFonts w:asciiTheme="majorEastAsia" w:eastAsiaTheme="majorEastAsia" w:hAnsiTheme="majorEastAsia" w:cs="宋体"/>
          <w:kern w:val="0"/>
          <w:sz w:val="24"/>
          <w:szCs w:val="24"/>
        </w:rPr>
        <w:t>单价金额小数点或百分比有明显错位的，以开标一览表的总价为准，并修改单价；</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④</w:t>
      </w:r>
      <w:r w:rsidRPr="00C52533">
        <w:rPr>
          <w:rFonts w:asciiTheme="majorEastAsia" w:eastAsiaTheme="majorEastAsia" w:hAnsiTheme="majorEastAsia" w:cs="宋体"/>
          <w:kern w:val="0"/>
          <w:sz w:val="24"/>
          <w:szCs w:val="24"/>
        </w:rPr>
        <w:t>总价金额与按照单价汇总金额不一致的，以单价金额计算结果为准。</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b/>
          <w:bCs/>
          <w:kern w:val="0"/>
          <w:sz w:val="24"/>
          <w:szCs w:val="24"/>
        </w:rPr>
        <w:t>※</w:t>
      </w:r>
      <w:r w:rsidRPr="00C52533">
        <w:rPr>
          <w:rFonts w:asciiTheme="majorEastAsia" w:eastAsiaTheme="majorEastAsia" w:hAnsiTheme="majorEastAsia" w:cs="宋体"/>
          <w:b/>
          <w:bCs/>
          <w:kern w:val="0"/>
          <w:sz w:val="24"/>
          <w:szCs w:val="24"/>
        </w:rPr>
        <w:t>同时出现两种以上不一致的，按照前款规定的顺序修正。修正后的报价应按照本章第6.3条第（1）、（2）款规定经投标人确认后产生约束力，投标人不确认的，其投标无效。</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（4）关于细微偏差</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①</w:t>
      </w:r>
      <w:r w:rsidRPr="00C52533">
        <w:rPr>
          <w:rFonts w:asciiTheme="majorEastAsia" w:eastAsiaTheme="majorEastAsia" w:hAnsiTheme="majorEastAsia" w:cs="宋体"/>
          <w:kern w:val="0"/>
          <w:sz w:val="24"/>
          <w:szCs w:val="24"/>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②</w:t>
      </w:r>
      <w:r w:rsidRPr="00C52533">
        <w:rPr>
          <w:rFonts w:asciiTheme="majorEastAsia" w:eastAsiaTheme="majorEastAsia" w:hAnsiTheme="majorEastAsia" w:cs="宋体"/>
          <w:kern w:val="0"/>
          <w:sz w:val="24"/>
          <w:szCs w:val="24"/>
        </w:rPr>
        <w:t>评标委员会将以书面形式要求存在细微偏差的投标人在评标委员会规定的时间内予以补正。若无法补正，则评标委员会将按照不利于投标人的内容进行认定。</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（5）关于投标描述（即投标文件中描述的内容）</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①</w:t>
      </w:r>
      <w:r w:rsidRPr="00C52533">
        <w:rPr>
          <w:rFonts w:asciiTheme="majorEastAsia" w:eastAsiaTheme="majorEastAsia" w:hAnsiTheme="majorEastAsia" w:cs="宋体"/>
          <w:kern w:val="0"/>
          <w:sz w:val="24"/>
          <w:szCs w:val="24"/>
        </w:rPr>
        <w:t>投标描述前后不一致且不涉及证明材料的：按照本章第6.3条第（1）、（2）款规定执行。</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②</w:t>
      </w:r>
      <w:r w:rsidRPr="00C52533">
        <w:rPr>
          <w:rFonts w:asciiTheme="majorEastAsia" w:eastAsiaTheme="majorEastAsia" w:hAnsiTheme="majorEastAsia" w:cs="宋体"/>
          <w:kern w:val="0"/>
          <w:sz w:val="24"/>
          <w:szCs w:val="24"/>
        </w:rPr>
        <w:t>投标描述与证明材料不一致或多份证明材料之间不一致的：</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a.评标委员会将要求投标人进行书面澄清，并按照不利于投标人的内容进行评标。</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lastRenderedPageBreak/>
        <w:t>③</w:t>
      </w:r>
      <w:r w:rsidRPr="00C52533">
        <w:rPr>
          <w:rFonts w:asciiTheme="majorEastAsia" w:eastAsiaTheme="majorEastAsia" w:hAnsiTheme="majorEastAsia" w:cs="宋体"/>
          <w:kern w:val="0"/>
          <w:sz w:val="24"/>
          <w:szCs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6.4比较与评价</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（1）按照本章第7条载明的评标方法和标准，对符合性审查合格的投标文件进行比较与评价。</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（2）关于相同品牌产品</w:t>
      </w:r>
      <w:r w:rsidRPr="00C52533">
        <w:rPr>
          <w:rFonts w:asciiTheme="majorEastAsia" w:eastAsiaTheme="majorEastAsia" w:hAnsiTheme="majorEastAsia" w:cs="宋体"/>
          <w:b/>
          <w:bCs/>
          <w:kern w:val="0"/>
          <w:sz w:val="24"/>
          <w:szCs w:val="24"/>
        </w:rPr>
        <w:t>（政府采购服务类项目不适用本条款规定）</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①</w:t>
      </w:r>
      <w:r w:rsidRPr="00C52533">
        <w:rPr>
          <w:rFonts w:asciiTheme="majorEastAsia" w:eastAsiaTheme="majorEastAsia" w:hAnsiTheme="majorEastAsia" w:cs="宋体"/>
          <w:kern w:val="0"/>
          <w:sz w:val="24"/>
          <w:szCs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a.招标文件规定的方式：</w:t>
      </w:r>
      <w:r w:rsidRPr="00C52533">
        <w:rPr>
          <w:rFonts w:asciiTheme="majorEastAsia" w:eastAsiaTheme="majorEastAsia" w:hAnsiTheme="majorEastAsia" w:cs="宋体"/>
          <w:kern w:val="0"/>
          <w:sz w:val="24"/>
          <w:szCs w:val="24"/>
          <w:u w:val="single"/>
        </w:rPr>
        <w:t>无</w:t>
      </w:r>
      <w:r w:rsidRPr="00C52533">
        <w:rPr>
          <w:rFonts w:asciiTheme="majorEastAsia" w:eastAsiaTheme="majorEastAsia" w:hAnsiTheme="majorEastAsia" w:cs="宋体"/>
          <w:kern w:val="0"/>
          <w:sz w:val="24"/>
          <w:szCs w:val="24"/>
        </w:rPr>
        <w:t>。</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b.招标文件未规定的，采取随机抽取方式确定，其他</w:t>
      </w:r>
      <w:r w:rsidRPr="00C52533">
        <w:rPr>
          <w:rFonts w:asciiTheme="majorEastAsia" w:eastAsiaTheme="majorEastAsia" w:hAnsiTheme="majorEastAsia" w:cs="宋体"/>
          <w:b/>
          <w:bCs/>
          <w:kern w:val="0"/>
          <w:sz w:val="24"/>
          <w:szCs w:val="24"/>
        </w:rPr>
        <w:t>投标无效。</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②</w:t>
      </w:r>
      <w:r w:rsidRPr="00C52533">
        <w:rPr>
          <w:rFonts w:asciiTheme="majorEastAsia" w:eastAsiaTheme="majorEastAsia" w:hAnsiTheme="majorEastAsia" w:cs="宋体"/>
          <w:kern w:val="0"/>
          <w:sz w:val="24"/>
          <w:szCs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a.招标文件规定的方式：</w:t>
      </w:r>
      <w:r w:rsidRPr="00C52533">
        <w:rPr>
          <w:rFonts w:asciiTheme="majorEastAsia" w:eastAsiaTheme="majorEastAsia" w:hAnsiTheme="majorEastAsia" w:cs="宋体"/>
          <w:kern w:val="0"/>
          <w:sz w:val="24"/>
          <w:szCs w:val="24"/>
          <w:u w:val="single"/>
        </w:rPr>
        <w:t>评审得分相同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由采购人代表采用随机抽取方式确定。其他同品牌投标人不作为中标候选人</w:t>
      </w:r>
      <w:r w:rsidRPr="00C52533">
        <w:rPr>
          <w:rFonts w:asciiTheme="majorEastAsia" w:eastAsiaTheme="majorEastAsia" w:hAnsiTheme="majorEastAsia" w:cs="宋体"/>
          <w:kern w:val="0"/>
          <w:sz w:val="24"/>
          <w:szCs w:val="24"/>
        </w:rPr>
        <w:t>。</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b.招标文件未规定的，采取随机抽取方式确定，其他同品牌投标人不作为中标候选人。</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③</w:t>
      </w:r>
      <w:r w:rsidRPr="00C52533">
        <w:rPr>
          <w:rFonts w:asciiTheme="majorEastAsia" w:eastAsiaTheme="majorEastAsia" w:hAnsiTheme="majorEastAsia" w:cs="宋体"/>
          <w:kern w:val="0"/>
          <w:sz w:val="24"/>
          <w:szCs w:val="24"/>
        </w:rPr>
        <w:t>非单一产品采购项目，多家投标人提供的核心产品品牌相同的，按照本章第6.4条第（2）款第</w:t>
      </w:r>
      <w:r w:rsidRPr="00C52533">
        <w:rPr>
          <w:rFonts w:asciiTheme="majorEastAsia" w:eastAsiaTheme="majorEastAsia" w:hAnsiTheme="majorEastAsia" w:cs="宋体" w:hint="eastAsia"/>
          <w:kern w:val="0"/>
          <w:sz w:val="24"/>
          <w:szCs w:val="24"/>
        </w:rPr>
        <w:t>①</w:t>
      </w:r>
      <w:r w:rsidRPr="00C52533">
        <w:rPr>
          <w:rFonts w:asciiTheme="majorEastAsia" w:eastAsiaTheme="majorEastAsia" w:hAnsiTheme="majorEastAsia" w:cs="宋体"/>
          <w:kern w:val="0"/>
          <w:sz w:val="24"/>
          <w:szCs w:val="24"/>
        </w:rPr>
        <w:t>、</w:t>
      </w:r>
      <w:r w:rsidRPr="00C52533">
        <w:rPr>
          <w:rFonts w:asciiTheme="majorEastAsia" w:eastAsiaTheme="majorEastAsia" w:hAnsiTheme="majorEastAsia" w:cs="宋体" w:hint="eastAsia"/>
          <w:kern w:val="0"/>
          <w:sz w:val="24"/>
          <w:szCs w:val="24"/>
        </w:rPr>
        <w:t>②</w:t>
      </w:r>
      <w:r w:rsidRPr="00C52533">
        <w:rPr>
          <w:rFonts w:asciiTheme="majorEastAsia" w:eastAsiaTheme="majorEastAsia" w:hAnsiTheme="majorEastAsia" w:cs="宋体"/>
          <w:kern w:val="0"/>
          <w:sz w:val="24"/>
          <w:szCs w:val="24"/>
        </w:rPr>
        <w:t>规定处理。</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（3）漏（缺）项</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①</w:t>
      </w:r>
      <w:r w:rsidRPr="00C52533">
        <w:rPr>
          <w:rFonts w:asciiTheme="majorEastAsia" w:eastAsiaTheme="majorEastAsia" w:hAnsiTheme="majorEastAsia" w:cs="宋体"/>
          <w:kern w:val="0"/>
          <w:sz w:val="24"/>
          <w:szCs w:val="24"/>
        </w:rPr>
        <w:t>招标文件中要求列入报价的费用（含配置、功能），漏（缺）项的报价视为已经包括在投标总价中。</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②</w:t>
      </w:r>
      <w:r w:rsidRPr="00C52533">
        <w:rPr>
          <w:rFonts w:asciiTheme="majorEastAsia" w:eastAsiaTheme="majorEastAsia" w:hAnsiTheme="majorEastAsia" w:cs="宋体"/>
          <w:kern w:val="0"/>
          <w:sz w:val="24"/>
          <w:szCs w:val="24"/>
        </w:rPr>
        <w:t>对多报项及赠送项的价格评标时不予核减，全部进入评标价评议。</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6.5推荐中标候选人：详见本章第7.2条规定。</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6.6编写评标报告</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（1）评标报告由评标委员会负责编写。</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（2）评标报告应包括下列内容：</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①</w:t>
      </w:r>
      <w:r w:rsidRPr="00C52533">
        <w:rPr>
          <w:rFonts w:asciiTheme="majorEastAsia" w:eastAsiaTheme="majorEastAsia" w:hAnsiTheme="majorEastAsia" w:cs="宋体"/>
          <w:kern w:val="0"/>
          <w:sz w:val="24"/>
          <w:szCs w:val="24"/>
        </w:rPr>
        <w:t>招标公告刊登的媒体名称、开标日期和地点；</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②</w:t>
      </w:r>
      <w:r w:rsidRPr="00C52533">
        <w:rPr>
          <w:rFonts w:asciiTheme="majorEastAsia" w:eastAsiaTheme="majorEastAsia" w:hAnsiTheme="majorEastAsia" w:cs="宋体"/>
          <w:kern w:val="0"/>
          <w:sz w:val="24"/>
          <w:szCs w:val="24"/>
        </w:rPr>
        <w:t>投标人名单和评标委员会成员名单；</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③</w:t>
      </w:r>
      <w:r w:rsidRPr="00C52533">
        <w:rPr>
          <w:rFonts w:asciiTheme="majorEastAsia" w:eastAsiaTheme="majorEastAsia" w:hAnsiTheme="majorEastAsia" w:cs="宋体"/>
          <w:kern w:val="0"/>
          <w:sz w:val="24"/>
          <w:szCs w:val="24"/>
        </w:rPr>
        <w:t>评标方法和标准；</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④</w:t>
      </w:r>
      <w:r w:rsidRPr="00C52533">
        <w:rPr>
          <w:rFonts w:asciiTheme="majorEastAsia" w:eastAsiaTheme="majorEastAsia" w:hAnsiTheme="majorEastAsia" w:cs="宋体"/>
          <w:kern w:val="0"/>
          <w:sz w:val="24"/>
          <w:szCs w:val="24"/>
        </w:rPr>
        <w:t>开标记录和评标情况及说明，包括无效投标人名单及原因；</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⑤</w:t>
      </w:r>
      <w:r w:rsidRPr="00C52533">
        <w:rPr>
          <w:rFonts w:asciiTheme="majorEastAsia" w:eastAsiaTheme="majorEastAsia" w:hAnsiTheme="majorEastAsia" w:cs="宋体"/>
          <w:kern w:val="0"/>
          <w:sz w:val="24"/>
          <w:szCs w:val="24"/>
        </w:rPr>
        <w:t>评标结果，包括中标候选人名单或确定的中标人；</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⑥</w:t>
      </w:r>
      <w:r w:rsidRPr="00C52533">
        <w:rPr>
          <w:rFonts w:asciiTheme="majorEastAsia" w:eastAsiaTheme="majorEastAsia" w:hAnsiTheme="majorEastAsia" w:cs="宋体"/>
          <w:kern w:val="0"/>
          <w:sz w:val="24"/>
          <w:szCs w:val="24"/>
        </w:rPr>
        <w:t>其他需要说明的情况，包括但不限于：评标过程中投标人的澄清、说明或补正，评委更换等。</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C52533">
        <w:rPr>
          <w:rFonts w:asciiTheme="majorEastAsia" w:eastAsiaTheme="majorEastAsia" w:hAnsiTheme="majorEastAsia" w:cs="宋体"/>
          <w:b/>
          <w:bCs/>
          <w:kern w:val="0"/>
          <w:sz w:val="24"/>
          <w:szCs w:val="24"/>
        </w:rPr>
        <w:t>投标无效</w:t>
      </w:r>
      <w:r w:rsidRPr="00C52533">
        <w:rPr>
          <w:rFonts w:asciiTheme="majorEastAsia" w:eastAsiaTheme="majorEastAsia" w:hAnsiTheme="majorEastAsia" w:cs="宋体"/>
          <w:kern w:val="0"/>
          <w:sz w:val="24"/>
          <w:szCs w:val="24"/>
        </w:rPr>
        <w:t>处理。</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6.8评委对需要共同认定的事项存在争议的，应按照少数服从多数的原则进行认定。</w:t>
      </w:r>
      <w:r w:rsidRPr="00C52533">
        <w:rPr>
          <w:rFonts w:asciiTheme="majorEastAsia" w:eastAsiaTheme="majorEastAsia" w:hAnsiTheme="majorEastAsia" w:cs="宋体"/>
          <w:b/>
          <w:bCs/>
          <w:kern w:val="0"/>
          <w:sz w:val="24"/>
          <w:szCs w:val="24"/>
        </w:rPr>
        <w:t>持不同意见的评委应在评标报告上签署不同意见及理由，否则视为同意评标报告。</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6.9在评标过程中发现投标人有下列情形之一的，评标委员会应认定其</w:t>
      </w:r>
      <w:r w:rsidRPr="00C52533">
        <w:rPr>
          <w:rFonts w:asciiTheme="majorEastAsia" w:eastAsiaTheme="majorEastAsia" w:hAnsiTheme="majorEastAsia" w:cs="宋体"/>
          <w:b/>
          <w:bCs/>
          <w:kern w:val="0"/>
          <w:sz w:val="24"/>
          <w:szCs w:val="24"/>
        </w:rPr>
        <w:t>投标无效</w:t>
      </w:r>
      <w:r w:rsidRPr="00C52533">
        <w:rPr>
          <w:rFonts w:asciiTheme="majorEastAsia" w:eastAsiaTheme="majorEastAsia" w:hAnsiTheme="majorEastAsia" w:cs="宋体"/>
          <w:kern w:val="0"/>
          <w:sz w:val="24"/>
          <w:szCs w:val="24"/>
        </w:rPr>
        <w:t>，并书面报告本项目监督管理部门：</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（1）恶意串通（包括但不限于招标文件第三章第9.7条规定情形）；</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（2）妨碍其他投标人的竞争行为；</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（3）损害采购人或其他投标人的合法权益。</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6.10评标过程中，有下列情形之一的，应予废标：</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（1）符合性审查合格的投标人不足三家的；</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（2）有关法律、法规和规章规定废标的情形。</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b/>
          <w:bCs/>
          <w:kern w:val="0"/>
          <w:sz w:val="24"/>
          <w:szCs w:val="24"/>
        </w:rPr>
        <w:t>※</w:t>
      </w:r>
      <w:proofErr w:type="gramStart"/>
      <w:r w:rsidRPr="00C52533">
        <w:rPr>
          <w:rFonts w:asciiTheme="majorEastAsia" w:eastAsiaTheme="majorEastAsia" w:hAnsiTheme="majorEastAsia" w:cs="宋体"/>
          <w:b/>
          <w:bCs/>
          <w:kern w:val="0"/>
          <w:sz w:val="24"/>
          <w:szCs w:val="24"/>
        </w:rPr>
        <w:t>若废标</w:t>
      </w:r>
      <w:proofErr w:type="gramEnd"/>
      <w:r w:rsidRPr="00C52533">
        <w:rPr>
          <w:rFonts w:asciiTheme="majorEastAsia" w:eastAsiaTheme="majorEastAsia" w:hAnsiTheme="majorEastAsia" w:cs="宋体"/>
          <w:b/>
          <w:bCs/>
          <w:kern w:val="0"/>
          <w:sz w:val="24"/>
          <w:szCs w:val="24"/>
        </w:rPr>
        <w:t>，则本次采购活动结束，</w:t>
      </w:r>
      <w:r w:rsidRPr="00C52533">
        <w:rPr>
          <w:rFonts w:asciiTheme="majorEastAsia" w:eastAsiaTheme="majorEastAsia" w:hAnsiTheme="majorEastAsia" w:cs="宋体"/>
          <w:kern w:val="0"/>
          <w:sz w:val="24"/>
          <w:szCs w:val="24"/>
          <w:u w:val="single"/>
        </w:rPr>
        <w:t>福建国诚招标有限公司</w:t>
      </w:r>
      <w:r w:rsidRPr="00C52533">
        <w:rPr>
          <w:rFonts w:asciiTheme="majorEastAsia" w:eastAsiaTheme="majorEastAsia" w:hAnsiTheme="majorEastAsia" w:cs="宋体"/>
          <w:b/>
          <w:bCs/>
          <w:kern w:val="0"/>
          <w:sz w:val="24"/>
          <w:szCs w:val="24"/>
        </w:rPr>
        <w:t>将依法组织后续采购活动（包括但不限于：重新招标、采用其他方式采购等）。</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7、评标方法和标准</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7.1评标方法： 合同包1,合同包2,合同包3,合同包4采用综合评分法。</w:t>
      </w:r>
    </w:p>
    <w:p w:rsidR="00540101" w:rsidRDefault="00540101" w:rsidP="00540101">
      <w:pPr>
        <w:widowControl/>
        <w:spacing w:line="500" w:lineRule="exact"/>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lastRenderedPageBreak/>
        <w:t>7.2评标标准 </w:t>
      </w:r>
    </w:p>
    <w:p w:rsidR="000B0F11" w:rsidRDefault="000B0F11" w:rsidP="000B0F11">
      <w:pPr>
        <w:widowControl/>
        <w:shd w:val="clear" w:color="auto" w:fill="FFFFFF"/>
        <w:spacing w:line="500" w:lineRule="exact"/>
        <w:jc w:val="left"/>
        <w:rPr>
          <w:rFonts w:asciiTheme="majorEastAsia" w:eastAsiaTheme="majorEastAsia" w:hAnsiTheme="majorEastAsia" w:cs="宋体"/>
          <w:color w:val="393939"/>
          <w:kern w:val="0"/>
          <w:sz w:val="20"/>
          <w:szCs w:val="20"/>
        </w:rPr>
      </w:pPr>
      <w:r>
        <w:rPr>
          <w:rFonts w:asciiTheme="majorEastAsia" w:eastAsiaTheme="majorEastAsia" w:hAnsiTheme="majorEastAsia" w:cs="宋体"/>
          <w:b/>
          <w:bCs/>
          <w:color w:val="393939"/>
          <w:kern w:val="0"/>
          <w:sz w:val="24"/>
          <w:szCs w:val="24"/>
        </w:rPr>
        <w:t>合同包1采用综合评分法</w:t>
      </w:r>
      <w:r>
        <w:rPr>
          <w:rFonts w:asciiTheme="majorEastAsia" w:eastAsiaTheme="majorEastAsia" w:hAnsiTheme="majorEastAsia" w:cs="宋体"/>
          <w:color w:val="393939"/>
          <w:kern w:val="0"/>
          <w:sz w:val="24"/>
          <w:szCs w:val="24"/>
        </w:rPr>
        <w:t>：</w:t>
      </w:r>
      <w:r>
        <w:rPr>
          <w:rFonts w:asciiTheme="majorEastAsia" w:eastAsiaTheme="majorEastAsia" w:hAnsiTheme="majorEastAsia" w:cs="宋体" w:hint="eastAsia"/>
          <w:color w:val="393939"/>
          <w:kern w:val="0"/>
          <w:sz w:val="20"/>
          <w:szCs w:val="20"/>
        </w:rPr>
        <w:t xml:space="preserve"> </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(1)投标文件满足招标文件全部实质性要求，</w:t>
      </w:r>
      <w:proofErr w:type="gramStart"/>
      <w:r>
        <w:rPr>
          <w:rFonts w:asciiTheme="majorEastAsia" w:eastAsiaTheme="majorEastAsia" w:hAnsiTheme="majorEastAsia" w:cs="宋体"/>
          <w:kern w:val="0"/>
          <w:sz w:val="24"/>
          <w:szCs w:val="24"/>
        </w:rPr>
        <w:t>且按照</w:t>
      </w:r>
      <w:proofErr w:type="gramEnd"/>
      <w:r>
        <w:rPr>
          <w:rFonts w:asciiTheme="majorEastAsia" w:eastAsiaTheme="majorEastAsia" w:hAnsiTheme="majorEastAsia" w:cs="宋体"/>
          <w:kern w:val="0"/>
          <w:sz w:val="24"/>
          <w:szCs w:val="24"/>
        </w:rPr>
        <w:t xml:space="preserve">评审因素的量化指标评审得分(即评标总得分)最高的投标人为中标候选人。 </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xml:space="preserve">(2)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 </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xml:space="preserve">(3)各项评审因素的设置如下： </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①价格项(F1×A1)满分为</w:t>
      </w:r>
      <w:r>
        <w:rPr>
          <w:rFonts w:asciiTheme="majorEastAsia" w:eastAsiaTheme="majorEastAsia" w:hAnsiTheme="majorEastAsia" w:cs="宋体" w:hint="eastAsia"/>
          <w:kern w:val="0"/>
          <w:sz w:val="24"/>
          <w:szCs w:val="24"/>
          <w:u w:val="single"/>
        </w:rPr>
        <w:t>30</w:t>
      </w:r>
      <w:r>
        <w:rPr>
          <w:rFonts w:asciiTheme="majorEastAsia" w:eastAsiaTheme="majorEastAsia" w:hAnsiTheme="majorEastAsia" w:cs="宋体"/>
          <w:kern w:val="0"/>
          <w:sz w:val="24"/>
          <w:szCs w:val="24"/>
        </w:rPr>
        <w:t>分。</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a.价格分采用低价优先法计算，即满足招标文件要求且投标价格最低的投标报价为评标基准价，其价格分为满分。其他投标人的价格</w:t>
      </w:r>
      <w:proofErr w:type="gramStart"/>
      <w:r>
        <w:rPr>
          <w:rFonts w:asciiTheme="majorEastAsia" w:eastAsiaTheme="majorEastAsia" w:hAnsiTheme="majorEastAsia" w:cs="宋体"/>
          <w:kern w:val="0"/>
          <w:sz w:val="24"/>
          <w:szCs w:val="24"/>
        </w:rPr>
        <w:t>分统一</w:t>
      </w:r>
      <w:proofErr w:type="gramEnd"/>
      <w:r>
        <w:rPr>
          <w:rFonts w:asciiTheme="majorEastAsia" w:eastAsiaTheme="majorEastAsia" w:hAnsiTheme="majorEastAsia" w:cs="宋体"/>
          <w:kern w:val="0"/>
          <w:sz w:val="24"/>
          <w:szCs w:val="24"/>
        </w:rPr>
        <w:t xml:space="preserve">按照下列公式计算：投标报价得分=(评标基准价／投标报价)×100。因落实政府采购政策需进行价格扣除的，以扣除后的价格计算评标基准价和投标报价。 </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b.价格扣除的规则如下：</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15"/>
        <w:gridCol w:w="8428"/>
      </w:tblGrid>
      <w:tr w:rsidR="000B0F11" w:rsidTr="00B635BC">
        <w:trPr>
          <w:tblHeader/>
          <w:tblCellSpacing w:w="0" w:type="dxa"/>
        </w:trPr>
        <w:tc>
          <w:tcPr>
            <w:tcW w:w="0" w:type="auto"/>
            <w:vAlign w:val="center"/>
          </w:tcPr>
          <w:p w:rsidR="000B0F11" w:rsidRDefault="000B0F11" w:rsidP="00B635BC">
            <w:pPr>
              <w:widowControl/>
              <w:spacing w:line="500" w:lineRule="exact"/>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评标项目</w:t>
            </w:r>
          </w:p>
        </w:tc>
        <w:tc>
          <w:tcPr>
            <w:tcW w:w="0" w:type="auto"/>
            <w:vAlign w:val="center"/>
          </w:tcPr>
          <w:p w:rsidR="000B0F11" w:rsidRDefault="000B0F11" w:rsidP="00B635BC">
            <w:pPr>
              <w:widowControl/>
              <w:spacing w:line="500" w:lineRule="exact"/>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评标方法</w:t>
            </w:r>
          </w:p>
        </w:tc>
      </w:tr>
      <w:tr w:rsidR="000B0F11" w:rsidTr="00B635BC">
        <w:trPr>
          <w:tblCellSpacing w:w="0" w:type="dxa"/>
        </w:trPr>
        <w:tc>
          <w:tcPr>
            <w:tcW w:w="0" w:type="auto"/>
            <w:vAlign w:val="center"/>
          </w:tcPr>
          <w:p w:rsidR="000B0F11" w:rsidRDefault="000B0F11" w:rsidP="00B635BC">
            <w:pPr>
              <w:widowControl/>
              <w:spacing w:line="500" w:lineRule="exact"/>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小型、微型企业，监狱企业，残疾人</w:t>
            </w:r>
          </w:p>
        </w:tc>
        <w:tc>
          <w:tcPr>
            <w:tcW w:w="0" w:type="auto"/>
            <w:vAlign w:val="center"/>
          </w:tcPr>
          <w:p w:rsidR="000B0F11" w:rsidRDefault="000B0F11" w:rsidP="00B635BC">
            <w:pPr>
              <w:widowControl/>
              <w:spacing w:line="500" w:lineRule="exact"/>
              <w:jc w:val="left"/>
              <w:rPr>
                <w:rFonts w:asciiTheme="majorEastAsia" w:eastAsiaTheme="majorEastAsia" w:hAnsiTheme="majorEastAsia" w:cs="宋体"/>
                <w:kern w:val="0"/>
                <w:sz w:val="24"/>
                <w:szCs w:val="24"/>
              </w:rPr>
            </w:pPr>
            <w:r>
              <w:rPr>
                <w:rFonts w:asciiTheme="majorEastAsia" w:eastAsiaTheme="majorEastAsia" w:hAnsiTheme="majorEastAsia" w:cs="宋体"/>
                <w:b/>
                <w:bCs/>
                <w:kern w:val="0"/>
                <w:sz w:val="24"/>
                <w:szCs w:val="24"/>
              </w:rPr>
              <w:t>(</w:t>
            </w:r>
            <w:proofErr w:type="gramStart"/>
            <w:r>
              <w:rPr>
                <w:rFonts w:asciiTheme="majorEastAsia" w:eastAsiaTheme="majorEastAsia" w:hAnsiTheme="majorEastAsia" w:cs="宋体"/>
                <w:b/>
                <w:bCs/>
                <w:kern w:val="0"/>
                <w:sz w:val="24"/>
                <w:szCs w:val="24"/>
              </w:rPr>
              <w:t>一</w:t>
            </w:r>
            <w:proofErr w:type="gramEnd"/>
            <w:r>
              <w:rPr>
                <w:rFonts w:asciiTheme="majorEastAsia" w:eastAsiaTheme="majorEastAsia" w:hAnsiTheme="majorEastAsia" w:cs="宋体"/>
                <w:b/>
                <w:bCs/>
                <w:kern w:val="0"/>
                <w:sz w:val="24"/>
                <w:szCs w:val="24"/>
              </w:rPr>
              <w:t>)《政府采购促进中小企业发展管理办法》价格的扣除： 1、根据财政部、工业和信息化部关于发布《政府采购促进中小企业发展管理办法》(财库〔2020〕46号)，本办法所称中小企业，是指在中华人民共和国境内依法设立，依据国务院批准的中小企业划分标准确定的中型企业、小型企业和微型企业，但与大企业的负责人为同一人，或者与大企业存在直接控股、管理关系的除外。 2、在政府采购活动中，供应商提供的货物、工程或者服务符合下列情形的，享受本评标项目第(一)条第3点规定的中小企业扶持政策： (1)在货物采购项目中，货物由中小企业制造，即货物由中小企业生产且使用该中小企业商号或者</w:t>
            </w:r>
            <w:proofErr w:type="gramStart"/>
            <w:r>
              <w:rPr>
                <w:rFonts w:asciiTheme="majorEastAsia" w:eastAsiaTheme="majorEastAsia" w:hAnsiTheme="majorEastAsia" w:cs="宋体"/>
                <w:b/>
                <w:bCs/>
                <w:kern w:val="0"/>
                <w:sz w:val="24"/>
                <w:szCs w:val="24"/>
              </w:rPr>
              <w:t>注册商</w:t>
            </w:r>
            <w:proofErr w:type="gramEnd"/>
            <w:r>
              <w:rPr>
                <w:rFonts w:asciiTheme="majorEastAsia" w:eastAsiaTheme="majorEastAsia" w:hAnsiTheme="majorEastAsia" w:cs="宋体"/>
                <w:b/>
                <w:bCs/>
                <w:kern w:val="0"/>
                <w:sz w:val="24"/>
                <w:szCs w:val="24"/>
              </w:rPr>
              <w:t xml:space="preserve"> 标； (2)在工程采购项目中，工程由中小企业承建，即工程施工单位为中小企业； (3)在服务采购项目中，服务由中小企业承接，即提供服务的人员为中小企业依照《中华人民共和国劳动合同法》订立劳动合同的从业人员。 在货物采购项目中，供</w:t>
            </w:r>
            <w:r>
              <w:rPr>
                <w:rFonts w:asciiTheme="majorEastAsia" w:eastAsiaTheme="majorEastAsia" w:hAnsiTheme="majorEastAsia" w:cs="宋体"/>
                <w:b/>
                <w:bCs/>
                <w:kern w:val="0"/>
                <w:sz w:val="24"/>
                <w:szCs w:val="24"/>
              </w:rPr>
              <w:lastRenderedPageBreak/>
              <w:t>应商提供的货物既有中小企业制造货物，也有大型企业制造货物的，不享受本评标项目第(一)条第3点规定的中小企业扶持政策。 3、本</w:t>
            </w:r>
            <w:r>
              <w:rPr>
                <w:rFonts w:asciiTheme="majorEastAsia" w:eastAsiaTheme="majorEastAsia" w:hAnsiTheme="majorEastAsia" w:cs="宋体" w:hint="eastAsia"/>
                <w:b/>
                <w:bCs/>
                <w:kern w:val="0"/>
                <w:sz w:val="24"/>
                <w:szCs w:val="24"/>
              </w:rPr>
              <w:t>合同包</w:t>
            </w:r>
            <w:r>
              <w:rPr>
                <w:rFonts w:asciiTheme="majorEastAsia" w:eastAsiaTheme="majorEastAsia" w:hAnsiTheme="majorEastAsia" w:cs="宋体"/>
                <w:b/>
                <w:bCs/>
                <w:kern w:val="0"/>
                <w:sz w:val="24"/>
                <w:szCs w:val="24"/>
              </w:rPr>
              <w:t>为非专门面向中小企业的项目，对小</w:t>
            </w:r>
            <w:proofErr w:type="gramStart"/>
            <w:r>
              <w:rPr>
                <w:rFonts w:asciiTheme="majorEastAsia" w:eastAsiaTheme="majorEastAsia" w:hAnsiTheme="majorEastAsia" w:cs="宋体"/>
                <w:b/>
                <w:bCs/>
                <w:kern w:val="0"/>
                <w:sz w:val="24"/>
                <w:szCs w:val="24"/>
              </w:rPr>
              <w:t>微企业</w:t>
            </w:r>
            <w:proofErr w:type="gramEnd"/>
            <w:r>
              <w:rPr>
                <w:rFonts w:asciiTheme="majorEastAsia" w:eastAsiaTheme="majorEastAsia" w:hAnsiTheme="majorEastAsia" w:cs="宋体"/>
                <w:b/>
                <w:bCs/>
                <w:kern w:val="0"/>
                <w:sz w:val="24"/>
                <w:szCs w:val="24"/>
              </w:rPr>
              <w:t>报价给予</w:t>
            </w:r>
            <w:r>
              <w:rPr>
                <w:rFonts w:asciiTheme="majorEastAsia" w:eastAsiaTheme="majorEastAsia" w:hAnsiTheme="majorEastAsia" w:cs="宋体" w:hint="eastAsia"/>
                <w:b/>
                <w:bCs/>
                <w:kern w:val="0"/>
                <w:sz w:val="24"/>
                <w:szCs w:val="24"/>
              </w:rPr>
              <w:t>6</w:t>
            </w:r>
            <w:r>
              <w:rPr>
                <w:rFonts w:asciiTheme="majorEastAsia" w:eastAsiaTheme="majorEastAsia" w:hAnsiTheme="majorEastAsia" w:cs="宋体"/>
                <w:b/>
                <w:bCs/>
                <w:kern w:val="0"/>
                <w:sz w:val="24"/>
                <w:szCs w:val="24"/>
              </w:rPr>
              <w:t>%的扣除，用扣除后的价格参加评审。残疾人集中就业企业、监狱企业视同小微企业，享受评审中价格扣除的政府采购政策。 4、监狱企业参加政府采购活动时，应当提供由省级以上监狱管理局、戒毒管理局(含新疆生产建设兵团)出具的属于监狱企业的证明文件，否则不予价格扣除。 5、依据《政府采购促进中小企业发展管理办法》规定享受扶持政策获得政府采购合同的，小</w:t>
            </w:r>
            <w:proofErr w:type="gramStart"/>
            <w:r>
              <w:rPr>
                <w:rFonts w:asciiTheme="majorEastAsia" w:eastAsiaTheme="majorEastAsia" w:hAnsiTheme="majorEastAsia" w:cs="宋体"/>
                <w:b/>
                <w:bCs/>
                <w:kern w:val="0"/>
                <w:sz w:val="24"/>
                <w:szCs w:val="24"/>
              </w:rPr>
              <w:t>微企业</w:t>
            </w:r>
            <w:proofErr w:type="gramEnd"/>
            <w:r>
              <w:rPr>
                <w:rFonts w:asciiTheme="majorEastAsia" w:eastAsiaTheme="majorEastAsia" w:hAnsiTheme="majorEastAsia" w:cs="宋体"/>
                <w:b/>
                <w:bCs/>
                <w:kern w:val="0"/>
                <w:sz w:val="24"/>
                <w:szCs w:val="24"/>
              </w:rPr>
              <w:t>不得将合同分包给大中型企业，中型企业不得将合同分包给大型企业。 6、采购标的对应的中小企业划分标准所属行业为</w:t>
            </w:r>
            <w:r>
              <w:rPr>
                <w:rStyle w:val="ac"/>
                <w:rFonts w:hint="eastAsia"/>
                <w:b/>
                <w:sz w:val="24"/>
                <w:szCs w:val="24"/>
              </w:rPr>
              <w:t>工业</w:t>
            </w:r>
            <w:r>
              <w:rPr>
                <w:rFonts w:asciiTheme="majorEastAsia" w:eastAsiaTheme="majorEastAsia" w:hAnsiTheme="majorEastAsia" w:cs="宋体"/>
                <w:b/>
                <w:bCs/>
                <w:kern w:val="0"/>
                <w:sz w:val="24"/>
                <w:szCs w:val="24"/>
              </w:rPr>
              <w:t>。 注：中小企业参加政府采购活动，应当出具《政府采购促进中小企业发展管理办法》规定的《中小企业声明函》(见第七章投标文件格式), 否则不得享受相关中小企业扶持政策。评标委员会审查此项</w:t>
            </w:r>
            <w:proofErr w:type="gramStart"/>
            <w:r>
              <w:rPr>
                <w:rFonts w:asciiTheme="majorEastAsia" w:eastAsiaTheme="majorEastAsia" w:hAnsiTheme="majorEastAsia" w:cs="宋体"/>
                <w:b/>
                <w:bCs/>
                <w:kern w:val="0"/>
                <w:sz w:val="24"/>
                <w:szCs w:val="24"/>
              </w:rPr>
              <w:t>响应性只根据</w:t>
            </w:r>
            <w:proofErr w:type="gramEnd"/>
            <w:r>
              <w:rPr>
                <w:rFonts w:asciiTheme="majorEastAsia" w:eastAsiaTheme="majorEastAsia" w:hAnsiTheme="majorEastAsia" w:cs="宋体"/>
                <w:b/>
                <w:bCs/>
                <w:kern w:val="0"/>
                <w:sz w:val="24"/>
                <w:szCs w:val="24"/>
              </w:rPr>
              <w:t>投标文件本身的内容，而不寻求其他的外部证据。根据财政部、工业和信息化部关于发布《政府采购促进中小企业发展管理办法》(财库〔2020〕46号)的规定，中标人享受本办法规定的中小企业扶持政策的，采购人、采购代理机构应当随中标结果公开中标人的《中小企业声明函》。供 应</w:t>
            </w:r>
            <w:proofErr w:type="gramStart"/>
            <w:r>
              <w:rPr>
                <w:rFonts w:asciiTheme="majorEastAsia" w:eastAsiaTheme="majorEastAsia" w:hAnsiTheme="majorEastAsia" w:cs="宋体"/>
                <w:b/>
                <w:bCs/>
                <w:kern w:val="0"/>
                <w:sz w:val="24"/>
                <w:szCs w:val="24"/>
              </w:rPr>
              <w:t>商按照</w:t>
            </w:r>
            <w:proofErr w:type="gramEnd"/>
            <w:r>
              <w:rPr>
                <w:rFonts w:asciiTheme="majorEastAsia" w:eastAsiaTheme="majorEastAsia" w:hAnsiTheme="majorEastAsia" w:cs="宋体"/>
                <w:b/>
                <w:bCs/>
                <w:kern w:val="0"/>
                <w:sz w:val="24"/>
                <w:szCs w:val="24"/>
              </w:rPr>
              <w:t>本办法规定提供声明</w:t>
            </w:r>
            <w:proofErr w:type="gramStart"/>
            <w:r>
              <w:rPr>
                <w:rFonts w:asciiTheme="majorEastAsia" w:eastAsiaTheme="majorEastAsia" w:hAnsiTheme="majorEastAsia" w:cs="宋体"/>
                <w:b/>
                <w:bCs/>
                <w:kern w:val="0"/>
                <w:sz w:val="24"/>
                <w:szCs w:val="24"/>
              </w:rPr>
              <w:t>函内容</w:t>
            </w:r>
            <w:proofErr w:type="gramEnd"/>
            <w:r>
              <w:rPr>
                <w:rFonts w:asciiTheme="majorEastAsia" w:eastAsiaTheme="majorEastAsia" w:hAnsiTheme="majorEastAsia" w:cs="宋体"/>
                <w:b/>
                <w:bCs/>
                <w:kern w:val="0"/>
                <w:sz w:val="24"/>
                <w:szCs w:val="24"/>
              </w:rPr>
              <w:t>不实的，属于提供虚假材料谋取中标，依照《中华人民共和国政府采购法》等国家有关规定追究相应责任。 (二) 残疾人福利性单位价格的扣除： 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w:t>
            </w:r>
            <w:r>
              <w:rPr>
                <w:rFonts w:asciiTheme="majorEastAsia" w:eastAsiaTheme="majorEastAsia" w:hAnsiTheme="majorEastAsia" w:cs="宋体"/>
                <w:b/>
                <w:bCs/>
                <w:kern w:val="0"/>
                <w:sz w:val="24"/>
                <w:szCs w:val="24"/>
              </w:rPr>
              <w:lastRenderedPageBreak/>
              <w:t>于单位所在区县适用的经省级人民政府批准的月最低工资标准的工资； (5)提供本单位制造的货物、承担的工程或者服务(以下简称产品)，或者提供其他残疾人福利性单位制造的货物(不包括使用非残疾人福利性单位</w:t>
            </w:r>
            <w:proofErr w:type="gramStart"/>
            <w:r>
              <w:rPr>
                <w:rFonts w:asciiTheme="majorEastAsia" w:eastAsiaTheme="majorEastAsia" w:hAnsiTheme="majorEastAsia" w:cs="宋体"/>
                <w:b/>
                <w:bCs/>
                <w:kern w:val="0"/>
                <w:sz w:val="24"/>
                <w:szCs w:val="24"/>
              </w:rPr>
              <w:t>注册商</w:t>
            </w:r>
            <w:proofErr w:type="gramEnd"/>
            <w:r>
              <w:rPr>
                <w:rFonts w:asciiTheme="majorEastAsia" w:eastAsiaTheme="majorEastAsia" w:hAnsiTheme="majorEastAsia" w:cs="宋体"/>
                <w:b/>
                <w:bCs/>
                <w:kern w:val="0"/>
                <w:sz w:val="24"/>
                <w:szCs w:val="24"/>
              </w:rPr>
              <w:t xml:space="preserve"> 标的货物)。 前款所称残疾人是指法</w:t>
            </w:r>
            <w:proofErr w:type="gramStart"/>
            <w:r>
              <w:rPr>
                <w:rFonts w:asciiTheme="majorEastAsia" w:eastAsiaTheme="majorEastAsia" w:hAnsiTheme="majorEastAsia" w:cs="宋体"/>
                <w:b/>
                <w:bCs/>
                <w:kern w:val="0"/>
                <w:sz w:val="24"/>
                <w:szCs w:val="24"/>
              </w:rPr>
              <w:t>定劳动</w:t>
            </w:r>
            <w:proofErr w:type="gramEnd"/>
            <w:r>
              <w:rPr>
                <w:rFonts w:asciiTheme="majorEastAsia" w:eastAsiaTheme="majorEastAsia" w:hAnsiTheme="majorEastAsia" w:cs="宋体"/>
                <w:b/>
                <w:bCs/>
                <w:kern w:val="0"/>
                <w:sz w:val="24"/>
                <w:szCs w:val="24"/>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七章投标文件格式)，并对声明的真实性负责。根据福建省财政厅政府采购监督管理办公室印发《关于残疾人福利性单位参加政府采购活动价格扣除的通知》，对于残疾人福利性单位参与货物项目的，残疾人福利性单位还应同时提供“残疾人福利性单位产品统计表”(见采购文件相关附件)，标明具体哪些货物是其本单位制造的货物，或者是由其他残疾人福利性单位制造的货物(不包括使用非残疾人福利性单位</w:t>
            </w:r>
            <w:proofErr w:type="gramStart"/>
            <w:r>
              <w:rPr>
                <w:rFonts w:asciiTheme="majorEastAsia" w:eastAsiaTheme="majorEastAsia" w:hAnsiTheme="majorEastAsia" w:cs="宋体"/>
                <w:b/>
                <w:bCs/>
                <w:kern w:val="0"/>
                <w:sz w:val="24"/>
                <w:szCs w:val="24"/>
              </w:rPr>
              <w:t>注册商</w:t>
            </w:r>
            <w:proofErr w:type="gramEnd"/>
            <w:r>
              <w:rPr>
                <w:rFonts w:asciiTheme="majorEastAsia" w:eastAsiaTheme="majorEastAsia" w:hAnsiTheme="majorEastAsia" w:cs="宋体"/>
                <w:b/>
                <w:bCs/>
                <w:kern w:val="0"/>
                <w:sz w:val="24"/>
                <w:szCs w:val="24"/>
              </w:rPr>
              <w:t xml:space="preserve"> 标的货物)，仅有标明部分的货物才能启动价格扣除，不由残疾人福利性单位制造的货物部分，不得进行价格扣除。 3、在政府采购活动中，残疾人福利性单位视同小型、微型企业，对残疾人福利性单位产品价格给予10%的扣除；残疾人福利性单位属于小</w:t>
            </w:r>
            <w:proofErr w:type="gramStart"/>
            <w:r>
              <w:rPr>
                <w:rFonts w:asciiTheme="majorEastAsia" w:eastAsiaTheme="majorEastAsia" w:hAnsiTheme="majorEastAsia" w:cs="宋体"/>
                <w:b/>
                <w:bCs/>
                <w:kern w:val="0"/>
                <w:sz w:val="24"/>
                <w:szCs w:val="24"/>
              </w:rPr>
              <w:t>微企业</w:t>
            </w:r>
            <w:proofErr w:type="gramEnd"/>
            <w:r>
              <w:rPr>
                <w:rFonts w:asciiTheme="majorEastAsia" w:eastAsiaTheme="majorEastAsia" w:hAnsiTheme="majorEastAsia" w:cs="宋体"/>
                <w:b/>
                <w:bCs/>
                <w:kern w:val="0"/>
                <w:sz w:val="24"/>
                <w:szCs w:val="24"/>
              </w:rPr>
              <w:t>的，不重复享受政策(按照扣除比例较高的扣除)。 注：根据《财政部 民政部 中国残疾人联合会关于促进残疾人就业政府采购政策的通知》(财库〔2017〕 141号)的规定，中标供应商为残疾人福利性单位的，采购代理机构将随中标结果同时公告其《残疾人福利性单位声明函》，接受社会监督。供应商提供的《残疾人福利性单位声明函》与事实不符的，将依照《政府采购法》第七十七条第一款的规定被追究法律责任。 (本文件中其他有关对小</w:t>
            </w:r>
            <w:proofErr w:type="gramStart"/>
            <w:r>
              <w:rPr>
                <w:rFonts w:asciiTheme="majorEastAsia" w:eastAsiaTheme="majorEastAsia" w:hAnsiTheme="majorEastAsia" w:cs="宋体"/>
                <w:b/>
                <w:bCs/>
                <w:kern w:val="0"/>
                <w:sz w:val="24"/>
                <w:szCs w:val="24"/>
              </w:rPr>
              <w:t>微企业</w:t>
            </w:r>
            <w:proofErr w:type="gramEnd"/>
            <w:r>
              <w:rPr>
                <w:rFonts w:asciiTheme="majorEastAsia" w:eastAsiaTheme="majorEastAsia" w:hAnsiTheme="majorEastAsia" w:cs="宋体"/>
                <w:b/>
                <w:bCs/>
                <w:kern w:val="0"/>
                <w:sz w:val="24"/>
                <w:szCs w:val="24"/>
              </w:rPr>
              <w:t>及其报价扣除描述情况与此处不一致的，以此处为准)</w:t>
            </w:r>
          </w:p>
        </w:tc>
      </w:tr>
    </w:tbl>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lastRenderedPageBreak/>
        <w:t>②技术项(F2×A2)满分为</w:t>
      </w:r>
      <w:r>
        <w:rPr>
          <w:rFonts w:asciiTheme="majorEastAsia" w:eastAsiaTheme="majorEastAsia" w:hAnsiTheme="majorEastAsia" w:cs="宋体" w:hint="eastAsia"/>
          <w:kern w:val="0"/>
          <w:sz w:val="24"/>
          <w:szCs w:val="24"/>
          <w:u w:val="single"/>
        </w:rPr>
        <w:t>55</w:t>
      </w:r>
      <w:r>
        <w:rPr>
          <w:rFonts w:asciiTheme="majorEastAsia" w:eastAsiaTheme="majorEastAsia" w:hAnsiTheme="majorEastAsia" w:cs="宋体"/>
          <w:kern w:val="0"/>
          <w:sz w:val="24"/>
          <w:szCs w:val="24"/>
        </w:rPr>
        <w:t>分。</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9"/>
        <w:gridCol w:w="611"/>
        <w:gridCol w:w="8073"/>
      </w:tblGrid>
      <w:tr w:rsidR="000B0F11" w:rsidTr="00B635BC">
        <w:trPr>
          <w:tblHeader/>
          <w:tblCellSpacing w:w="0" w:type="dxa"/>
        </w:trPr>
        <w:tc>
          <w:tcPr>
            <w:tcW w:w="0" w:type="auto"/>
            <w:vAlign w:val="center"/>
          </w:tcPr>
          <w:p w:rsidR="000B0F11" w:rsidRDefault="000B0F11" w:rsidP="00B635BC">
            <w:pPr>
              <w:widowControl/>
              <w:jc w:val="left"/>
              <w:rPr>
                <w:rFonts w:ascii="宋体" w:hAnsi="宋体" w:cs="宋体"/>
                <w:kern w:val="0"/>
                <w:sz w:val="24"/>
              </w:rPr>
            </w:pPr>
            <w:r>
              <w:rPr>
                <w:rFonts w:ascii="宋体" w:hAnsi="宋体" w:cs="宋体"/>
                <w:kern w:val="0"/>
                <w:sz w:val="24"/>
              </w:rPr>
              <w:t>评标项目</w:t>
            </w:r>
          </w:p>
        </w:tc>
        <w:tc>
          <w:tcPr>
            <w:tcW w:w="0" w:type="auto"/>
            <w:vAlign w:val="center"/>
          </w:tcPr>
          <w:p w:rsidR="000B0F11" w:rsidRDefault="000B0F11" w:rsidP="00B635BC">
            <w:pPr>
              <w:widowControl/>
              <w:jc w:val="left"/>
              <w:rPr>
                <w:rFonts w:ascii="宋体" w:hAnsi="宋体" w:cs="宋体"/>
                <w:kern w:val="0"/>
                <w:sz w:val="24"/>
              </w:rPr>
            </w:pPr>
            <w:r>
              <w:rPr>
                <w:rFonts w:ascii="宋体" w:hAnsi="宋体" w:cs="宋体"/>
                <w:kern w:val="0"/>
                <w:sz w:val="24"/>
              </w:rPr>
              <w:t>评标分值</w:t>
            </w:r>
          </w:p>
        </w:tc>
        <w:tc>
          <w:tcPr>
            <w:tcW w:w="0" w:type="auto"/>
            <w:vAlign w:val="center"/>
          </w:tcPr>
          <w:p w:rsidR="000B0F11" w:rsidRDefault="000B0F11" w:rsidP="00B635BC">
            <w:pPr>
              <w:widowControl/>
              <w:jc w:val="left"/>
              <w:rPr>
                <w:rFonts w:ascii="宋体" w:hAnsi="宋体" w:cs="宋体"/>
                <w:kern w:val="0"/>
                <w:sz w:val="24"/>
              </w:rPr>
            </w:pPr>
            <w:r>
              <w:rPr>
                <w:rFonts w:ascii="宋体" w:hAnsi="宋体" w:cs="宋体"/>
                <w:kern w:val="0"/>
                <w:sz w:val="24"/>
              </w:rPr>
              <w:t>评标方法描述</w:t>
            </w:r>
          </w:p>
        </w:tc>
      </w:tr>
      <w:tr w:rsidR="000B0F11" w:rsidTr="00B635BC">
        <w:trPr>
          <w:trHeight w:val="454"/>
          <w:tblCellSpacing w:w="0" w:type="dxa"/>
        </w:trPr>
        <w:tc>
          <w:tcPr>
            <w:tcW w:w="0" w:type="auto"/>
            <w:vAlign w:val="center"/>
          </w:tcPr>
          <w:p w:rsidR="000B0F11" w:rsidRDefault="000B0F11" w:rsidP="00B635BC">
            <w:pPr>
              <w:widowControl/>
              <w:jc w:val="left"/>
              <w:rPr>
                <w:rFonts w:ascii="宋体" w:hAnsi="宋体" w:cs="宋体"/>
                <w:kern w:val="0"/>
                <w:sz w:val="24"/>
              </w:rPr>
            </w:pPr>
            <w:r>
              <w:rPr>
                <w:rFonts w:ascii="宋体" w:hAnsi="宋体" w:cs="宋体"/>
                <w:kern w:val="0"/>
                <w:sz w:val="24"/>
              </w:rPr>
              <w:lastRenderedPageBreak/>
              <w:t>1.</w:t>
            </w:r>
            <w:r>
              <w:rPr>
                <w:rFonts w:ascii="宋体" w:hAnsi="宋体" w:cs="宋体" w:hint="eastAsia"/>
                <w:kern w:val="0"/>
                <w:sz w:val="24"/>
              </w:rPr>
              <w:t>1</w:t>
            </w:r>
            <w:r>
              <w:rPr>
                <w:rFonts w:ascii="宋体" w:hAnsi="宋体" w:cs="宋体"/>
                <w:kern w:val="0"/>
                <w:sz w:val="24"/>
              </w:rPr>
              <w:t>货物的技术性和功能</w:t>
            </w:r>
          </w:p>
        </w:tc>
        <w:tc>
          <w:tcPr>
            <w:tcW w:w="0" w:type="auto"/>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22.5</w:t>
            </w:r>
          </w:p>
        </w:tc>
        <w:tc>
          <w:tcPr>
            <w:tcW w:w="0" w:type="auto"/>
            <w:vAlign w:val="center"/>
          </w:tcPr>
          <w:p w:rsidR="000B0F11" w:rsidRDefault="000B0F11" w:rsidP="00B635BC">
            <w:pPr>
              <w:widowControl/>
              <w:jc w:val="left"/>
              <w:rPr>
                <w:rFonts w:ascii="宋体" w:hAnsi="宋体" w:cs="宋体"/>
                <w:kern w:val="0"/>
                <w:sz w:val="24"/>
              </w:rPr>
            </w:pPr>
            <w:r w:rsidRPr="008E0FC7">
              <w:rPr>
                <w:rFonts w:asciiTheme="majorEastAsia" w:eastAsiaTheme="majorEastAsia" w:hAnsiTheme="majorEastAsia" w:cs="宋体"/>
                <w:kern w:val="0"/>
                <w:sz w:val="24"/>
                <w:szCs w:val="24"/>
              </w:rPr>
              <w:t>根据投标人所提供的技术和服务要求响应表，对招标文件第五章招标内容及要求中“二、技术和服务要求”</w:t>
            </w:r>
            <w:r>
              <w:rPr>
                <w:rFonts w:ascii="宋体" w:hAnsi="宋体" w:hint="eastAsia"/>
                <w:sz w:val="24"/>
              </w:rPr>
              <w:t>(三)质量保证、</w:t>
            </w:r>
            <w:r>
              <w:rPr>
                <w:rFonts w:ascii="宋体" w:hAnsi="宋体" w:cs="宋体" w:hint="eastAsia"/>
                <w:kern w:val="0"/>
                <w:sz w:val="24"/>
              </w:rPr>
              <w:t>(四)量体服务的</w:t>
            </w:r>
            <w:r w:rsidRPr="008E0FC7">
              <w:rPr>
                <w:rFonts w:asciiTheme="majorEastAsia" w:eastAsiaTheme="majorEastAsia" w:hAnsiTheme="majorEastAsia" w:cs="宋体"/>
                <w:kern w:val="0"/>
                <w:sz w:val="24"/>
                <w:szCs w:val="24"/>
              </w:rPr>
              <w:t>条款响应情况进行评议，</w:t>
            </w:r>
            <w:r w:rsidRPr="00B973F0">
              <w:rPr>
                <w:rFonts w:asciiTheme="majorEastAsia" w:eastAsiaTheme="majorEastAsia" w:hAnsiTheme="majorEastAsia" w:cs="宋体"/>
                <w:kern w:val="0"/>
                <w:sz w:val="24"/>
                <w:szCs w:val="24"/>
              </w:rPr>
              <w:t>完全满足招标文件所有技术要求的得</w:t>
            </w:r>
            <w:r>
              <w:rPr>
                <w:rFonts w:asciiTheme="majorEastAsia" w:eastAsiaTheme="majorEastAsia" w:hAnsiTheme="majorEastAsia" w:cs="宋体" w:hint="eastAsia"/>
                <w:kern w:val="0"/>
                <w:sz w:val="24"/>
                <w:szCs w:val="24"/>
              </w:rPr>
              <w:t>22.5</w:t>
            </w:r>
            <w:r w:rsidRPr="00B973F0">
              <w:rPr>
                <w:rFonts w:asciiTheme="majorEastAsia" w:eastAsiaTheme="majorEastAsia" w:hAnsiTheme="majorEastAsia" w:cs="宋体"/>
                <w:kern w:val="0"/>
                <w:sz w:val="24"/>
                <w:szCs w:val="24"/>
              </w:rPr>
              <w:t>分，招标文件中标注“★”号</w:t>
            </w:r>
            <w:proofErr w:type="gramStart"/>
            <w:r w:rsidRPr="00B973F0">
              <w:rPr>
                <w:rFonts w:asciiTheme="majorEastAsia" w:eastAsiaTheme="majorEastAsia" w:hAnsiTheme="majorEastAsia" w:cs="宋体"/>
                <w:kern w:val="0"/>
                <w:sz w:val="24"/>
                <w:szCs w:val="24"/>
              </w:rPr>
              <w:t>的每负偏离</w:t>
            </w:r>
            <w:proofErr w:type="gramEnd"/>
            <w:r w:rsidRPr="00B973F0">
              <w:rPr>
                <w:rFonts w:asciiTheme="majorEastAsia" w:eastAsiaTheme="majorEastAsia" w:hAnsiTheme="majorEastAsia" w:cs="宋体"/>
                <w:kern w:val="0"/>
                <w:sz w:val="24"/>
                <w:szCs w:val="24"/>
              </w:rPr>
              <w:t>一项按无效投标处理，不带“★”号(合计</w:t>
            </w:r>
            <w:r>
              <w:rPr>
                <w:rFonts w:asciiTheme="majorEastAsia" w:eastAsiaTheme="majorEastAsia" w:hAnsiTheme="majorEastAsia" w:cs="宋体" w:hint="eastAsia"/>
                <w:kern w:val="0"/>
                <w:sz w:val="24"/>
                <w:szCs w:val="24"/>
              </w:rPr>
              <w:t>9</w:t>
            </w:r>
            <w:r w:rsidRPr="00B973F0">
              <w:rPr>
                <w:rFonts w:asciiTheme="majorEastAsia" w:eastAsiaTheme="majorEastAsia" w:hAnsiTheme="majorEastAsia" w:cs="宋体"/>
                <w:kern w:val="0"/>
                <w:sz w:val="24"/>
                <w:szCs w:val="24"/>
              </w:rPr>
              <w:t>条)</w:t>
            </w:r>
            <w:proofErr w:type="gramStart"/>
            <w:r w:rsidRPr="00B973F0">
              <w:rPr>
                <w:rFonts w:asciiTheme="majorEastAsia" w:eastAsiaTheme="majorEastAsia" w:hAnsiTheme="majorEastAsia" w:cs="宋体"/>
                <w:kern w:val="0"/>
                <w:sz w:val="24"/>
                <w:szCs w:val="24"/>
              </w:rPr>
              <w:t>的每负偏离</w:t>
            </w:r>
            <w:proofErr w:type="gramEnd"/>
            <w:r w:rsidRPr="00B973F0">
              <w:rPr>
                <w:rFonts w:asciiTheme="majorEastAsia" w:eastAsiaTheme="majorEastAsia" w:hAnsiTheme="majorEastAsia" w:cs="宋体"/>
                <w:kern w:val="0"/>
                <w:sz w:val="24"/>
                <w:szCs w:val="24"/>
              </w:rPr>
              <w:t>一项扣</w:t>
            </w:r>
            <w:r>
              <w:rPr>
                <w:rFonts w:asciiTheme="majorEastAsia" w:eastAsiaTheme="majorEastAsia" w:hAnsiTheme="majorEastAsia" w:cs="宋体" w:hint="eastAsia"/>
                <w:kern w:val="0"/>
                <w:sz w:val="24"/>
                <w:szCs w:val="24"/>
              </w:rPr>
              <w:t>2.5</w:t>
            </w:r>
            <w:r w:rsidRPr="00B973F0">
              <w:rPr>
                <w:rFonts w:asciiTheme="majorEastAsia" w:eastAsiaTheme="majorEastAsia" w:hAnsiTheme="majorEastAsia" w:cs="宋体"/>
                <w:kern w:val="0"/>
                <w:sz w:val="24"/>
                <w:szCs w:val="24"/>
              </w:rPr>
              <w:t>分，扣完为止。</w:t>
            </w:r>
          </w:p>
        </w:tc>
      </w:tr>
      <w:tr w:rsidR="000B0F11" w:rsidTr="00B635BC">
        <w:trPr>
          <w:trHeight w:val="454"/>
          <w:tblCellSpacing w:w="0" w:type="dxa"/>
        </w:trPr>
        <w:tc>
          <w:tcPr>
            <w:tcW w:w="0" w:type="auto"/>
            <w:vAlign w:val="center"/>
          </w:tcPr>
          <w:p w:rsidR="000B0F11" w:rsidRDefault="000B0F11" w:rsidP="00B635BC">
            <w:pPr>
              <w:widowControl/>
              <w:jc w:val="left"/>
              <w:rPr>
                <w:rFonts w:ascii="宋体" w:hAnsi="宋体" w:cs="宋体"/>
                <w:kern w:val="0"/>
                <w:sz w:val="24"/>
              </w:rPr>
            </w:pPr>
            <w:r>
              <w:rPr>
                <w:rFonts w:ascii="宋体" w:eastAsia="宋体" w:hAnsi="宋体" w:cs="宋体" w:hint="eastAsia"/>
                <w:kern w:val="0"/>
                <w:sz w:val="24"/>
                <w:szCs w:val="24"/>
              </w:rPr>
              <w:t>1.2</w:t>
            </w:r>
            <w:r>
              <w:rPr>
                <w:rFonts w:ascii="宋体" w:eastAsia="宋体" w:hAnsi="宋体" w:cs="宋体"/>
                <w:kern w:val="0"/>
                <w:sz w:val="24"/>
                <w:szCs w:val="24"/>
              </w:rPr>
              <w:t>货物生产能力</w:t>
            </w:r>
          </w:p>
        </w:tc>
        <w:tc>
          <w:tcPr>
            <w:tcW w:w="0" w:type="auto"/>
            <w:vAlign w:val="center"/>
          </w:tcPr>
          <w:p w:rsidR="000B0F11" w:rsidRDefault="000B0F11" w:rsidP="00B635BC">
            <w:pPr>
              <w:widowControl/>
              <w:jc w:val="left"/>
              <w:rPr>
                <w:rFonts w:ascii="宋体" w:hAnsi="宋体" w:cs="宋体"/>
                <w:kern w:val="0"/>
                <w:sz w:val="24"/>
              </w:rPr>
            </w:pPr>
            <w:r>
              <w:rPr>
                <w:rFonts w:ascii="宋体" w:eastAsia="宋体" w:hAnsi="宋体" w:cs="宋体"/>
                <w:kern w:val="0"/>
                <w:sz w:val="24"/>
                <w:szCs w:val="24"/>
              </w:rPr>
              <w:t>3</w:t>
            </w:r>
          </w:p>
        </w:tc>
        <w:tc>
          <w:tcPr>
            <w:tcW w:w="0" w:type="auto"/>
            <w:vAlign w:val="center"/>
          </w:tcPr>
          <w:p w:rsidR="000B0F11" w:rsidRDefault="000B0F11" w:rsidP="00B635BC">
            <w:pPr>
              <w:widowControl/>
              <w:jc w:val="left"/>
              <w:rPr>
                <w:rFonts w:ascii="宋体" w:hAnsi="宋体" w:cs="宋体"/>
                <w:kern w:val="0"/>
                <w:sz w:val="24"/>
              </w:rPr>
            </w:pPr>
            <w:r>
              <w:rPr>
                <w:rFonts w:ascii="宋体" w:eastAsia="宋体" w:hAnsi="宋体" w:cs="宋体"/>
                <w:kern w:val="0"/>
                <w:sz w:val="24"/>
                <w:szCs w:val="24"/>
              </w:rPr>
              <w:t>根据投标人</w:t>
            </w:r>
            <w:r>
              <w:rPr>
                <w:rFonts w:ascii="宋体" w:eastAsia="宋体" w:hAnsi="宋体" w:cs="宋体" w:hint="eastAsia"/>
                <w:kern w:val="0"/>
                <w:sz w:val="24"/>
                <w:szCs w:val="24"/>
              </w:rPr>
              <w:t>拟投入本项目</w:t>
            </w:r>
            <w:r>
              <w:rPr>
                <w:rFonts w:ascii="宋体" w:eastAsia="宋体" w:hAnsi="宋体" w:cs="宋体"/>
                <w:kern w:val="0"/>
                <w:sz w:val="24"/>
                <w:szCs w:val="24"/>
              </w:rPr>
              <w:t>的生产设备与配套设备的完备性、生产线及生产能力、生产规模等情况，由评委进行打分，设备完备、生成能力及生产规模强的得3分，设备较完备、生成能力及生产规模较强的得2分，设备、生成能力及生产规模一般的得1分，须</w:t>
            </w:r>
            <w:r>
              <w:rPr>
                <w:rFonts w:ascii="宋体" w:eastAsia="宋体" w:hAnsi="宋体" w:cs="宋体" w:hint="eastAsia"/>
                <w:kern w:val="0"/>
                <w:sz w:val="24"/>
                <w:szCs w:val="24"/>
              </w:rPr>
              <w:t>同时</w:t>
            </w:r>
            <w:r>
              <w:rPr>
                <w:rFonts w:ascii="宋体" w:eastAsia="宋体" w:hAnsi="宋体" w:cs="宋体"/>
                <w:kern w:val="0"/>
                <w:sz w:val="24"/>
                <w:szCs w:val="24"/>
              </w:rPr>
              <w:t>提供自身生产设备清单、彩图、设备购置发票等，</w:t>
            </w:r>
            <w:r>
              <w:rPr>
                <w:rFonts w:ascii="宋体" w:eastAsia="宋体" w:hAnsi="宋体" w:cs="宋体" w:hint="eastAsia"/>
                <w:kern w:val="0"/>
                <w:sz w:val="24"/>
                <w:szCs w:val="24"/>
              </w:rPr>
              <w:t>未提供或提供不全的不得分。</w:t>
            </w:r>
          </w:p>
        </w:tc>
      </w:tr>
      <w:tr w:rsidR="000B0F11" w:rsidTr="00B635BC">
        <w:trPr>
          <w:trHeight w:val="454"/>
          <w:tblCellSpacing w:w="0" w:type="dxa"/>
        </w:trPr>
        <w:tc>
          <w:tcPr>
            <w:tcW w:w="0" w:type="auto"/>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1.3</w:t>
            </w:r>
            <w:r>
              <w:rPr>
                <w:rFonts w:ascii="宋体" w:hAnsi="宋体" w:cs="宋体"/>
                <w:kern w:val="0"/>
                <w:sz w:val="24"/>
              </w:rPr>
              <w:t>生产</w:t>
            </w:r>
            <w:r>
              <w:rPr>
                <w:rFonts w:ascii="宋体" w:hAnsi="宋体" w:cs="宋体" w:hint="eastAsia"/>
                <w:kern w:val="0"/>
                <w:sz w:val="24"/>
              </w:rPr>
              <w:t>进度</w:t>
            </w:r>
            <w:r>
              <w:rPr>
                <w:rFonts w:ascii="宋体" w:hAnsi="宋体" w:cs="宋体"/>
                <w:kern w:val="0"/>
                <w:sz w:val="24"/>
              </w:rPr>
              <w:t>方案</w:t>
            </w:r>
          </w:p>
        </w:tc>
        <w:tc>
          <w:tcPr>
            <w:tcW w:w="0" w:type="auto"/>
            <w:vAlign w:val="center"/>
          </w:tcPr>
          <w:p w:rsidR="000B0F11" w:rsidRDefault="000B0F11" w:rsidP="00B635BC">
            <w:pPr>
              <w:widowControl/>
              <w:jc w:val="left"/>
              <w:rPr>
                <w:rFonts w:ascii="宋体" w:hAnsi="宋体" w:cs="宋体"/>
                <w:kern w:val="0"/>
                <w:sz w:val="24"/>
              </w:rPr>
            </w:pPr>
            <w:r>
              <w:rPr>
                <w:rFonts w:ascii="宋体" w:hAnsi="宋体" w:cs="宋体"/>
                <w:kern w:val="0"/>
                <w:sz w:val="24"/>
              </w:rPr>
              <w:t>3</w:t>
            </w:r>
          </w:p>
        </w:tc>
        <w:tc>
          <w:tcPr>
            <w:tcW w:w="0" w:type="auto"/>
            <w:vAlign w:val="center"/>
          </w:tcPr>
          <w:p w:rsidR="000B0F11" w:rsidRDefault="000B0F11" w:rsidP="00B635BC">
            <w:pPr>
              <w:widowControl/>
              <w:jc w:val="left"/>
              <w:rPr>
                <w:rFonts w:ascii="宋体" w:hAnsi="宋体" w:cs="宋体"/>
                <w:kern w:val="0"/>
                <w:sz w:val="24"/>
              </w:rPr>
            </w:pPr>
            <w:r>
              <w:rPr>
                <w:rFonts w:ascii="宋体" w:hAnsi="宋体" w:cs="宋体"/>
                <w:kern w:val="0"/>
                <w:sz w:val="24"/>
              </w:rPr>
              <w:t>评委根据各投标人提供的生产</w:t>
            </w:r>
            <w:r>
              <w:rPr>
                <w:rFonts w:ascii="宋体" w:hAnsi="宋体" w:cs="宋体" w:hint="eastAsia"/>
                <w:kern w:val="0"/>
                <w:sz w:val="24"/>
              </w:rPr>
              <w:t>进度</w:t>
            </w:r>
            <w:r>
              <w:rPr>
                <w:rFonts w:ascii="宋体" w:hAnsi="宋体" w:cs="宋体"/>
                <w:kern w:val="0"/>
                <w:sz w:val="24"/>
              </w:rPr>
              <w:t>方案情况</w:t>
            </w:r>
            <w:r>
              <w:rPr>
                <w:rFonts w:ascii="宋体" w:hAnsi="宋体" w:cs="宋体" w:hint="eastAsia"/>
                <w:kern w:val="0"/>
                <w:sz w:val="24"/>
              </w:rPr>
              <w:t>，由评委</w:t>
            </w:r>
            <w:r>
              <w:rPr>
                <w:rFonts w:ascii="宋体" w:hAnsi="宋体" w:cs="宋体"/>
                <w:kern w:val="0"/>
                <w:sz w:val="24"/>
              </w:rPr>
              <w:t>进行打分：生产</w:t>
            </w:r>
            <w:r>
              <w:rPr>
                <w:rFonts w:ascii="宋体" w:hAnsi="宋体" w:cs="宋体" w:hint="eastAsia"/>
                <w:kern w:val="0"/>
                <w:sz w:val="24"/>
              </w:rPr>
              <w:t>进度</w:t>
            </w:r>
            <w:r>
              <w:rPr>
                <w:rFonts w:ascii="宋体" w:hAnsi="宋体" w:cs="宋体"/>
                <w:kern w:val="0"/>
                <w:sz w:val="24"/>
              </w:rPr>
              <w:t>方案可行、可靠、措施具体、成熟的得3分；生产</w:t>
            </w:r>
            <w:r>
              <w:rPr>
                <w:rFonts w:ascii="宋体" w:hAnsi="宋体" w:cs="宋体" w:hint="eastAsia"/>
                <w:kern w:val="0"/>
                <w:sz w:val="24"/>
              </w:rPr>
              <w:t>进度</w:t>
            </w:r>
            <w:r>
              <w:rPr>
                <w:rFonts w:ascii="宋体" w:hAnsi="宋体" w:cs="宋体"/>
                <w:kern w:val="0"/>
                <w:sz w:val="24"/>
              </w:rPr>
              <w:t>方案较可行、较可靠，措施较具体</w:t>
            </w:r>
            <w:r>
              <w:rPr>
                <w:rFonts w:ascii="宋体" w:hAnsi="宋体" w:cs="宋体" w:hint="eastAsia"/>
                <w:kern w:val="0"/>
                <w:sz w:val="24"/>
              </w:rPr>
              <w:t>的</w:t>
            </w:r>
            <w:r>
              <w:rPr>
                <w:rFonts w:ascii="宋体" w:hAnsi="宋体" w:cs="宋体"/>
                <w:kern w:val="0"/>
                <w:sz w:val="24"/>
              </w:rPr>
              <w:t>得2分；生产</w:t>
            </w:r>
            <w:r>
              <w:rPr>
                <w:rFonts w:ascii="宋体" w:hAnsi="宋体" w:cs="宋体" w:hint="eastAsia"/>
                <w:kern w:val="0"/>
                <w:sz w:val="24"/>
              </w:rPr>
              <w:t>进度</w:t>
            </w:r>
            <w:r>
              <w:rPr>
                <w:rFonts w:ascii="宋体" w:hAnsi="宋体" w:cs="宋体"/>
                <w:kern w:val="0"/>
                <w:sz w:val="24"/>
              </w:rPr>
              <w:t>方案较可行、不太可靠、措施很不具体</w:t>
            </w:r>
            <w:r>
              <w:rPr>
                <w:rFonts w:ascii="宋体" w:hAnsi="宋体" w:cs="宋体" w:hint="eastAsia"/>
                <w:kern w:val="0"/>
                <w:sz w:val="24"/>
              </w:rPr>
              <w:t>的</w:t>
            </w:r>
            <w:r>
              <w:rPr>
                <w:rFonts w:ascii="宋体" w:hAnsi="宋体" w:cs="宋体"/>
                <w:kern w:val="0"/>
                <w:sz w:val="24"/>
              </w:rPr>
              <w:t>得1分；未提供本项不得分。</w:t>
            </w:r>
          </w:p>
        </w:tc>
      </w:tr>
      <w:tr w:rsidR="000B0F11" w:rsidTr="00B635BC">
        <w:trPr>
          <w:trHeight w:val="454"/>
          <w:tblCellSpacing w:w="0" w:type="dxa"/>
        </w:trPr>
        <w:tc>
          <w:tcPr>
            <w:tcW w:w="0" w:type="auto"/>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1.4配送方案及能力</w:t>
            </w:r>
          </w:p>
        </w:tc>
        <w:tc>
          <w:tcPr>
            <w:tcW w:w="0" w:type="auto"/>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3</w:t>
            </w:r>
          </w:p>
        </w:tc>
        <w:tc>
          <w:tcPr>
            <w:tcW w:w="0" w:type="auto"/>
            <w:vAlign w:val="center"/>
          </w:tcPr>
          <w:p w:rsidR="000B0F11" w:rsidRDefault="000B0F11" w:rsidP="00B635BC">
            <w:pPr>
              <w:widowControl/>
              <w:jc w:val="left"/>
              <w:rPr>
                <w:rFonts w:ascii="宋体" w:hAnsi="宋体" w:cs="宋体"/>
                <w:kern w:val="0"/>
                <w:sz w:val="24"/>
              </w:rPr>
            </w:pPr>
            <w:r>
              <w:rPr>
                <w:rFonts w:ascii="宋体" w:hAnsi="宋体" w:cs="宋体"/>
                <w:kern w:val="0"/>
                <w:sz w:val="24"/>
              </w:rPr>
              <w:t>评委根据各投标人提供的</w:t>
            </w:r>
            <w:r>
              <w:rPr>
                <w:rFonts w:ascii="宋体" w:hAnsi="宋体" w:cs="宋体" w:hint="eastAsia"/>
                <w:kern w:val="0"/>
                <w:sz w:val="24"/>
              </w:rPr>
              <w:t>配送方案及能力</w:t>
            </w:r>
            <w:r>
              <w:rPr>
                <w:rFonts w:ascii="宋体" w:hAnsi="宋体" w:cs="宋体"/>
                <w:kern w:val="0"/>
                <w:sz w:val="24"/>
              </w:rPr>
              <w:t>情况</w:t>
            </w:r>
            <w:r>
              <w:rPr>
                <w:rFonts w:ascii="宋体" w:hAnsi="宋体" w:cs="宋体" w:hint="eastAsia"/>
                <w:kern w:val="0"/>
                <w:sz w:val="24"/>
              </w:rPr>
              <w:t>，由评委</w:t>
            </w:r>
            <w:r>
              <w:rPr>
                <w:rFonts w:ascii="宋体" w:hAnsi="宋体" w:cs="宋体"/>
                <w:kern w:val="0"/>
                <w:sz w:val="24"/>
              </w:rPr>
              <w:t>进行打分：</w:t>
            </w:r>
            <w:r>
              <w:rPr>
                <w:rFonts w:ascii="宋体" w:hAnsi="宋体" w:cs="宋体" w:hint="eastAsia"/>
                <w:kern w:val="0"/>
                <w:sz w:val="24"/>
              </w:rPr>
              <w:t>配送方案</w:t>
            </w:r>
            <w:r>
              <w:rPr>
                <w:rFonts w:ascii="宋体" w:hAnsi="宋体" w:cs="宋体"/>
                <w:kern w:val="0"/>
                <w:sz w:val="24"/>
              </w:rPr>
              <w:t>可行、可靠、</w:t>
            </w:r>
            <w:r>
              <w:rPr>
                <w:rFonts w:ascii="宋体" w:hAnsi="宋体" w:cs="宋体" w:hint="eastAsia"/>
                <w:kern w:val="0"/>
                <w:sz w:val="24"/>
              </w:rPr>
              <w:t>配送能力强</w:t>
            </w:r>
            <w:r>
              <w:rPr>
                <w:rFonts w:ascii="宋体" w:hAnsi="宋体" w:cs="宋体"/>
                <w:kern w:val="0"/>
                <w:sz w:val="24"/>
              </w:rPr>
              <w:t>的得3分；</w:t>
            </w:r>
            <w:r>
              <w:rPr>
                <w:rFonts w:ascii="宋体" w:hAnsi="宋体" w:cs="宋体" w:hint="eastAsia"/>
                <w:kern w:val="0"/>
                <w:sz w:val="24"/>
              </w:rPr>
              <w:t>配送方案较</w:t>
            </w:r>
            <w:r>
              <w:rPr>
                <w:rFonts w:ascii="宋体" w:hAnsi="宋体" w:cs="宋体"/>
                <w:kern w:val="0"/>
                <w:sz w:val="24"/>
              </w:rPr>
              <w:t>可行、</w:t>
            </w:r>
            <w:r>
              <w:rPr>
                <w:rFonts w:ascii="宋体" w:hAnsi="宋体" w:cs="宋体" w:hint="eastAsia"/>
                <w:kern w:val="0"/>
                <w:sz w:val="24"/>
              </w:rPr>
              <w:t>较</w:t>
            </w:r>
            <w:r>
              <w:rPr>
                <w:rFonts w:ascii="宋体" w:hAnsi="宋体" w:cs="宋体"/>
                <w:kern w:val="0"/>
                <w:sz w:val="24"/>
              </w:rPr>
              <w:t>可靠、</w:t>
            </w:r>
            <w:r>
              <w:rPr>
                <w:rFonts w:ascii="宋体" w:hAnsi="宋体" w:cs="宋体" w:hint="eastAsia"/>
                <w:kern w:val="0"/>
                <w:sz w:val="24"/>
              </w:rPr>
              <w:t>配送能力较强的</w:t>
            </w:r>
            <w:r>
              <w:rPr>
                <w:rFonts w:ascii="宋体" w:hAnsi="宋体" w:cs="宋体"/>
                <w:kern w:val="0"/>
                <w:sz w:val="24"/>
              </w:rPr>
              <w:t>得2分；</w:t>
            </w:r>
            <w:r>
              <w:rPr>
                <w:rFonts w:ascii="宋体" w:hAnsi="宋体" w:cs="宋体" w:hint="eastAsia"/>
                <w:kern w:val="0"/>
                <w:sz w:val="24"/>
              </w:rPr>
              <w:t>配送方案一般、配送能力差的</w:t>
            </w:r>
            <w:r>
              <w:rPr>
                <w:rFonts w:ascii="宋体" w:hAnsi="宋体" w:cs="宋体"/>
                <w:kern w:val="0"/>
                <w:sz w:val="24"/>
              </w:rPr>
              <w:t>得1分；未提供本项不得分。</w:t>
            </w:r>
          </w:p>
        </w:tc>
      </w:tr>
      <w:tr w:rsidR="000B0F11" w:rsidTr="00B635BC">
        <w:trPr>
          <w:trHeight w:val="454"/>
          <w:tblCellSpacing w:w="0" w:type="dxa"/>
        </w:trPr>
        <w:tc>
          <w:tcPr>
            <w:tcW w:w="0" w:type="auto"/>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1.5调换和修整的质量保证措施</w:t>
            </w:r>
          </w:p>
        </w:tc>
        <w:tc>
          <w:tcPr>
            <w:tcW w:w="0" w:type="auto"/>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3</w:t>
            </w:r>
          </w:p>
        </w:tc>
        <w:tc>
          <w:tcPr>
            <w:tcW w:w="0" w:type="auto"/>
            <w:vAlign w:val="center"/>
          </w:tcPr>
          <w:p w:rsidR="000B0F11" w:rsidRDefault="000B0F11" w:rsidP="00B635BC">
            <w:pPr>
              <w:widowControl/>
              <w:jc w:val="left"/>
              <w:rPr>
                <w:rFonts w:ascii="宋体" w:hAnsi="宋体" w:cs="宋体"/>
                <w:kern w:val="0"/>
                <w:sz w:val="24"/>
              </w:rPr>
            </w:pPr>
            <w:r>
              <w:rPr>
                <w:rFonts w:ascii="宋体" w:hAnsi="宋体" w:cs="宋体"/>
                <w:kern w:val="0"/>
                <w:sz w:val="24"/>
              </w:rPr>
              <w:t>评委根据各投标人提供的</w:t>
            </w:r>
            <w:r>
              <w:rPr>
                <w:rFonts w:ascii="宋体" w:hAnsi="宋体" w:cs="宋体" w:hint="eastAsia"/>
                <w:kern w:val="0"/>
                <w:sz w:val="24"/>
              </w:rPr>
              <w:t>调换和修整的质量保证措施</w:t>
            </w:r>
            <w:r>
              <w:rPr>
                <w:rFonts w:ascii="宋体" w:hAnsi="宋体" w:cs="宋体"/>
                <w:kern w:val="0"/>
                <w:sz w:val="24"/>
              </w:rPr>
              <w:t>情况</w:t>
            </w:r>
            <w:r>
              <w:rPr>
                <w:rFonts w:ascii="宋体" w:hAnsi="宋体" w:cs="宋体" w:hint="eastAsia"/>
                <w:kern w:val="0"/>
                <w:sz w:val="24"/>
              </w:rPr>
              <w:t>，由评委</w:t>
            </w:r>
            <w:r>
              <w:rPr>
                <w:rFonts w:ascii="宋体" w:hAnsi="宋体" w:cs="宋体"/>
                <w:kern w:val="0"/>
                <w:sz w:val="24"/>
              </w:rPr>
              <w:t>进行打分：方案可行、可靠、针对性好，措施具体的得3分；方案较可行、较可靠，针对性较好，措施较具体</w:t>
            </w:r>
            <w:r>
              <w:rPr>
                <w:rFonts w:ascii="宋体" w:hAnsi="宋体" w:cs="宋体" w:hint="eastAsia"/>
                <w:kern w:val="0"/>
                <w:sz w:val="24"/>
              </w:rPr>
              <w:t>的</w:t>
            </w:r>
            <w:r>
              <w:rPr>
                <w:rFonts w:ascii="宋体" w:hAnsi="宋体" w:cs="宋体"/>
                <w:kern w:val="0"/>
                <w:sz w:val="24"/>
              </w:rPr>
              <w:t>得2分；方案较可行、不太可靠、措施很不具体</w:t>
            </w:r>
            <w:r>
              <w:rPr>
                <w:rFonts w:ascii="宋体" w:hAnsi="宋体" w:cs="宋体" w:hint="eastAsia"/>
                <w:kern w:val="0"/>
                <w:sz w:val="24"/>
              </w:rPr>
              <w:t>的</w:t>
            </w:r>
            <w:r>
              <w:rPr>
                <w:rFonts w:ascii="宋体" w:hAnsi="宋体" w:cs="宋体"/>
                <w:kern w:val="0"/>
                <w:sz w:val="24"/>
              </w:rPr>
              <w:t>得1分；未提供本项不得分。</w:t>
            </w:r>
          </w:p>
        </w:tc>
      </w:tr>
      <w:tr w:rsidR="000B0F11" w:rsidTr="00B635BC">
        <w:trPr>
          <w:trHeight w:val="454"/>
          <w:tblCellSpacing w:w="0" w:type="dxa"/>
        </w:trPr>
        <w:tc>
          <w:tcPr>
            <w:tcW w:w="0" w:type="auto"/>
            <w:vMerge w:val="restart"/>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1.6</w:t>
            </w:r>
            <w:r>
              <w:rPr>
                <w:rFonts w:ascii="宋体" w:hAnsi="宋体" w:cs="宋体"/>
                <w:kern w:val="0"/>
                <w:sz w:val="24"/>
              </w:rPr>
              <w:t>检测报告</w:t>
            </w:r>
          </w:p>
        </w:tc>
        <w:tc>
          <w:tcPr>
            <w:tcW w:w="0" w:type="auto"/>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w:t>
            </w:r>
          </w:p>
        </w:tc>
        <w:tc>
          <w:tcPr>
            <w:tcW w:w="0" w:type="auto"/>
            <w:vAlign w:val="center"/>
          </w:tcPr>
          <w:p w:rsidR="000B0F11" w:rsidRDefault="000B0F11" w:rsidP="00B635BC">
            <w:pPr>
              <w:pStyle w:val="a9"/>
              <w:rPr>
                <w:rFonts w:ascii="宋体" w:hAnsi="宋体" w:cs="宋体"/>
                <w:kern w:val="0"/>
                <w:sz w:val="24"/>
              </w:rPr>
            </w:pPr>
            <w:r>
              <w:rPr>
                <w:rFonts w:ascii="宋体" w:hAnsi="宋体" w:cs="宋体" w:hint="eastAsia"/>
                <w:kern w:val="0"/>
                <w:sz w:val="24"/>
              </w:rPr>
              <w:t>(1)投标人所投的各类服装样品</w:t>
            </w:r>
            <w:r>
              <w:rPr>
                <w:rFonts w:ascii="宋体" w:hAnsi="宋体" w:hint="eastAsia"/>
                <w:kern w:val="0"/>
                <w:sz w:val="24"/>
              </w:rPr>
              <w:t>经采购人送国家认可的具有检测资格的检测机构检测后出具的检测报告中</w:t>
            </w:r>
            <w:r>
              <w:rPr>
                <w:rFonts w:ascii="宋体" w:hAnsi="宋体" w:cs="宋体" w:hint="eastAsia"/>
                <w:kern w:val="0"/>
                <w:sz w:val="24"/>
              </w:rPr>
              <w:t>，常服检测报告的检测结论为符合优等品的得1分，</w:t>
            </w:r>
            <w:r>
              <w:rPr>
                <w:rFonts w:ascii="宋体" w:hAnsi="宋体" w:cs="宋体" w:hint="eastAsia"/>
                <w:b/>
                <w:bCs/>
                <w:sz w:val="24"/>
                <w:szCs w:val="24"/>
              </w:rPr>
              <w:t>样品检测不合格的，按无效投标处理。</w:t>
            </w:r>
          </w:p>
        </w:tc>
      </w:tr>
      <w:tr w:rsidR="000B0F11" w:rsidTr="00B635BC">
        <w:trPr>
          <w:trHeight w:val="454"/>
          <w:tblCellSpacing w:w="0" w:type="dxa"/>
        </w:trPr>
        <w:tc>
          <w:tcPr>
            <w:tcW w:w="0" w:type="auto"/>
            <w:vMerge/>
            <w:vAlign w:val="center"/>
          </w:tcPr>
          <w:p w:rsidR="000B0F11" w:rsidRDefault="000B0F11" w:rsidP="00B635BC">
            <w:pPr>
              <w:widowControl/>
              <w:jc w:val="left"/>
              <w:rPr>
                <w:rFonts w:ascii="宋体" w:hAnsi="宋体" w:cs="宋体"/>
                <w:kern w:val="0"/>
                <w:sz w:val="24"/>
              </w:rPr>
            </w:pPr>
          </w:p>
        </w:tc>
        <w:tc>
          <w:tcPr>
            <w:tcW w:w="0" w:type="auto"/>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w:t>
            </w:r>
          </w:p>
        </w:tc>
        <w:tc>
          <w:tcPr>
            <w:tcW w:w="0" w:type="auto"/>
            <w:vAlign w:val="center"/>
          </w:tcPr>
          <w:p w:rsidR="000B0F11" w:rsidRDefault="000B0F11" w:rsidP="00B635BC">
            <w:pPr>
              <w:pStyle w:val="a9"/>
              <w:rPr>
                <w:rFonts w:ascii="宋体" w:hAnsi="宋体" w:cs="宋体"/>
                <w:kern w:val="0"/>
                <w:sz w:val="24"/>
              </w:rPr>
            </w:pPr>
            <w:r>
              <w:rPr>
                <w:rFonts w:ascii="宋体" w:hAnsi="宋体" w:cs="宋体" w:hint="eastAsia"/>
                <w:kern w:val="0"/>
                <w:sz w:val="24"/>
              </w:rPr>
              <w:t>(2)投标人所投的各类服装样品</w:t>
            </w:r>
            <w:r>
              <w:rPr>
                <w:rFonts w:ascii="宋体" w:hAnsi="宋体" w:hint="eastAsia"/>
                <w:kern w:val="0"/>
                <w:sz w:val="24"/>
              </w:rPr>
              <w:t>经采购人送国家认可的具有检测资格的检测机构检测后出具的检测报告中</w:t>
            </w:r>
            <w:r>
              <w:rPr>
                <w:rFonts w:ascii="宋体" w:hAnsi="宋体" w:cs="宋体" w:hint="eastAsia"/>
                <w:kern w:val="0"/>
                <w:sz w:val="24"/>
              </w:rPr>
              <w:t>，内穿衬衫检测报告的检测结论为符合优等品的得1分，</w:t>
            </w:r>
            <w:r>
              <w:rPr>
                <w:rFonts w:ascii="宋体" w:hAnsi="宋体" w:cs="宋体" w:hint="eastAsia"/>
                <w:b/>
                <w:bCs/>
                <w:sz w:val="24"/>
                <w:szCs w:val="24"/>
              </w:rPr>
              <w:t>样品检测不合格的，按无效投标处理。</w:t>
            </w:r>
          </w:p>
        </w:tc>
      </w:tr>
      <w:tr w:rsidR="000B0F11" w:rsidTr="00B635BC">
        <w:trPr>
          <w:trHeight w:val="454"/>
          <w:tblCellSpacing w:w="0" w:type="dxa"/>
        </w:trPr>
        <w:tc>
          <w:tcPr>
            <w:tcW w:w="0" w:type="auto"/>
            <w:vMerge/>
            <w:vAlign w:val="center"/>
          </w:tcPr>
          <w:p w:rsidR="000B0F11" w:rsidRDefault="000B0F11" w:rsidP="00B635BC">
            <w:pPr>
              <w:widowControl/>
              <w:jc w:val="left"/>
              <w:rPr>
                <w:rFonts w:ascii="宋体" w:hAnsi="宋体" w:cs="宋体"/>
                <w:kern w:val="0"/>
                <w:sz w:val="24"/>
              </w:rPr>
            </w:pPr>
          </w:p>
        </w:tc>
        <w:tc>
          <w:tcPr>
            <w:tcW w:w="0" w:type="auto"/>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w:t>
            </w:r>
          </w:p>
        </w:tc>
        <w:tc>
          <w:tcPr>
            <w:tcW w:w="0" w:type="auto"/>
            <w:vAlign w:val="center"/>
          </w:tcPr>
          <w:p w:rsidR="000B0F11" w:rsidRDefault="000B0F11" w:rsidP="00B635BC">
            <w:pPr>
              <w:pStyle w:val="a9"/>
              <w:rPr>
                <w:rFonts w:ascii="宋体" w:hAnsi="宋体" w:cs="宋体"/>
                <w:kern w:val="0"/>
                <w:sz w:val="24"/>
              </w:rPr>
            </w:pPr>
            <w:r>
              <w:rPr>
                <w:rFonts w:ascii="宋体" w:hAnsi="宋体" w:cs="宋体" w:hint="eastAsia"/>
                <w:kern w:val="0"/>
                <w:sz w:val="24"/>
              </w:rPr>
              <w:t>(3)投标人所投的各类服装样品</w:t>
            </w:r>
            <w:r>
              <w:rPr>
                <w:rFonts w:ascii="宋体" w:hAnsi="宋体" w:hint="eastAsia"/>
                <w:kern w:val="0"/>
                <w:sz w:val="24"/>
              </w:rPr>
              <w:t>经采购人送国家认可的具有检测资格的检测机构检测后出具的检测报告中</w:t>
            </w:r>
            <w:r>
              <w:rPr>
                <w:rFonts w:ascii="宋体" w:hAnsi="宋体" w:cs="宋体" w:hint="eastAsia"/>
                <w:kern w:val="0"/>
                <w:sz w:val="24"/>
              </w:rPr>
              <w:t>，制式衬衫检测报告的检测结论为符合优等品的得1分，</w:t>
            </w:r>
            <w:r>
              <w:rPr>
                <w:rFonts w:ascii="宋体" w:hAnsi="宋体" w:cs="宋体" w:hint="eastAsia"/>
                <w:b/>
                <w:bCs/>
                <w:sz w:val="24"/>
                <w:szCs w:val="24"/>
              </w:rPr>
              <w:t>样品检测不合格的，按无效投标处理。</w:t>
            </w:r>
          </w:p>
        </w:tc>
      </w:tr>
      <w:tr w:rsidR="000B0F11" w:rsidTr="00B635BC">
        <w:trPr>
          <w:trHeight w:val="454"/>
          <w:tblCellSpacing w:w="0" w:type="dxa"/>
        </w:trPr>
        <w:tc>
          <w:tcPr>
            <w:tcW w:w="0" w:type="auto"/>
            <w:vMerge/>
            <w:vAlign w:val="center"/>
          </w:tcPr>
          <w:p w:rsidR="000B0F11" w:rsidRDefault="000B0F11" w:rsidP="00B635BC">
            <w:pPr>
              <w:widowControl/>
              <w:jc w:val="left"/>
              <w:rPr>
                <w:rFonts w:ascii="宋体" w:hAnsi="宋体" w:cs="宋体"/>
                <w:kern w:val="0"/>
                <w:sz w:val="24"/>
              </w:rPr>
            </w:pPr>
          </w:p>
        </w:tc>
        <w:tc>
          <w:tcPr>
            <w:tcW w:w="0" w:type="auto"/>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w:t>
            </w:r>
          </w:p>
        </w:tc>
        <w:tc>
          <w:tcPr>
            <w:tcW w:w="0" w:type="auto"/>
            <w:vAlign w:val="center"/>
          </w:tcPr>
          <w:p w:rsidR="000B0F11" w:rsidRDefault="000B0F11" w:rsidP="00B635BC">
            <w:pPr>
              <w:pStyle w:val="a9"/>
              <w:rPr>
                <w:rFonts w:ascii="宋体" w:hAnsi="宋体" w:cs="宋体"/>
                <w:kern w:val="0"/>
                <w:sz w:val="24"/>
              </w:rPr>
            </w:pPr>
            <w:r>
              <w:rPr>
                <w:rFonts w:ascii="宋体" w:hAnsi="宋体" w:cs="宋体" w:hint="eastAsia"/>
                <w:kern w:val="0"/>
                <w:sz w:val="24"/>
              </w:rPr>
              <w:t>(4)投标人所投的各类服装样品</w:t>
            </w:r>
            <w:r>
              <w:rPr>
                <w:rFonts w:ascii="宋体" w:hAnsi="宋体" w:hint="eastAsia"/>
                <w:kern w:val="0"/>
                <w:sz w:val="24"/>
              </w:rPr>
              <w:t>经采购人送国家认可的具有检测资格的检测机构检测后出具的检测报告中</w:t>
            </w:r>
            <w:r>
              <w:rPr>
                <w:rFonts w:ascii="宋体" w:hAnsi="宋体" w:cs="宋体" w:hint="eastAsia"/>
                <w:kern w:val="0"/>
                <w:sz w:val="24"/>
              </w:rPr>
              <w:t>，春秋执勤服检测报告的检测结论为符合优等品的得1分，</w:t>
            </w:r>
            <w:r>
              <w:rPr>
                <w:rFonts w:ascii="宋体" w:hAnsi="宋体" w:cs="宋体" w:hint="eastAsia"/>
                <w:b/>
                <w:bCs/>
                <w:sz w:val="24"/>
                <w:szCs w:val="24"/>
              </w:rPr>
              <w:t>样品检测不合格的，按无效投标处理。</w:t>
            </w:r>
          </w:p>
        </w:tc>
      </w:tr>
      <w:tr w:rsidR="000B0F11" w:rsidTr="00B635BC">
        <w:trPr>
          <w:trHeight w:val="454"/>
          <w:tblCellSpacing w:w="0" w:type="dxa"/>
        </w:trPr>
        <w:tc>
          <w:tcPr>
            <w:tcW w:w="0" w:type="auto"/>
            <w:vMerge/>
            <w:vAlign w:val="center"/>
          </w:tcPr>
          <w:p w:rsidR="000B0F11" w:rsidRDefault="000B0F11" w:rsidP="00B635BC">
            <w:pPr>
              <w:widowControl/>
              <w:jc w:val="left"/>
              <w:rPr>
                <w:rFonts w:ascii="宋体" w:hAnsi="宋体" w:cs="宋体"/>
                <w:kern w:val="0"/>
                <w:sz w:val="24"/>
              </w:rPr>
            </w:pPr>
          </w:p>
        </w:tc>
        <w:tc>
          <w:tcPr>
            <w:tcW w:w="0" w:type="auto"/>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w:t>
            </w:r>
          </w:p>
        </w:tc>
        <w:tc>
          <w:tcPr>
            <w:tcW w:w="0" w:type="auto"/>
            <w:vAlign w:val="center"/>
          </w:tcPr>
          <w:p w:rsidR="000B0F11" w:rsidRDefault="000B0F11" w:rsidP="00B635BC">
            <w:pPr>
              <w:pStyle w:val="a9"/>
              <w:rPr>
                <w:rFonts w:ascii="宋体" w:hAnsi="宋体" w:cs="宋体"/>
                <w:kern w:val="0"/>
                <w:sz w:val="24"/>
              </w:rPr>
            </w:pPr>
            <w:r>
              <w:rPr>
                <w:rFonts w:ascii="宋体" w:hAnsi="宋体" w:cs="宋体" w:hint="eastAsia"/>
                <w:kern w:val="0"/>
                <w:sz w:val="24"/>
              </w:rPr>
              <w:t>(5)投标人所投的各类服装样品</w:t>
            </w:r>
            <w:r>
              <w:rPr>
                <w:rFonts w:ascii="宋体" w:hAnsi="宋体" w:hint="eastAsia"/>
                <w:kern w:val="0"/>
                <w:sz w:val="24"/>
              </w:rPr>
              <w:t>经采购人送国家认可的具有检测资格的检测机构检测后出具的检测报告中</w:t>
            </w:r>
            <w:r>
              <w:rPr>
                <w:rFonts w:ascii="宋体" w:hAnsi="宋体" w:cs="宋体" w:hint="eastAsia"/>
                <w:kern w:val="0"/>
                <w:sz w:val="24"/>
              </w:rPr>
              <w:t>，冬执勤服检测报告的检测结论为符合优等品的得1分，</w:t>
            </w:r>
            <w:r>
              <w:rPr>
                <w:rFonts w:ascii="宋体" w:hAnsi="宋体" w:cs="宋体" w:hint="eastAsia"/>
                <w:b/>
                <w:bCs/>
                <w:sz w:val="24"/>
                <w:szCs w:val="24"/>
              </w:rPr>
              <w:t>样品检测不合格的，按无效投标处理。</w:t>
            </w:r>
          </w:p>
        </w:tc>
      </w:tr>
      <w:tr w:rsidR="000B0F11" w:rsidTr="00B635BC">
        <w:trPr>
          <w:trHeight w:val="454"/>
          <w:tblCellSpacing w:w="0" w:type="dxa"/>
        </w:trPr>
        <w:tc>
          <w:tcPr>
            <w:tcW w:w="0" w:type="auto"/>
            <w:vMerge/>
            <w:vAlign w:val="center"/>
          </w:tcPr>
          <w:p w:rsidR="000B0F11" w:rsidRDefault="000B0F11" w:rsidP="00B635BC">
            <w:pPr>
              <w:widowControl/>
              <w:jc w:val="left"/>
              <w:rPr>
                <w:rFonts w:ascii="宋体" w:hAnsi="宋体" w:cs="宋体"/>
                <w:kern w:val="0"/>
                <w:sz w:val="24"/>
              </w:rPr>
            </w:pPr>
          </w:p>
        </w:tc>
        <w:tc>
          <w:tcPr>
            <w:tcW w:w="0" w:type="auto"/>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w:t>
            </w:r>
          </w:p>
        </w:tc>
        <w:tc>
          <w:tcPr>
            <w:tcW w:w="0" w:type="auto"/>
            <w:vAlign w:val="center"/>
          </w:tcPr>
          <w:p w:rsidR="000B0F11" w:rsidRDefault="000B0F11" w:rsidP="00B635BC">
            <w:pPr>
              <w:pStyle w:val="a9"/>
              <w:rPr>
                <w:rFonts w:ascii="宋体" w:hAnsi="宋体" w:cs="宋体"/>
                <w:kern w:val="0"/>
                <w:sz w:val="24"/>
              </w:rPr>
            </w:pPr>
            <w:r>
              <w:rPr>
                <w:rFonts w:ascii="宋体" w:hAnsi="宋体" w:cs="宋体" w:hint="eastAsia"/>
                <w:kern w:val="0"/>
                <w:sz w:val="24"/>
              </w:rPr>
              <w:t>(6)投标人所投的各类服装样品</w:t>
            </w:r>
            <w:r>
              <w:rPr>
                <w:rFonts w:ascii="宋体" w:hAnsi="宋体" w:hint="eastAsia"/>
                <w:kern w:val="0"/>
                <w:sz w:val="24"/>
              </w:rPr>
              <w:t>经采购人送国家认可的具有检测资格的检测机构检测后出具的检测报告中</w:t>
            </w:r>
            <w:r>
              <w:rPr>
                <w:rFonts w:ascii="宋体" w:hAnsi="宋体" w:cs="宋体" w:hint="eastAsia"/>
                <w:kern w:val="0"/>
                <w:sz w:val="24"/>
              </w:rPr>
              <w:t>，防寒服检测报告的检测结论为符合优等品的得1分，</w:t>
            </w:r>
            <w:r>
              <w:rPr>
                <w:rFonts w:ascii="宋体" w:hAnsi="宋体" w:cs="宋体" w:hint="eastAsia"/>
                <w:b/>
                <w:bCs/>
                <w:sz w:val="24"/>
                <w:szCs w:val="24"/>
              </w:rPr>
              <w:t>样品检测不合格的，按无效投标处理。</w:t>
            </w:r>
          </w:p>
        </w:tc>
      </w:tr>
      <w:tr w:rsidR="000B0F11" w:rsidTr="00B635BC">
        <w:trPr>
          <w:trHeight w:val="454"/>
          <w:tblCellSpacing w:w="0" w:type="dxa"/>
        </w:trPr>
        <w:tc>
          <w:tcPr>
            <w:tcW w:w="0" w:type="auto"/>
            <w:vMerge/>
            <w:vAlign w:val="center"/>
          </w:tcPr>
          <w:p w:rsidR="000B0F11" w:rsidRDefault="000B0F11" w:rsidP="00B635BC">
            <w:pPr>
              <w:widowControl/>
              <w:jc w:val="left"/>
              <w:rPr>
                <w:rFonts w:ascii="宋体" w:hAnsi="宋体" w:cs="宋体"/>
                <w:kern w:val="0"/>
                <w:sz w:val="24"/>
              </w:rPr>
            </w:pPr>
          </w:p>
        </w:tc>
        <w:tc>
          <w:tcPr>
            <w:tcW w:w="0" w:type="auto"/>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w:t>
            </w:r>
          </w:p>
        </w:tc>
        <w:tc>
          <w:tcPr>
            <w:tcW w:w="0" w:type="auto"/>
            <w:vAlign w:val="center"/>
          </w:tcPr>
          <w:p w:rsidR="000B0F11" w:rsidRDefault="000B0F11" w:rsidP="00B635BC">
            <w:pPr>
              <w:pStyle w:val="a9"/>
              <w:rPr>
                <w:rFonts w:ascii="宋体" w:hAnsi="宋体" w:cs="宋体"/>
                <w:kern w:val="0"/>
                <w:sz w:val="24"/>
              </w:rPr>
            </w:pPr>
            <w:r>
              <w:rPr>
                <w:rFonts w:ascii="宋体" w:hAnsi="宋体" w:cs="宋体" w:hint="eastAsia"/>
                <w:kern w:val="0"/>
                <w:sz w:val="24"/>
              </w:rPr>
              <w:t>(7)投标人所投的各类服装样品</w:t>
            </w:r>
            <w:r>
              <w:rPr>
                <w:rFonts w:ascii="宋体" w:hAnsi="宋体" w:hint="eastAsia"/>
                <w:kern w:val="0"/>
                <w:sz w:val="24"/>
              </w:rPr>
              <w:t>经采购人送国家认可的具有检测资格的检测机构检测后出具的检测报告中</w:t>
            </w:r>
            <w:r>
              <w:rPr>
                <w:rFonts w:ascii="宋体" w:hAnsi="宋体" w:cs="宋体" w:hint="eastAsia"/>
                <w:kern w:val="0"/>
                <w:sz w:val="24"/>
              </w:rPr>
              <w:t>，单裤检测报告的检测结论为符合优等品的得1分，</w:t>
            </w:r>
            <w:r>
              <w:rPr>
                <w:rFonts w:ascii="宋体" w:hAnsi="宋体" w:cs="宋体" w:hint="eastAsia"/>
                <w:b/>
                <w:bCs/>
                <w:sz w:val="24"/>
                <w:szCs w:val="24"/>
              </w:rPr>
              <w:t>样品检测不合格的，按无效投标处理。</w:t>
            </w:r>
          </w:p>
        </w:tc>
      </w:tr>
      <w:tr w:rsidR="000B0F11" w:rsidTr="00B635BC">
        <w:trPr>
          <w:trHeight w:val="454"/>
          <w:tblCellSpacing w:w="0" w:type="dxa"/>
        </w:trPr>
        <w:tc>
          <w:tcPr>
            <w:tcW w:w="0" w:type="auto"/>
            <w:vMerge/>
            <w:vAlign w:val="center"/>
          </w:tcPr>
          <w:p w:rsidR="000B0F11" w:rsidRDefault="000B0F11" w:rsidP="00B635BC">
            <w:pPr>
              <w:widowControl/>
              <w:jc w:val="left"/>
              <w:rPr>
                <w:rFonts w:ascii="宋体" w:hAnsi="宋体" w:cs="宋体"/>
                <w:kern w:val="0"/>
                <w:sz w:val="24"/>
              </w:rPr>
            </w:pPr>
          </w:p>
        </w:tc>
        <w:tc>
          <w:tcPr>
            <w:tcW w:w="0" w:type="auto"/>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w:t>
            </w:r>
          </w:p>
        </w:tc>
        <w:tc>
          <w:tcPr>
            <w:tcW w:w="0" w:type="auto"/>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(8)投标人所投的各类服装样品</w:t>
            </w:r>
            <w:r>
              <w:rPr>
                <w:rFonts w:ascii="宋体" w:hAnsi="宋体" w:hint="eastAsia"/>
                <w:kern w:val="0"/>
                <w:sz w:val="24"/>
              </w:rPr>
              <w:t>经采购人送国家认可的具有检测资格的检测机构检测后出具的检测报告中</w:t>
            </w:r>
            <w:r>
              <w:rPr>
                <w:rFonts w:ascii="宋体" w:hAnsi="宋体" w:cs="宋体" w:hint="eastAsia"/>
                <w:kern w:val="0"/>
                <w:sz w:val="24"/>
              </w:rPr>
              <w:t>，女裙检测报告的检测结论为符合优等品的得1分，</w:t>
            </w:r>
            <w:r>
              <w:rPr>
                <w:rFonts w:ascii="宋体" w:hAnsi="宋体" w:cs="宋体" w:hint="eastAsia"/>
                <w:b/>
                <w:bCs/>
                <w:sz w:val="24"/>
                <w:szCs w:val="24"/>
              </w:rPr>
              <w:t>样品检测不合格的，按无效投标处理。</w:t>
            </w:r>
          </w:p>
        </w:tc>
      </w:tr>
      <w:tr w:rsidR="000B0F11" w:rsidTr="00B635BC">
        <w:trPr>
          <w:trHeight w:val="454"/>
          <w:tblCellSpacing w:w="0" w:type="dxa"/>
        </w:trPr>
        <w:tc>
          <w:tcPr>
            <w:tcW w:w="0" w:type="auto"/>
            <w:vMerge w:val="restart"/>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1.7</w:t>
            </w:r>
            <w:r>
              <w:rPr>
                <w:rFonts w:ascii="宋体" w:hAnsi="宋体" w:cs="宋体"/>
                <w:kern w:val="0"/>
                <w:sz w:val="24"/>
              </w:rPr>
              <w:t>样品</w:t>
            </w:r>
          </w:p>
        </w:tc>
        <w:tc>
          <w:tcPr>
            <w:tcW w:w="0" w:type="auto"/>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2</w:t>
            </w:r>
          </w:p>
        </w:tc>
        <w:tc>
          <w:tcPr>
            <w:tcW w:w="0" w:type="auto"/>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评委根据投标人提供的样品的</w:t>
            </w:r>
            <w:r>
              <w:rPr>
                <w:rFonts w:ascii="宋体" w:hAnsi="宋体" w:cs="宋体" w:hint="eastAsia"/>
                <w:kern w:val="0"/>
                <w:sz w:val="24"/>
              </w:rPr>
              <w:t>视觉</w:t>
            </w:r>
            <w:r>
              <w:rPr>
                <w:rFonts w:ascii="宋体" w:hAnsi="宋体" w:cs="宋体"/>
                <w:kern w:val="0"/>
                <w:sz w:val="24"/>
              </w:rPr>
              <w:t>感官、整体效果进行打分：</w:t>
            </w:r>
            <w:r>
              <w:rPr>
                <w:rFonts w:ascii="宋体" w:hAnsi="宋体" w:cs="宋体" w:hint="eastAsia"/>
                <w:kern w:val="0"/>
                <w:sz w:val="24"/>
              </w:rPr>
              <w:t>视觉</w:t>
            </w:r>
            <w:r>
              <w:rPr>
                <w:rFonts w:ascii="宋体" w:hAnsi="宋体" w:cs="宋体"/>
                <w:kern w:val="0"/>
                <w:sz w:val="24"/>
              </w:rPr>
              <w:t>感官、整体效果</w:t>
            </w:r>
            <w:r>
              <w:rPr>
                <w:rFonts w:ascii="宋体" w:hAnsi="宋体" w:cs="宋体" w:hint="eastAsia"/>
                <w:kern w:val="0"/>
                <w:sz w:val="24"/>
              </w:rPr>
              <w:t>好</w:t>
            </w:r>
            <w:r>
              <w:rPr>
                <w:rFonts w:ascii="宋体" w:hAnsi="宋体" w:cs="宋体"/>
                <w:kern w:val="0"/>
                <w:sz w:val="24"/>
              </w:rPr>
              <w:t>的得</w:t>
            </w:r>
            <w:r>
              <w:rPr>
                <w:rFonts w:ascii="宋体" w:hAnsi="宋体" w:cs="宋体" w:hint="eastAsia"/>
                <w:kern w:val="0"/>
                <w:sz w:val="24"/>
              </w:rPr>
              <w:t>2</w:t>
            </w:r>
            <w:r>
              <w:rPr>
                <w:rFonts w:ascii="宋体" w:hAnsi="宋体" w:cs="宋体"/>
                <w:kern w:val="0"/>
                <w:sz w:val="24"/>
              </w:rPr>
              <w:t>分，</w:t>
            </w:r>
            <w:r>
              <w:rPr>
                <w:rFonts w:ascii="宋体" w:hAnsi="宋体" w:cs="宋体" w:hint="eastAsia"/>
                <w:kern w:val="0"/>
                <w:sz w:val="24"/>
              </w:rPr>
              <w:t>视觉</w:t>
            </w:r>
            <w:r>
              <w:rPr>
                <w:rFonts w:ascii="宋体" w:hAnsi="宋体" w:cs="宋体"/>
                <w:kern w:val="0"/>
                <w:sz w:val="24"/>
              </w:rPr>
              <w:t>感官、整体效果</w:t>
            </w:r>
            <w:r>
              <w:rPr>
                <w:rFonts w:ascii="宋体" w:hAnsi="宋体" w:cs="宋体" w:hint="eastAsia"/>
                <w:kern w:val="0"/>
                <w:sz w:val="24"/>
              </w:rPr>
              <w:t>一般</w:t>
            </w:r>
            <w:r>
              <w:rPr>
                <w:rFonts w:ascii="宋体" w:hAnsi="宋体" w:cs="宋体"/>
                <w:kern w:val="0"/>
                <w:sz w:val="24"/>
              </w:rPr>
              <w:t>的得1分，</w:t>
            </w:r>
            <w:r>
              <w:rPr>
                <w:rFonts w:ascii="宋体" w:hAnsi="宋体" w:cs="宋体" w:hint="eastAsia"/>
                <w:kern w:val="0"/>
                <w:sz w:val="24"/>
              </w:rPr>
              <w:t>视觉</w:t>
            </w:r>
            <w:r>
              <w:rPr>
                <w:rFonts w:ascii="宋体" w:hAnsi="宋体" w:cs="宋体"/>
                <w:kern w:val="0"/>
                <w:sz w:val="24"/>
              </w:rPr>
              <w:t>感官、整体效果差的不得分。</w:t>
            </w:r>
          </w:p>
        </w:tc>
      </w:tr>
      <w:tr w:rsidR="000B0F11" w:rsidTr="00B635BC">
        <w:trPr>
          <w:trHeight w:val="454"/>
          <w:tblCellSpacing w:w="0" w:type="dxa"/>
        </w:trPr>
        <w:tc>
          <w:tcPr>
            <w:tcW w:w="0" w:type="auto"/>
            <w:vMerge/>
            <w:vAlign w:val="center"/>
          </w:tcPr>
          <w:p w:rsidR="000B0F11" w:rsidRDefault="000B0F11" w:rsidP="00B635BC">
            <w:pPr>
              <w:widowControl/>
              <w:jc w:val="left"/>
              <w:rPr>
                <w:rFonts w:ascii="宋体" w:hAnsi="宋体" w:cs="宋体"/>
                <w:kern w:val="0"/>
                <w:sz w:val="24"/>
              </w:rPr>
            </w:pPr>
          </w:p>
        </w:tc>
        <w:tc>
          <w:tcPr>
            <w:tcW w:w="0" w:type="auto"/>
            <w:vAlign w:val="center"/>
          </w:tcPr>
          <w:p w:rsidR="000B0F11" w:rsidRDefault="000B0F11" w:rsidP="00B635BC">
            <w:pPr>
              <w:widowControl/>
              <w:jc w:val="left"/>
              <w:rPr>
                <w:rFonts w:ascii="宋体" w:hAnsi="宋体" w:cs="宋体"/>
                <w:kern w:val="0"/>
                <w:sz w:val="24"/>
              </w:rPr>
            </w:pPr>
            <w:r>
              <w:rPr>
                <w:rFonts w:ascii="宋体" w:hAnsi="宋体" w:cs="宋体"/>
                <w:kern w:val="0"/>
                <w:sz w:val="24"/>
              </w:rPr>
              <w:t>3</w:t>
            </w:r>
          </w:p>
        </w:tc>
        <w:tc>
          <w:tcPr>
            <w:tcW w:w="0" w:type="auto"/>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(2)</w:t>
            </w:r>
            <w:r>
              <w:rPr>
                <w:rFonts w:ascii="宋体" w:hAnsi="宋体" w:cs="宋体"/>
                <w:kern w:val="0"/>
                <w:sz w:val="24"/>
              </w:rPr>
              <w:t>评委根据投标人提供样品的面料情况按以下标准进行打分：与采购人</w:t>
            </w:r>
            <w:r>
              <w:rPr>
                <w:rFonts w:ascii="宋体" w:hAnsi="宋体" w:cs="宋体" w:hint="eastAsia"/>
                <w:kern w:val="0"/>
                <w:sz w:val="24"/>
              </w:rPr>
              <w:t>面料</w:t>
            </w:r>
            <w:r>
              <w:rPr>
                <w:rFonts w:ascii="宋体" w:hAnsi="宋体" w:cs="宋体"/>
                <w:kern w:val="0"/>
                <w:sz w:val="24"/>
              </w:rPr>
              <w:t>样品色泽一致或相近，无明显色差得3分；与采购人</w:t>
            </w:r>
            <w:r>
              <w:rPr>
                <w:rFonts w:ascii="宋体" w:hAnsi="宋体" w:cs="宋体" w:hint="eastAsia"/>
                <w:kern w:val="0"/>
                <w:sz w:val="24"/>
              </w:rPr>
              <w:t>面料</w:t>
            </w:r>
            <w:r>
              <w:rPr>
                <w:rFonts w:ascii="宋体" w:hAnsi="宋体" w:cs="宋体"/>
                <w:kern w:val="0"/>
                <w:sz w:val="24"/>
              </w:rPr>
              <w:t>样品色泽有点偏差，但评委认为不影响使用的得1分；色泽差异强的不得分。</w:t>
            </w:r>
          </w:p>
        </w:tc>
      </w:tr>
      <w:tr w:rsidR="000B0F11" w:rsidTr="00B635BC">
        <w:trPr>
          <w:trHeight w:val="454"/>
          <w:tblCellSpacing w:w="0" w:type="dxa"/>
        </w:trPr>
        <w:tc>
          <w:tcPr>
            <w:tcW w:w="0" w:type="auto"/>
            <w:vMerge/>
            <w:vAlign w:val="center"/>
          </w:tcPr>
          <w:p w:rsidR="000B0F11" w:rsidRDefault="000B0F11" w:rsidP="00B635BC">
            <w:pPr>
              <w:widowControl/>
              <w:jc w:val="left"/>
              <w:rPr>
                <w:rFonts w:ascii="宋体" w:hAnsi="宋体" w:cs="宋体"/>
                <w:kern w:val="0"/>
                <w:sz w:val="24"/>
              </w:rPr>
            </w:pPr>
          </w:p>
        </w:tc>
        <w:tc>
          <w:tcPr>
            <w:tcW w:w="0" w:type="auto"/>
            <w:vAlign w:val="center"/>
          </w:tcPr>
          <w:p w:rsidR="000B0F11" w:rsidRDefault="000B0F11" w:rsidP="00B635BC">
            <w:pPr>
              <w:widowControl/>
              <w:jc w:val="left"/>
              <w:rPr>
                <w:rFonts w:ascii="宋体" w:hAnsi="宋体" w:cs="宋体"/>
                <w:kern w:val="0"/>
                <w:sz w:val="24"/>
              </w:rPr>
            </w:pPr>
            <w:r>
              <w:rPr>
                <w:rFonts w:ascii="宋体" w:hAnsi="宋体" w:cs="宋体"/>
                <w:kern w:val="0"/>
                <w:sz w:val="24"/>
              </w:rPr>
              <w:t>3</w:t>
            </w:r>
          </w:p>
        </w:tc>
        <w:tc>
          <w:tcPr>
            <w:tcW w:w="0" w:type="auto"/>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(3)</w:t>
            </w:r>
            <w:r>
              <w:rPr>
                <w:rFonts w:ascii="宋体" w:hAnsi="宋体" w:cs="宋体"/>
                <w:kern w:val="0"/>
                <w:sz w:val="24"/>
              </w:rPr>
              <w:t>评委根据投标人提供样品的手感情况按以下标准进行打分：手感柔软，富有弹性。用手捏紧松开，折痕不明显，且能迅速恢复原状的得3分。手感柔软度一般，弹性较差。用手捏紧松开，有折痕，不能迅速恢复原状的得1分。未提供的本项不得分。</w:t>
            </w:r>
          </w:p>
        </w:tc>
      </w:tr>
      <w:tr w:rsidR="000B0F11" w:rsidTr="00B635BC">
        <w:trPr>
          <w:trHeight w:val="454"/>
          <w:tblCellSpacing w:w="0" w:type="dxa"/>
        </w:trPr>
        <w:tc>
          <w:tcPr>
            <w:tcW w:w="0" w:type="auto"/>
            <w:vMerge/>
            <w:vAlign w:val="center"/>
          </w:tcPr>
          <w:p w:rsidR="000B0F11" w:rsidRDefault="000B0F11" w:rsidP="00B635BC">
            <w:pPr>
              <w:widowControl/>
              <w:jc w:val="left"/>
              <w:rPr>
                <w:rFonts w:ascii="宋体" w:hAnsi="宋体" w:cs="宋体"/>
                <w:kern w:val="0"/>
                <w:sz w:val="24"/>
              </w:rPr>
            </w:pPr>
          </w:p>
        </w:tc>
        <w:tc>
          <w:tcPr>
            <w:tcW w:w="0" w:type="auto"/>
            <w:vAlign w:val="center"/>
          </w:tcPr>
          <w:p w:rsidR="000B0F11" w:rsidRDefault="000B0F11" w:rsidP="00B635BC">
            <w:pPr>
              <w:widowControl/>
              <w:jc w:val="left"/>
              <w:rPr>
                <w:rFonts w:ascii="宋体" w:hAnsi="宋体" w:cs="宋体"/>
                <w:kern w:val="0"/>
                <w:sz w:val="24"/>
              </w:rPr>
            </w:pPr>
            <w:r>
              <w:rPr>
                <w:rFonts w:ascii="宋体" w:hAnsi="宋体" w:cs="宋体"/>
                <w:kern w:val="0"/>
                <w:sz w:val="24"/>
              </w:rPr>
              <w:t>3</w:t>
            </w:r>
          </w:p>
        </w:tc>
        <w:tc>
          <w:tcPr>
            <w:tcW w:w="0" w:type="auto"/>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(4)</w:t>
            </w:r>
            <w:r>
              <w:rPr>
                <w:rFonts w:ascii="宋体" w:hAnsi="宋体" w:cs="宋体"/>
                <w:kern w:val="0"/>
                <w:sz w:val="24"/>
              </w:rPr>
              <w:t>评委根据投标人提供的样品整体工艺水平按以下标准是行打分：产品各部位缝合线路顺直，无跳线、脱线，且缝制整齐牢固的得3分；产品各部位缝合线路不顺直，部分跳线、部分脱线线，且缝制整齐牢固的得1分。未提供的本项不得分。</w:t>
            </w:r>
          </w:p>
        </w:tc>
      </w:tr>
      <w:tr w:rsidR="000B0F11" w:rsidTr="00B635BC">
        <w:trPr>
          <w:trHeight w:val="454"/>
          <w:tblCellSpacing w:w="0" w:type="dxa"/>
        </w:trPr>
        <w:tc>
          <w:tcPr>
            <w:tcW w:w="0" w:type="auto"/>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1.8</w:t>
            </w:r>
            <w:r>
              <w:rPr>
                <w:rFonts w:ascii="宋体" w:hAnsi="宋体" w:cs="宋体"/>
                <w:kern w:val="0"/>
                <w:sz w:val="24"/>
              </w:rPr>
              <w:t>细微偏差情况</w:t>
            </w:r>
          </w:p>
        </w:tc>
        <w:tc>
          <w:tcPr>
            <w:tcW w:w="0" w:type="auto"/>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1.5</w:t>
            </w:r>
          </w:p>
        </w:tc>
        <w:tc>
          <w:tcPr>
            <w:tcW w:w="0" w:type="auto"/>
            <w:vAlign w:val="center"/>
          </w:tcPr>
          <w:p w:rsidR="000B0F11" w:rsidRDefault="000B0F11" w:rsidP="00B635BC">
            <w:pPr>
              <w:widowControl/>
              <w:jc w:val="left"/>
              <w:rPr>
                <w:rFonts w:ascii="宋体" w:hAnsi="宋体" w:cs="宋体"/>
                <w:kern w:val="0"/>
                <w:sz w:val="24"/>
              </w:rPr>
            </w:pPr>
            <w:r>
              <w:rPr>
                <w:rFonts w:ascii="宋体" w:hAnsi="宋体" w:cs="宋体"/>
                <w:kern w:val="0"/>
                <w:sz w:val="24"/>
              </w:rPr>
              <w:t>评委根据招标文件细微允许偏差情形的内容，认定投标人的投标文件不存在细微允许偏差的，得</w:t>
            </w:r>
            <w:r>
              <w:rPr>
                <w:rFonts w:ascii="宋体" w:hAnsi="宋体" w:cs="宋体" w:hint="eastAsia"/>
                <w:kern w:val="0"/>
                <w:sz w:val="24"/>
              </w:rPr>
              <w:t>1.5</w:t>
            </w:r>
            <w:r>
              <w:rPr>
                <w:rFonts w:ascii="宋体" w:hAnsi="宋体" w:cs="宋体"/>
                <w:kern w:val="0"/>
                <w:sz w:val="24"/>
              </w:rPr>
              <w:t>分；认定有细微允许偏差的，每一项扣0.</w:t>
            </w:r>
            <w:r>
              <w:rPr>
                <w:rFonts w:ascii="宋体" w:hAnsi="宋体" w:cs="宋体" w:hint="eastAsia"/>
                <w:kern w:val="0"/>
                <w:sz w:val="24"/>
              </w:rPr>
              <w:t>5</w:t>
            </w:r>
            <w:r>
              <w:rPr>
                <w:rFonts w:ascii="宋体" w:hAnsi="宋体" w:cs="宋体"/>
                <w:kern w:val="0"/>
                <w:sz w:val="24"/>
              </w:rPr>
              <w:t>分。</w:t>
            </w:r>
          </w:p>
        </w:tc>
      </w:tr>
    </w:tbl>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③商务项(F3×A3)满分为</w:t>
      </w:r>
      <w:r>
        <w:rPr>
          <w:rFonts w:asciiTheme="majorEastAsia" w:eastAsiaTheme="majorEastAsia" w:hAnsiTheme="majorEastAsia" w:cs="宋体" w:hint="eastAsia"/>
          <w:kern w:val="0"/>
          <w:sz w:val="24"/>
          <w:szCs w:val="24"/>
          <w:u w:val="single"/>
        </w:rPr>
        <w:t>15</w:t>
      </w:r>
      <w:r>
        <w:rPr>
          <w:rFonts w:asciiTheme="majorEastAsia" w:eastAsiaTheme="majorEastAsia" w:hAnsiTheme="majorEastAsia" w:cs="宋体"/>
          <w:kern w:val="0"/>
          <w:sz w:val="24"/>
          <w:szCs w:val="24"/>
        </w:rPr>
        <w:t>分。</w:t>
      </w:r>
    </w:p>
    <w:tbl>
      <w:tblPr>
        <w:tblW w:w="976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3"/>
        <w:gridCol w:w="728"/>
        <w:gridCol w:w="8032"/>
      </w:tblGrid>
      <w:tr w:rsidR="000B0F11" w:rsidTr="000B0F11">
        <w:trPr>
          <w:tblHeader/>
          <w:tblCellSpacing w:w="0" w:type="dxa"/>
        </w:trPr>
        <w:tc>
          <w:tcPr>
            <w:tcW w:w="1003" w:type="dxa"/>
            <w:vAlign w:val="center"/>
          </w:tcPr>
          <w:p w:rsidR="000B0F11" w:rsidRDefault="000B0F11" w:rsidP="00B635BC">
            <w:pPr>
              <w:widowControl/>
              <w:jc w:val="left"/>
              <w:rPr>
                <w:rFonts w:ascii="宋体" w:hAnsi="宋体" w:cs="宋体"/>
                <w:kern w:val="0"/>
                <w:sz w:val="24"/>
              </w:rPr>
            </w:pPr>
            <w:r>
              <w:rPr>
                <w:rFonts w:ascii="宋体" w:hAnsi="宋体" w:cs="宋体"/>
                <w:kern w:val="0"/>
                <w:sz w:val="24"/>
              </w:rPr>
              <w:t>评标项目</w:t>
            </w:r>
          </w:p>
        </w:tc>
        <w:tc>
          <w:tcPr>
            <w:tcW w:w="728" w:type="dxa"/>
            <w:vAlign w:val="center"/>
          </w:tcPr>
          <w:p w:rsidR="000B0F11" w:rsidRDefault="000B0F11" w:rsidP="00B635BC">
            <w:pPr>
              <w:widowControl/>
              <w:jc w:val="left"/>
              <w:rPr>
                <w:rFonts w:ascii="宋体" w:hAnsi="宋体" w:cs="宋体"/>
                <w:kern w:val="0"/>
                <w:sz w:val="24"/>
              </w:rPr>
            </w:pPr>
            <w:r>
              <w:rPr>
                <w:rFonts w:ascii="宋体" w:hAnsi="宋体" w:cs="宋体"/>
                <w:kern w:val="0"/>
                <w:sz w:val="24"/>
              </w:rPr>
              <w:t>评标分值</w:t>
            </w:r>
          </w:p>
        </w:tc>
        <w:tc>
          <w:tcPr>
            <w:tcW w:w="8032" w:type="dxa"/>
            <w:vAlign w:val="center"/>
          </w:tcPr>
          <w:p w:rsidR="000B0F11" w:rsidRDefault="000B0F11" w:rsidP="00B635BC">
            <w:pPr>
              <w:widowControl/>
              <w:jc w:val="left"/>
              <w:rPr>
                <w:rFonts w:ascii="宋体" w:hAnsi="宋体" w:cs="宋体"/>
                <w:kern w:val="0"/>
                <w:sz w:val="24"/>
              </w:rPr>
            </w:pPr>
            <w:r>
              <w:rPr>
                <w:rFonts w:ascii="宋体" w:hAnsi="宋体" w:cs="宋体"/>
                <w:kern w:val="0"/>
                <w:sz w:val="24"/>
              </w:rPr>
              <w:t>评标方法描述</w:t>
            </w:r>
          </w:p>
        </w:tc>
      </w:tr>
      <w:tr w:rsidR="000B0F11" w:rsidTr="000B0F11">
        <w:trPr>
          <w:tblCellSpacing w:w="0" w:type="dxa"/>
        </w:trPr>
        <w:tc>
          <w:tcPr>
            <w:tcW w:w="1003" w:type="dxa"/>
            <w:vMerge w:val="restart"/>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2</w:t>
            </w:r>
            <w:r>
              <w:rPr>
                <w:rFonts w:ascii="宋体" w:hAnsi="宋体" w:cs="宋体"/>
                <w:kern w:val="0"/>
                <w:sz w:val="24"/>
              </w:rPr>
              <w:t>.1服务质量保证</w:t>
            </w:r>
          </w:p>
        </w:tc>
        <w:tc>
          <w:tcPr>
            <w:tcW w:w="728"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0.5</w:t>
            </w:r>
          </w:p>
        </w:tc>
        <w:tc>
          <w:tcPr>
            <w:tcW w:w="8032"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投标人具有质量管理体系认证证书的得</w:t>
            </w:r>
            <w:r>
              <w:rPr>
                <w:rFonts w:ascii="宋体" w:hAnsi="宋体" w:cs="宋体" w:hint="eastAsia"/>
                <w:kern w:val="0"/>
                <w:sz w:val="24"/>
              </w:rPr>
              <w:t>0.5</w:t>
            </w:r>
            <w:r>
              <w:rPr>
                <w:rFonts w:ascii="宋体" w:hAnsi="宋体" w:cs="宋体"/>
                <w:kern w:val="0"/>
                <w:sz w:val="24"/>
              </w:rPr>
              <w:t>分。须提供证书复印件并加盖投标人公章，否则不得分。</w:t>
            </w:r>
          </w:p>
        </w:tc>
      </w:tr>
      <w:tr w:rsidR="000B0F11" w:rsidTr="000B0F11">
        <w:trPr>
          <w:tblCellSpacing w:w="0" w:type="dxa"/>
        </w:trPr>
        <w:tc>
          <w:tcPr>
            <w:tcW w:w="1003" w:type="dxa"/>
            <w:vMerge/>
            <w:vAlign w:val="center"/>
          </w:tcPr>
          <w:p w:rsidR="000B0F11" w:rsidRDefault="000B0F11" w:rsidP="00B635BC">
            <w:pPr>
              <w:widowControl/>
              <w:jc w:val="left"/>
              <w:rPr>
                <w:rFonts w:ascii="宋体" w:hAnsi="宋体" w:cs="宋体"/>
                <w:kern w:val="0"/>
                <w:sz w:val="24"/>
              </w:rPr>
            </w:pPr>
          </w:p>
        </w:tc>
        <w:tc>
          <w:tcPr>
            <w:tcW w:w="728"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0.5</w:t>
            </w:r>
          </w:p>
        </w:tc>
        <w:tc>
          <w:tcPr>
            <w:tcW w:w="8032"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(2)</w:t>
            </w:r>
            <w:r>
              <w:rPr>
                <w:rFonts w:ascii="宋体" w:hAnsi="宋体" w:cs="宋体"/>
                <w:kern w:val="0"/>
                <w:sz w:val="24"/>
              </w:rPr>
              <w:t>投标人具有环境管理体系认证证书的得</w:t>
            </w:r>
            <w:r>
              <w:rPr>
                <w:rFonts w:ascii="宋体" w:hAnsi="宋体" w:cs="宋体" w:hint="eastAsia"/>
                <w:kern w:val="0"/>
                <w:sz w:val="24"/>
              </w:rPr>
              <w:t>0.5</w:t>
            </w:r>
            <w:r>
              <w:rPr>
                <w:rFonts w:ascii="宋体" w:hAnsi="宋体" w:cs="宋体"/>
                <w:kern w:val="0"/>
                <w:sz w:val="24"/>
              </w:rPr>
              <w:t>分。须提供证书复印件并加盖投标人公章，否则不得分。</w:t>
            </w:r>
          </w:p>
        </w:tc>
      </w:tr>
      <w:tr w:rsidR="000B0F11" w:rsidTr="000B0F11">
        <w:trPr>
          <w:tblCellSpacing w:w="0" w:type="dxa"/>
        </w:trPr>
        <w:tc>
          <w:tcPr>
            <w:tcW w:w="1003" w:type="dxa"/>
            <w:vMerge/>
            <w:vAlign w:val="center"/>
          </w:tcPr>
          <w:p w:rsidR="000B0F11" w:rsidRDefault="000B0F11" w:rsidP="00B635BC">
            <w:pPr>
              <w:widowControl/>
              <w:jc w:val="left"/>
              <w:rPr>
                <w:rFonts w:ascii="宋体" w:hAnsi="宋体" w:cs="宋体"/>
                <w:kern w:val="0"/>
                <w:sz w:val="24"/>
              </w:rPr>
            </w:pPr>
          </w:p>
        </w:tc>
        <w:tc>
          <w:tcPr>
            <w:tcW w:w="728"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0.5</w:t>
            </w:r>
          </w:p>
        </w:tc>
        <w:tc>
          <w:tcPr>
            <w:tcW w:w="8032"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(3)</w:t>
            </w:r>
            <w:r>
              <w:rPr>
                <w:rFonts w:ascii="宋体" w:hAnsi="宋体" w:cs="宋体"/>
                <w:kern w:val="0"/>
                <w:sz w:val="24"/>
              </w:rPr>
              <w:t>投标人具有职业健康安全管理体系认证证书的得</w:t>
            </w:r>
            <w:r>
              <w:rPr>
                <w:rFonts w:ascii="宋体" w:hAnsi="宋体" w:cs="宋体" w:hint="eastAsia"/>
                <w:kern w:val="0"/>
                <w:sz w:val="24"/>
              </w:rPr>
              <w:t>0.5</w:t>
            </w:r>
            <w:r>
              <w:rPr>
                <w:rFonts w:ascii="宋体" w:hAnsi="宋体" w:cs="宋体"/>
                <w:kern w:val="0"/>
                <w:sz w:val="24"/>
              </w:rPr>
              <w:t>分。须提供证书复印件并加盖投标人公章，否则不得分。</w:t>
            </w:r>
          </w:p>
        </w:tc>
      </w:tr>
      <w:tr w:rsidR="000B0F11" w:rsidTr="000B0F11">
        <w:trPr>
          <w:tblCellSpacing w:w="0" w:type="dxa"/>
        </w:trPr>
        <w:tc>
          <w:tcPr>
            <w:tcW w:w="1003" w:type="dxa"/>
            <w:vMerge/>
            <w:vAlign w:val="center"/>
          </w:tcPr>
          <w:p w:rsidR="000B0F11" w:rsidRDefault="000B0F11" w:rsidP="00B635BC">
            <w:pPr>
              <w:widowControl/>
              <w:jc w:val="left"/>
              <w:rPr>
                <w:rFonts w:ascii="宋体" w:hAnsi="宋体" w:cs="宋体"/>
                <w:kern w:val="0"/>
                <w:sz w:val="24"/>
              </w:rPr>
            </w:pPr>
          </w:p>
        </w:tc>
        <w:tc>
          <w:tcPr>
            <w:tcW w:w="728" w:type="dxa"/>
            <w:vAlign w:val="center"/>
          </w:tcPr>
          <w:p w:rsidR="000B0F11" w:rsidRDefault="000B0F11" w:rsidP="00B635BC">
            <w:pPr>
              <w:widowControl/>
              <w:jc w:val="left"/>
              <w:rPr>
                <w:rFonts w:ascii="宋体" w:hAnsi="宋体" w:cs="宋体"/>
                <w:kern w:val="0"/>
                <w:sz w:val="24"/>
              </w:rPr>
            </w:pPr>
            <w:r>
              <w:rPr>
                <w:rFonts w:ascii="宋体" w:hAnsi="宋体" w:cs="宋体"/>
                <w:kern w:val="0"/>
                <w:sz w:val="24"/>
              </w:rPr>
              <w:t>1</w:t>
            </w:r>
          </w:p>
        </w:tc>
        <w:tc>
          <w:tcPr>
            <w:tcW w:w="8032"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(4)投标人自身具</w:t>
            </w:r>
            <w:r>
              <w:rPr>
                <w:rFonts w:ascii="宋体" w:hAnsi="宋体" w:cs="宋体"/>
                <w:kern w:val="0"/>
                <w:sz w:val="24"/>
              </w:rPr>
              <w:t>有通过CNAS</w:t>
            </w:r>
            <w:r>
              <w:rPr>
                <w:rFonts w:ascii="宋体" w:hAnsi="宋体" w:cs="宋体" w:hint="eastAsia"/>
                <w:kern w:val="0"/>
                <w:sz w:val="24"/>
              </w:rPr>
              <w:t>或</w:t>
            </w:r>
            <w:r>
              <w:rPr>
                <w:rFonts w:ascii="宋体" w:hAnsi="宋体" w:cs="宋体"/>
                <w:kern w:val="0"/>
                <w:sz w:val="24"/>
              </w:rPr>
              <w:t>CMA认可的</w:t>
            </w:r>
            <w:r>
              <w:rPr>
                <w:rFonts w:ascii="宋体" w:hAnsi="宋体" w:cs="宋体" w:hint="eastAsia"/>
                <w:kern w:val="0"/>
                <w:sz w:val="24"/>
              </w:rPr>
              <w:t>实验</w:t>
            </w:r>
            <w:r>
              <w:rPr>
                <w:rFonts w:ascii="宋体" w:hAnsi="宋体" w:cs="宋体"/>
                <w:kern w:val="0"/>
                <w:sz w:val="24"/>
              </w:rPr>
              <w:t>室</w:t>
            </w:r>
            <w:r>
              <w:rPr>
                <w:rFonts w:ascii="宋体" w:hAnsi="宋体" w:cs="宋体" w:hint="eastAsia"/>
                <w:kern w:val="0"/>
                <w:sz w:val="24"/>
              </w:rPr>
              <w:t>的得1分。须投标人的实验室认可证书复印件，否则不得分。</w:t>
            </w:r>
          </w:p>
        </w:tc>
      </w:tr>
      <w:tr w:rsidR="000B0F11" w:rsidTr="000B0F11">
        <w:trPr>
          <w:tblCellSpacing w:w="0" w:type="dxa"/>
        </w:trPr>
        <w:tc>
          <w:tcPr>
            <w:tcW w:w="1003" w:type="dxa"/>
            <w:vMerge/>
            <w:vAlign w:val="center"/>
          </w:tcPr>
          <w:p w:rsidR="000B0F11" w:rsidRDefault="000B0F11" w:rsidP="00B635BC">
            <w:pPr>
              <w:widowControl/>
              <w:jc w:val="left"/>
              <w:rPr>
                <w:rFonts w:ascii="宋体" w:hAnsi="宋体" w:cs="宋体"/>
                <w:kern w:val="0"/>
                <w:sz w:val="24"/>
              </w:rPr>
            </w:pPr>
          </w:p>
        </w:tc>
        <w:tc>
          <w:tcPr>
            <w:tcW w:w="728"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w:t>
            </w:r>
          </w:p>
        </w:tc>
        <w:tc>
          <w:tcPr>
            <w:tcW w:w="8032" w:type="dxa"/>
            <w:vAlign w:val="center"/>
          </w:tcPr>
          <w:p w:rsidR="000B0F11" w:rsidRDefault="000B0F11" w:rsidP="00B635BC">
            <w:pPr>
              <w:widowControl/>
              <w:tabs>
                <w:tab w:val="left" w:pos="312"/>
              </w:tabs>
              <w:jc w:val="left"/>
              <w:rPr>
                <w:rFonts w:ascii="宋体" w:hAnsi="宋体" w:cs="宋体"/>
                <w:kern w:val="0"/>
                <w:sz w:val="24"/>
              </w:rPr>
            </w:pPr>
            <w:r>
              <w:rPr>
                <w:rFonts w:ascii="宋体" w:hAnsi="宋体" w:cs="宋体" w:hint="eastAsia"/>
                <w:kern w:val="0"/>
                <w:sz w:val="24"/>
              </w:rPr>
              <w:t>(5)</w:t>
            </w:r>
            <w:r>
              <w:rPr>
                <w:rFonts w:ascii="宋体" w:hAnsi="宋体" w:cs="宋体"/>
                <w:kern w:val="0"/>
                <w:sz w:val="24"/>
              </w:rPr>
              <w:t>根据投标人提供自201</w:t>
            </w:r>
            <w:r>
              <w:rPr>
                <w:rFonts w:ascii="宋体" w:hAnsi="宋体" w:cs="宋体" w:hint="eastAsia"/>
                <w:kern w:val="0"/>
                <w:sz w:val="24"/>
              </w:rPr>
              <w:t>8</w:t>
            </w:r>
            <w:r>
              <w:rPr>
                <w:rFonts w:ascii="宋体" w:hAnsi="宋体" w:cs="宋体"/>
                <w:kern w:val="0"/>
                <w:sz w:val="24"/>
              </w:rPr>
              <w:t>年1月1日至本次投标截止日期</w:t>
            </w:r>
            <w:r>
              <w:rPr>
                <w:rFonts w:ascii="宋体" w:hAnsi="宋体" w:cs="宋体" w:hint="eastAsia"/>
                <w:kern w:val="0"/>
                <w:sz w:val="24"/>
              </w:rPr>
              <w:t>，获得过省级及以上政府质量奖的得1分。</w:t>
            </w:r>
            <w:r>
              <w:rPr>
                <w:rFonts w:ascii="宋体" w:hAnsi="宋体" w:cs="宋体"/>
                <w:kern w:val="0"/>
                <w:sz w:val="24"/>
              </w:rPr>
              <w:t>须提供</w:t>
            </w:r>
            <w:r>
              <w:rPr>
                <w:rFonts w:ascii="宋体" w:hAnsi="宋体" w:cs="宋体" w:hint="eastAsia"/>
                <w:kern w:val="0"/>
                <w:sz w:val="24"/>
              </w:rPr>
              <w:t>相关奖项证明材料</w:t>
            </w:r>
            <w:r>
              <w:rPr>
                <w:rFonts w:ascii="宋体" w:hAnsi="宋体" w:cs="宋体"/>
                <w:kern w:val="0"/>
                <w:sz w:val="24"/>
              </w:rPr>
              <w:t>复印件并加盖投标人公章，否则不得分。</w:t>
            </w:r>
          </w:p>
        </w:tc>
      </w:tr>
      <w:tr w:rsidR="000B0F11" w:rsidTr="000B0F11">
        <w:trPr>
          <w:tblCellSpacing w:w="0" w:type="dxa"/>
        </w:trPr>
        <w:tc>
          <w:tcPr>
            <w:tcW w:w="1003" w:type="dxa"/>
            <w:vMerge w:val="restart"/>
            <w:vAlign w:val="center"/>
          </w:tcPr>
          <w:p w:rsidR="000B0F11" w:rsidRDefault="000B0F11" w:rsidP="00B635BC">
            <w:pPr>
              <w:widowControl/>
              <w:spacing w:line="400" w:lineRule="exact"/>
              <w:jc w:val="left"/>
              <w:rPr>
                <w:rFonts w:ascii="宋体" w:hAnsi="宋体" w:cs="宋体"/>
                <w:kern w:val="0"/>
                <w:sz w:val="24"/>
              </w:rPr>
            </w:pPr>
            <w:r>
              <w:rPr>
                <w:rFonts w:ascii="宋体" w:hAnsi="宋体" w:cs="宋体" w:hint="eastAsia"/>
                <w:kern w:val="0"/>
                <w:sz w:val="24"/>
              </w:rPr>
              <w:t>2.2投入</w:t>
            </w:r>
            <w:r>
              <w:rPr>
                <w:rFonts w:ascii="宋体" w:hAnsi="宋体" w:cs="宋体"/>
                <w:kern w:val="0"/>
                <w:sz w:val="24"/>
              </w:rPr>
              <w:t>人员情况</w:t>
            </w:r>
          </w:p>
        </w:tc>
        <w:tc>
          <w:tcPr>
            <w:tcW w:w="728" w:type="dxa"/>
            <w:vAlign w:val="center"/>
          </w:tcPr>
          <w:p w:rsidR="000B0F11" w:rsidRDefault="000B0F11" w:rsidP="00B635BC">
            <w:pPr>
              <w:widowControl/>
              <w:spacing w:line="400" w:lineRule="exact"/>
              <w:jc w:val="left"/>
              <w:rPr>
                <w:rFonts w:ascii="宋体" w:hAnsi="宋体" w:cs="宋体"/>
                <w:kern w:val="0"/>
                <w:sz w:val="24"/>
              </w:rPr>
            </w:pPr>
            <w:r>
              <w:rPr>
                <w:rFonts w:ascii="宋体" w:hAnsi="宋体" w:cs="宋体" w:hint="eastAsia"/>
                <w:kern w:val="0"/>
                <w:sz w:val="24"/>
              </w:rPr>
              <w:t>1</w:t>
            </w:r>
          </w:p>
        </w:tc>
        <w:tc>
          <w:tcPr>
            <w:tcW w:w="8032" w:type="dxa"/>
            <w:vAlign w:val="center"/>
          </w:tcPr>
          <w:p w:rsidR="000B0F11" w:rsidRDefault="000B0F11" w:rsidP="00B635BC">
            <w:pPr>
              <w:widowControl/>
              <w:spacing w:line="400" w:lineRule="exact"/>
              <w:jc w:val="left"/>
              <w:rPr>
                <w:rFonts w:ascii="宋体" w:hAnsi="宋体" w:cs="宋体"/>
                <w:kern w:val="0"/>
                <w:sz w:val="24"/>
              </w:rPr>
            </w:pPr>
            <w:r>
              <w:rPr>
                <w:rFonts w:ascii="宋体" w:hAnsi="宋体" w:cs="宋体" w:hint="eastAsia"/>
                <w:kern w:val="0"/>
                <w:sz w:val="24"/>
              </w:rPr>
              <w:t>(1)投标</w:t>
            </w:r>
            <w:r>
              <w:rPr>
                <w:rFonts w:ascii="宋体" w:hAnsi="宋体" w:cs="宋体"/>
                <w:kern w:val="0"/>
                <w:sz w:val="24"/>
              </w:rPr>
              <w:t>人为本项目投入</w:t>
            </w:r>
            <w:r>
              <w:rPr>
                <w:rFonts w:ascii="宋体" w:hAnsi="宋体" w:cs="宋体" w:hint="eastAsia"/>
                <w:kern w:val="0"/>
                <w:sz w:val="24"/>
              </w:rPr>
              <w:t>10</w:t>
            </w:r>
            <w:r>
              <w:rPr>
                <w:rFonts w:ascii="宋体" w:hAnsi="宋体" w:cs="宋体"/>
                <w:kern w:val="0"/>
                <w:sz w:val="24"/>
              </w:rPr>
              <w:t>名量体人员的不得分</w:t>
            </w:r>
            <w:r>
              <w:rPr>
                <w:rFonts w:ascii="宋体" w:hAnsi="宋体" w:cs="宋体" w:hint="eastAsia"/>
                <w:kern w:val="0"/>
                <w:sz w:val="24"/>
              </w:rPr>
              <w:t>，</w:t>
            </w:r>
            <w:r>
              <w:rPr>
                <w:rFonts w:ascii="宋体" w:hAnsi="宋体" w:cs="宋体"/>
                <w:kern w:val="0"/>
                <w:sz w:val="24"/>
              </w:rPr>
              <w:t>在满足</w:t>
            </w:r>
            <w:r>
              <w:rPr>
                <w:rFonts w:ascii="宋体" w:hAnsi="宋体" w:cs="宋体" w:hint="eastAsia"/>
                <w:kern w:val="0"/>
                <w:sz w:val="24"/>
              </w:rPr>
              <w:t>10人的基础上，每增加1人</w:t>
            </w:r>
            <w:r>
              <w:rPr>
                <w:rFonts w:ascii="宋体" w:hAnsi="宋体" w:cs="宋体"/>
                <w:kern w:val="0"/>
                <w:sz w:val="24"/>
              </w:rPr>
              <w:t>得</w:t>
            </w:r>
            <w:r>
              <w:rPr>
                <w:rFonts w:ascii="宋体" w:hAnsi="宋体" w:cs="宋体" w:hint="eastAsia"/>
                <w:kern w:val="0"/>
                <w:sz w:val="24"/>
              </w:rPr>
              <w:t>0.1分</w:t>
            </w:r>
            <w:r>
              <w:rPr>
                <w:rFonts w:ascii="宋体" w:hAnsi="宋体" w:cs="宋体"/>
                <w:kern w:val="0"/>
                <w:sz w:val="24"/>
              </w:rPr>
              <w:t>，</w:t>
            </w:r>
            <w:r>
              <w:rPr>
                <w:rFonts w:ascii="宋体" w:hAnsi="宋体" w:cs="宋体" w:hint="eastAsia"/>
                <w:kern w:val="0"/>
                <w:sz w:val="24"/>
              </w:rPr>
              <w:t>满分1分</w:t>
            </w:r>
            <w:r>
              <w:rPr>
                <w:rFonts w:ascii="宋体" w:hAnsi="宋体" w:cs="宋体"/>
                <w:kern w:val="0"/>
                <w:sz w:val="24"/>
              </w:rPr>
              <w:t>。</w:t>
            </w:r>
            <w:r>
              <w:rPr>
                <w:rFonts w:asciiTheme="majorEastAsia" w:eastAsiaTheme="majorEastAsia" w:hAnsiTheme="majorEastAsia" w:cs="宋体"/>
                <w:kern w:val="0"/>
                <w:sz w:val="24"/>
                <w:szCs w:val="24"/>
              </w:rPr>
              <w:t>需</w:t>
            </w:r>
            <w:r>
              <w:rPr>
                <w:rFonts w:asciiTheme="majorEastAsia" w:eastAsiaTheme="majorEastAsia" w:hAnsiTheme="majorEastAsia" w:cs="宋体" w:hint="eastAsia"/>
                <w:kern w:val="0"/>
                <w:sz w:val="24"/>
                <w:szCs w:val="24"/>
              </w:rPr>
              <w:t>同时</w:t>
            </w:r>
            <w:r>
              <w:rPr>
                <w:rFonts w:asciiTheme="majorEastAsia" w:eastAsiaTheme="majorEastAsia" w:hAnsiTheme="majorEastAsia" w:cs="宋体"/>
                <w:kern w:val="0"/>
                <w:sz w:val="24"/>
                <w:szCs w:val="24"/>
              </w:rPr>
              <w:t>提供</w:t>
            </w:r>
            <w:r>
              <w:rPr>
                <w:rFonts w:asciiTheme="majorEastAsia" w:eastAsiaTheme="majorEastAsia" w:hAnsiTheme="majorEastAsia" w:cs="宋体" w:hint="eastAsia"/>
                <w:kern w:val="0"/>
                <w:sz w:val="24"/>
                <w:szCs w:val="24"/>
              </w:rPr>
              <w:t>量体人员名单及</w:t>
            </w:r>
            <w:r>
              <w:rPr>
                <w:rFonts w:asciiTheme="majorEastAsia" w:eastAsiaTheme="majorEastAsia" w:hAnsiTheme="majorEastAsia" w:cs="宋体"/>
                <w:kern w:val="0"/>
                <w:sz w:val="24"/>
                <w:szCs w:val="24"/>
              </w:rPr>
              <w:t>投标截止前六个月内(不含投标截止时间的当月)任一个月由投标人为其缴纳社保的证明材料，未同时提供的不得分。</w:t>
            </w:r>
          </w:p>
        </w:tc>
      </w:tr>
      <w:tr w:rsidR="000B0F11" w:rsidTr="000B0F11">
        <w:trPr>
          <w:tblCellSpacing w:w="0" w:type="dxa"/>
        </w:trPr>
        <w:tc>
          <w:tcPr>
            <w:tcW w:w="1003" w:type="dxa"/>
            <w:vMerge/>
            <w:vAlign w:val="center"/>
          </w:tcPr>
          <w:p w:rsidR="000B0F11" w:rsidRDefault="000B0F11" w:rsidP="00B635BC">
            <w:pPr>
              <w:widowControl/>
              <w:spacing w:line="400" w:lineRule="exact"/>
              <w:jc w:val="left"/>
              <w:rPr>
                <w:rFonts w:ascii="宋体" w:hAnsi="宋体" w:cs="宋体"/>
                <w:kern w:val="0"/>
                <w:sz w:val="24"/>
              </w:rPr>
            </w:pPr>
          </w:p>
        </w:tc>
        <w:tc>
          <w:tcPr>
            <w:tcW w:w="728" w:type="dxa"/>
            <w:vAlign w:val="center"/>
          </w:tcPr>
          <w:p w:rsidR="000B0F11" w:rsidRDefault="000B0F11" w:rsidP="00B635BC">
            <w:pPr>
              <w:widowControl/>
              <w:spacing w:line="400" w:lineRule="exact"/>
              <w:jc w:val="left"/>
              <w:rPr>
                <w:rFonts w:ascii="宋体" w:hAnsi="宋体" w:cs="宋体"/>
                <w:kern w:val="0"/>
                <w:sz w:val="24"/>
              </w:rPr>
            </w:pPr>
            <w:r>
              <w:rPr>
                <w:rFonts w:ascii="宋体" w:hAnsi="宋体" w:cs="宋体" w:hint="eastAsia"/>
                <w:kern w:val="0"/>
                <w:sz w:val="24"/>
              </w:rPr>
              <w:t>3</w:t>
            </w:r>
          </w:p>
        </w:tc>
        <w:tc>
          <w:tcPr>
            <w:tcW w:w="8032" w:type="dxa"/>
            <w:vAlign w:val="center"/>
          </w:tcPr>
          <w:p w:rsidR="000B0F11" w:rsidRDefault="000B0F11" w:rsidP="00B635BC">
            <w:pPr>
              <w:widowControl/>
              <w:spacing w:line="400" w:lineRule="exact"/>
              <w:jc w:val="left"/>
              <w:rPr>
                <w:rFonts w:ascii="宋体" w:hAnsi="宋体" w:cs="宋体"/>
                <w:kern w:val="0"/>
                <w:sz w:val="24"/>
              </w:rPr>
            </w:pPr>
            <w:r>
              <w:rPr>
                <w:rFonts w:ascii="宋体" w:hAnsi="宋体" w:cs="宋体" w:hint="eastAsia"/>
                <w:kern w:val="0"/>
                <w:sz w:val="24"/>
              </w:rPr>
              <w:t>(2)投标</w:t>
            </w:r>
            <w:r>
              <w:rPr>
                <w:rFonts w:ascii="宋体" w:hAnsi="宋体" w:cs="宋体"/>
                <w:kern w:val="0"/>
                <w:sz w:val="24"/>
              </w:rPr>
              <w:t>人</w:t>
            </w:r>
            <w:r>
              <w:rPr>
                <w:rFonts w:ascii="宋体" w:hAnsi="宋体" w:cs="宋体" w:hint="eastAsia"/>
                <w:kern w:val="0"/>
                <w:sz w:val="24"/>
              </w:rPr>
              <w:t>拟投入</w:t>
            </w:r>
            <w:r>
              <w:rPr>
                <w:rFonts w:ascii="宋体" w:hAnsi="宋体" w:cs="宋体"/>
                <w:kern w:val="0"/>
                <w:sz w:val="24"/>
              </w:rPr>
              <w:t>本项目</w:t>
            </w:r>
            <w:r>
              <w:rPr>
                <w:rFonts w:ascii="宋体" w:hAnsi="宋体" w:cs="宋体" w:hint="eastAsia"/>
                <w:kern w:val="0"/>
                <w:sz w:val="24"/>
              </w:rPr>
              <w:t>的项目</w:t>
            </w:r>
            <w:r>
              <w:rPr>
                <w:rFonts w:ascii="宋体" w:hAnsi="宋体" w:cs="宋体"/>
                <w:kern w:val="0"/>
                <w:sz w:val="24"/>
              </w:rPr>
              <w:t>经理</w:t>
            </w:r>
            <w:r>
              <w:rPr>
                <w:rFonts w:ascii="宋体" w:hAnsi="宋体" w:cs="宋体" w:hint="eastAsia"/>
                <w:kern w:val="0"/>
                <w:sz w:val="24"/>
              </w:rPr>
              <w:t>自2018年1月1日</w:t>
            </w:r>
            <w:r>
              <w:rPr>
                <w:rFonts w:ascii="宋体" w:hAnsi="宋体" w:cs="宋体"/>
                <w:kern w:val="0"/>
                <w:sz w:val="24"/>
              </w:rPr>
              <w:t>以来</w:t>
            </w:r>
            <w:r>
              <w:rPr>
                <w:rFonts w:ascii="宋体" w:hAnsi="宋体" w:cs="宋体" w:hint="eastAsia"/>
                <w:kern w:val="0"/>
                <w:sz w:val="24"/>
              </w:rPr>
              <w:t>完成过</w:t>
            </w:r>
            <w:r w:rsidRPr="00D20D34">
              <w:rPr>
                <w:rFonts w:ascii="宋体" w:hAnsi="宋体" w:cs="宋体" w:hint="eastAsia"/>
                <w:kern w:val="0"/>
                <w:sz w:val="24"/>
              </w:rPr>
              <w:t>与本</w:t>
            </w:r>
            <w:r>
              <w:rPr>
                <w:rFonts w:ascii="宋体" w:hAnsi="宋体" w:cs="宋体" w:hint="eastAsia"/>
                <w:kern w:val="0"/>
                <w:sz w:val="24"/>
              </w:rPr>
              <w:t>合同包</w:t>
            </w:r>
            <w:r w:rsidRPr="00D20D34">
              <w:rPr>
                <w:rFonts w:ascii="宋体" w:hAnsi="宋体" w:cs="宋体" w:hint="eastAsia"/>
                <w:kern w:val="0"/>
                <w:sz w:val="24"/>
              </w:rPr>
              <w:t>采购货物类似</w:t>
            </w:r>
            <w:r>
              <w:rPr>
                <w:rFonts w:ascii="宋体" w:hAnsi="宋体" w:cs="宋体"/>
                <w:kern w:val="0"/>
                <w:sz w:val="24"/>
              </w:rPr>
              <w:t>项目管理经验，每</w:t>
            </w:r>
            <w:r>
              <w:rPr>
                <w:rFonts w:ascii="宋体" w:hAnsi="宋体" w:cs="宋体" w:hint="eastAsia"/>
                <w:kern w:val="0"/>
                <w:sz w:val="24"/>
              </w:rPr>
              <w:t>提供</w:t>
            </w:r>
            <w:r>
              <w:rPr>
                <w:rFonts w:ascii="宋体" w:hAnsi="宋体" w:cs="宋体"/>
                <w:kern w:val="0"/>
                <w:sz w:val="24"/>
              </w:rPr>
              <w:t>一个项目经</w:t>
            </w:r>
            <w:r>
              <w:rPr>
                <w:rFonts w:ascii="宋体" w:hAnsi="宋体" w:cs="宋体" w:hint="eastAsia"/>
                <w:kern w:val="0"/>
                <w:sz w:val="24"/>
              </w:rPr>
              <w:t>验</w:t>
            </w:r>
            <w:r>
              <w:rPr>
                <w:rFonts w:ascii="宋体" w:hAnsi="宋体" w:cs="宋体"/>
                <w:kern w:val="0"/>
                <w:sz w:val="24"/>
              </w:rPr>
              <w:t>得</w:t>
            </w:r>
            <w:r>
              <w:rPr>
                <w:rFonts w:ascii="宋体" w:hAnsi="宋体" w:cs="宋体" w:hint="eastAsia"/>
                <w:kern w:val="0"/>
                <w:sz w:val="24"/>
              </w:rPr>
              <w:t>0.5分</w:t>
            </w:r>
            <w:r>
              <w:rPr>
                <w:rFonts w:ascii="宋体" w:hAnsi="宋体" w:cs="宋体"/>
                <w:kern w:val="0"/>
                <w:sz w:val="24"/>
              </w:rPr>
              <w:t>，</w:t>
            </w:r>
            <w:r>
              <w:rPr>
                <w:rFonts w:ascii="宋体" w:hAnsi="宋体" w:cs="宋体" w:hint="eastAsia"/>
                <w:kern w:val="0"/>
                <w:sz w:val="24"/>
              </w:rPr>
              <w:t>满分3分</w:t>
            </w:r>
            <w:r>
              <w:rPr>
                <w:rFonts w:ascii="宋体" w:hAnsi="宋体" w:cs="宋体"/>
                <w:kern w:val="0"/>
                <w:sz w:val="24"/>
              </w:rPr>
              <w:t>。</w:t>
            </w:r>
            <w:r>
              <w:rPr>
                <w:rFonts w:ascii="宋体" w:hAnsi="宋体" w:cs="宋体" w:hint="eastAsia"/>
                <w:kern w:val="0"/>
                <w:sz w:val="24"/>
              </w:rPr>
              <w:lastRenderedPageBreak/>
              <w:t>需提供</w:t>
            </w:r>
            <w:r>
              <w:rPr>
                <w:rFonts w:asciiTheme="majorEastAsia" w:eastAsiaTheme="majorEastAsia" w:hAnsiTheme="majorEastAsia" w:cs="宋体"/>
                <w:kern w:val="0"/>
                <w:sz w:val="24"/>
                <w:szCs w:val="24"/>
              </w:rPr>
              <w:t>投标截止前六个月内(不含投标截止时间的当月)任一个月由投标人为其缴纳社保的证明材料</w:t>
            </w:r>
            <w:r>
              <w:rPr>
                <w:rFonts w:asciiTheme="majorEastAsia" w:eastAsiaTheme="majorEastAsia" w:hAnsiTheme="majorEastAsia" w:cs="宋体" w:hint="eastAsia"/>
                <w:kern w:val="0"/>
                <w:sz w:val="24"/>
                <w:szCs w:val="24"/>
              </w:rPr>
              <w:t>、项目的</w:t>
            </w:r>
            <w:r>
              <w:rPr>
                <w:rFonts w:ascii="宋体" w:hAnsi="宋体" w:cs="宋体"/>
                <w:kern w:val="0"/>
                <w:sz w:val="24"/>
              </w:rPr>
              <w:t>合同</w:t>
            </w:r>
            <w:r>
              <w:rPr>
                <w:rFonts w:ascii="宋体" w:hAnsi="宋体" w:cs="宋体" w:hint="eastAsia"/>
                <w:kern w:val="0"/>
                <w:sz w:val="24"/>
              </w:rPr>
              <w:t>(合同</w:t>
            </w:r>
            <w:r>
              <w:rPr>
                <w:rFonts w:ascii="宋体" w:hAnsi="宋体" w:cs="宋体"/>
                <w:kern w:val="0"/>
                <w:sz w:val="24"/>
              </w:rPr>
              <w:t>中</w:t>
            </w:r>
            <w:r>
              <w:rPr>
                <w:rFonts w:ascii="宋体" w:hAnsi="宋体" w:cs="宋体" w:hint="eastAsia"/>
                <w:kern w:val="0"/>
                <w:sz w:val="24"/>
              </w:rPr>
              <w:t>若</w:t>
            </w:r>
            <w:r>
              <w:rPr>
                <w:rFonts w:ascii="宋体" w:hAnsi="宋体" w:cs="宋体"/>
                <w:kern w:val="0"/>
                <w:sz w:val="24"/>
              </w:rPr>
              <w:t>已经注明</w:t>
            </w:r>
            <w:r>
              <w:rPr>
                <w:rFonts w:ascii="宋体" w:hAnsi="宋体" w:cs="宋体" w:hint="eastAsia"/>
                <w:kern w:val="0"/>
                <w:sz w:val="24"/>
              </w:rPr>
              <w:t>项目</w:t>
            </w:r>
            <w:r>
              <w:rPr>
                <w:rFonts w:ascii="宋体" w:hAnsi="宋体" w:cs="宋体"/>
                <w:kern w:val="0"/>
                <w:sz w:val="24"/>
              </w:rPr>
              <w:t>经理的，项目经验可单独提供合同复印</w:t>
            </w:r>
            <w:r>
              <w:rPr>
                <w:rFonts w:ascii="宋体" w:hAnsi="宋体" w:cs="宋体" w:hint="eastAsia"/>
                <w:kern w:val="0"/>
                <w:sz w:val="24"/>
              </w:rPr>
              <w:t>件</w:t>
            </w:r>
            <w:r>
              <w:rPr>
                <w:rFonts w:ascii="宋体" w:hAnsi="宋体" w:cs="宋体"/>
                <w:kern w:val="0"/>
                <w:sz w:val="24"/>
              </w:rPr>
              <w:t>，否则应提供合同复印件以及合同对</w:t>
            </w:r>
            <w:r>
              <w:rPr>
                <w:rFonts w:ascii="宋体" w:hAnsi="宋体" w:cs="宋体" w:hint="eastAsia"/>
                <w:kern w:val="0"/>
                <w:sz w:val="24"/>
              </w:rPr>
              <w:t>应</w:t>
            </w:r>
            <w:r>
              <w:rPr>
                <w:rFonts w:ascii="宋体" w:hAnsi="宋体" w:cs="宋体"/>
                <w:kern w:val="0"/>
                <w:sz w:val="24"/>
              </w:rPr>
              <w:t>的采购单位出具的加盖公章的证明材料复印件。</w:t>
            </w:r>
            <w:r>
              <w:rPr>
                <w:rFonts w:ascii="宋体" w:hAnsi="宋体" w:cs="宋体" w:hint="eastAsia"/>
                <w:kern w:val="0"/>
                <w:sz w:val="24"/>
              </w:rPr>
              <w:t>)，未提供或提供的材料不全或提供的材料不满足上述要求的不得分。</w:t>
            </w:r>
          </w:p>
        </w:tc>
      </w:tr>
      <w:tr w:rsidR="000B0F11" w:rsidTr="000B0F11">
        <w:trPr>
          <w:tblCellSpacing w:w="0" w:type="dxa"/>
        </w:trPr>
        <w:tc>
          <w:tcPr>
            <w:tcW w:w="1003" w:type="dxa"/>
            <w:vAlign w:val="center"/>
          </w:tcPr>
          <w:p w:rsidR="000B0F11" w:rsidRDefault="000B0F11" w:rsidP="00B635BC">
            <w:pPr>
              <w:widowControl/>
              <w:jc w:val="left"/>
              <w:rPr>
                <w:rFonts w:ascii="宋体" w:hAnsi="宋体" w:cs="宋体"/>
                <w:kern w:val="0"/>
                <w:sz w:val="24"/>
              </w:rPr>
            </w:pPr>
            <w:r>
              <w:rPr>
                <w:rFonts w:ascii="宋体" w:hAnsi="宋体" w:cs="宋体"/>
                <w:kern w:val="0"/>
                <w:sz w:val="24"/>
              </w:rPr>
              <w:lastRenderedPageBreak/>
              <w:t>2.</w:t>
            </w:r>
            <w:r>
              <w:rPr>
                <w:rFonts w:ascii="宋体" w:hAnsi="宋体" w:cs="宋体" w:hint="eastAsia"/>
                <w:kern w:val="0"/>
                <w:sz w:val="24"/>
              </w:rPr>
              <w:t>2</w:t>
            </w:r>
            <w:r>
              <w:rPr>
                <w:rFonts w:ascii="宋体" w:hAnsi="宋体" w:cs="宋体"/>
                <w:kern w:val="0"/>
                <w:sz w:val="24"/>
              </w:rPr>
              <w:t>业绩</w:t>
            </w:r>
          </w:p>
        </w:tc>
        <w:tc>
          <w:tcPr>
            <w:tcW w:w="728"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3</w:t>
            </w:r>
          </w:p>
        </w:tc>
        <w:tc>
          <w:tcPr>
            <w:tcW w:w="8032" w:type="dxa"/>
            <w:vAlign w:val="center"/>
          </w:tcPr>
          <w:p w:rsidR="000B0F11" w:rsidRDefault="000B0F11" w:rsidP="00B635BC">
            <w:pPr>
              <w:widowControl/>
              <w:jc w:val="left"/>
              <w:rPr>
                <w:rFonts w:ascii="宋体" w:hAnsi="宋体" w:cs="宋体"/>
                <w:kern w:val="0"/>
                <w:sz w:val="24"/>
              </w:rPr>
            </w:pPr>
            <w:r>
              <w:rPr>
                <w:rFonts w:ascii="宋体" w:hAnsi="宋体" w:cs="宋体"/>
                <w:kern w:val="0"/>
                <w:sz w:val="24"/>
              </w:rPr>
              <w:t>根据投标人提供自201</w:t>
            </w:r>
            <w:r>
              <w:rPr>
                <w:rFonts w:ascii="宋体" w:hAnsi="宋体" w:cs="宋体" w:hint="eastAsia"/>
                <w:kern w:val="0"/>
                <w:sz w:val="24"/>
              </w:rPr>
              <w:t>8</w:t>
            </w:r>
            <w:r>
              <w:rPr>
                <w:rFonts w:ascii="宋体" w:hAnsi="宋体" w:cs="宋体"/>
                <w:kern w:val="0"/>
                <w:sz w:val="24"/>
              </w:rPr>
              <w:t>年1月1日至本次投标截止日期(日期以合同为准)由投标人自身所完成</w:t>
            </w:r>
            <w:r>
              <w:rPr>
                <w:rFonts w:ascii="宋体" w:hAnsi="宋体" w:cs="宋体" w:hint="eastAsia"/>
                <w:kern w:val="0"/>
                <w:sz w:val="24"/>
              </w:rPr>
              <w:t>与本合同包</w:t>
            </w:r>
            <w:r>
              <w:rPr>
                <w:rFonts w:ascii="宋体" w:hAnsi="宋体" w:cs="宋体"/>
                <w:kern w:val="0"/>
                <w:sz w:val="24"/>
              </w:rPr>
              <w:t>同类项目单项合同业绩情况进行评分：每提供一项有效业绩得</w:t>
            </w:r>
            <w:r>
              <w:rPr>
                <w:rFonts w:ascii="宋体" w:hAnsi="宋体" w:cs="宋体" w:hint="eastAsia"/>
                <w:kern w:val="0"/>
                <w:sz w:val="24"/>
              </w:rPr>
              <w:t>0.5</w:t>
            </w:r>
            <w:r>
              <w:rPr>
                <w:rFonts w:ascii="宋体" w:hAnsi="宋体" w:cs="宋体"/>
                <w:kern w:val="0"/>
                <w:sz w:val="24"/>
              </w:rPr>
              <w:t>分，满分</w:t>
            </w:r>
            <w:r>
              <w:rPr>
                <w:rFonts w:ascii="宋体" w:hAnsi="宋体" w:cs="宋体" w:hint="eastAsia"/>
                <w:kern w:val="0"/>
                <w:sz w:val="24"/>
              </w:rPr>
              <w:t>3</w:t>
            </w:r>
            <w:r>
              <w:rPr>
                <w:rFonts w:ascii="宋体" w:hAnsi="宋体" w:cs="宋体"/>
                <w:kern w:val="0"/>
                <w:sz w:val="24"/>
              </w:rPr>
              <w:t>分。 注：以上业绩投标人须同时提供中标公告(提供相关网站中标公告的下载网页并注明网址)、中标通知书复印件、合同文本复印件，以及验收文件复印件，未同时提供以上证明材料的本项不得分。评标委员会将保留要求投标人提供原件予以核查的权利。评标过程中如发现填报不实，本项不得分。</w:t>
            </w:r>
          </w:p>
        </w:tc>
      </w:tr>
      <w:tr w:rsidR="000B0F11" w:rsidTr="000B0F11">
        <w:trPr>
          <w:tblCellSpacing w:w="0" w:type="dxa"/>
        </w:trPr>
        <w:tc>
          <w:tcPr>
            <w:tcW w:w="1003" w:type="dxa"/>
            <w:vMerge w:val="restart"/>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2.3</w:t>
            </w:r>
            <w:r>
              <w:rPr>
                <w:rFonts w:ascii="宋体" w:hAnsi="宋体" w:cs="宋体"/>
                <w:kern w:val="0"/>
                <w:sz w:val="24"/>
              </w:rPr>
              <w:t>售 后服务</w:t>
            </w:r>
          </w:p>
        </w:tc>
        <w:tc>
          <w:tcPr>
            <w:tcW w:w="728" w:type="dxa"/>
            <w:vAlign w:val="center"/>
          </w:tcPr>
          <w:p w:rsidR="000B0F11" w:rsidRDefault="000B0F11" w:rsidP="00B635BC">
            <w:pPr>
              <w:widowControl/>
              <w:spacing w:line="400" w:lineRule="exact"/>
              <w:jc w:val="left"/>
              <w:rPr>
                <w:rFonts w:ascii="宋体" w:hAnsi="宋体" w:cs="宋体"/>
                <w:kern w:val="0"/>
                <w:sz w:val="24"/>
              </w:rPr>
            </w:pPr>
            <w:r>
              <w:rPr>
                <w:rFonts w:ascii="宋体" w:hAnsi="宋体" w:cs="宋体" w:hint="eastAsia"/>
                <w:kern w:val="0"/>
                <w:sz w:val="24"/>
              </w:rPr>
              <w:t>2.5</w:t>
            </w:r>
          </w:p>
        </w:tc>
        <w:tc>
          <w:tcPr>
            <w:tcW w:w="8032" w:type="dxa"/>
            <w:vAlign w:val="center"/>
          </w:tcPr>
          <w:p w:rsidR="000B0F11" w:rsidRDefault="000B0F11" w:rsidP="00B635BC">
            <w:pPr>
              <w:widowControl/>
              <w:spacing w:line="400" w:lineRule="exact"/>
              <w:jc w:val="left"/>
              <w:rPr>
                <w:rFonts w:ascii="宋体" w:hAnsi="宋体" w:cs="宋体"/>
                <w:kern w:val="0"/>
                <w:sz w:val="24"/>
              </w:rPr>
            </w:pPr>
            <w:r>
              <w:rPr>
                <w:rFonts w:ascii="宋体" w:hAnsi="宋体" w:cs="宋体" w:hint="eastAsia"/>
                <w:kern w:val="0"/>
                <w:sz w:val="24"/>
              </w:rPr>
              <w:t>(1)根据投标人提供的在服务期内的售后服务方案，</w:t>
            </w:r>
            <w:r>
              <w:rPr>
                <w:rFonts w:asciiTheme="majorEastAsia" w:eastAsiaTheme="majorEastAsia" w:hAnsiTheme="majorEastAsia" w:cs="宋体" w:hint="eastAsia"/>
                <w:kern w:val="0"/>
                <w:sz w:val="24"/>
                <w:szCs w:val="24"/>
              </w:rPr>
              <w:t>方案应包含</w:t>
            </w:r>
            <w:r>
              <w:rPr>
                <w:rFonts w:ascii="宋体" w:hAnsi="宋体" w:cs="宋体" w:hint="eastAsia"/>
                <w:kern w:val="0"/>
                <w:sz w:val="24"/>
              </w:rPr>
              <w:t>售后服务人员经验、售后服务机构、售后服务响应时间、应急预案</w:t>
            </w:r>
            <w:r>
              <w:rPr>
                <w:rFonts w:asciiTheme="majorEastAsia" w:eastAsiaTheme="majorEastAsia" w:hAnsiTheme="majorEastAsia" w:cs="宋体" w:hint="eastAsia"/>
                <w:kern w:val="0"/>
                <w:sz w:val="24"/>
                <w:szCs w:val="24"/>
              </w:rPr>
              <w:t>等情况，由评委进行评议，方案明确、具体、可行、针对性好的得2.5分，较明确、较具体、较可行、针对性较好的得1分，其余不得分。</w:t>
            </w:r>
          </w:p>
        </w:tc>
      </w:tr>
      <w:tr w:rsidR="000B0F11" w:rsidTr="000B0F11">
        <w:trPr>
          <w:tblCellSpacing w:w="0" w:type="dxa"/>
        </w:trPr>
        <w:tc>
          <w:tcPr>
            <w:tcW w:w="1003" w:type="dxa"/>
            <w:vMerge/>
            <w:vAlign w:val="center"/>
          </w:tcPr>
          <w:p w:rsidR="000B0F11" w:rsidRDefault="000B0F11" w:rsidP="00B635BC">
            <w:pPr>
              <w:widowControl/>
              <w:jc w:val="left"/>
              <w:rPr>
                <w:rFonts w:ascii="宋体" w:hAnsi="宋体" w:cs="宋体"/>
                <w:kern w:val="0"/>
                <w:sz w:val="24"/>
              </w:rPr>
            </w:pPr>
          </w:p>
        </w:tc>
        <w:tc>
          <w:tcPr>
            <w:tcW w:w="728" w:type="dxa"/>
            <w:vAlign w:val="center"/>
          </w:tcPr>
          <w:p w:rsidR="000B0F11" w:rsidRDefault="000B0F11" w:rsidP="00B635B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2</w:t>
            </w:r>
          </w:p>
        </w:tc>
        <w:tc>
          <w:tcPr>
            <w:tcW w:w="8032" w:type="dxa"/>
            <w:vAlign w:val="center"/>
          </w:tcPr>
          <w:p w:rsidR="000B0F11" w:rsidRDefault="000B0F11" w:rsidP="00B635BC">
            <w:pPr>
              <w:widowControl/>
              <w:spacing w:line="400" w:lineRule="exact"/>
              <w:jc w:val="left"/>
              <w:rPr>
                <w:rFonts w:ascii="宋体" w:hAnsi="宋体" w:cs="宋体"/>
                <w:kern w:val="0"/>
                <w:sz w:val="24"/>
              </w:rPr>
            </w:pPr>
            <w:r>
              <w:rPr>
                <w:rFonts w:ascii="宋体" w:hAnsi="宋体" w:cs="宋体" w:hint="eastAsia"/>
                <w:kern w:val="0"/>
                <w:sz w:val="24"/>
              </w:rPr>
              <w:t>(2)评委</w:t>
            </w:r>
            <w:r>
              <w:rPr>
                <w:rFonts w:ascii="宋体" w:hAnsi="宋体" w:cs="宋体"/>
                <w:kern w:val="0"/>
                <w:sz w:val="24"/>
              </w:rPr>
              <w:t>根据</w:t>
            </w:r>
            <w:r>
              <w:rPr>
                <w:rFonts w:ascii="宋体" w:hAnsi="宋体" w:cs="宋体" w:hint="eastAsia"/>
                <w:kern w:val="0"/>
                <w:sz w:val="24"/>
              </w:rPr>
              <w:t>投标</w:t>
            </w:r>
            <w:r>
              <w:rPr>
                <w:rFonts w:ascii="宋体" w:hAnsi="宋体" w:cs="宋体"/>
                <w:kern w:val="0"/>
                <w:sz w:val="24"/>
              </w:rPr>
              <w:t>人</w:t>
            </w:r>
            <w:r>
              <w:rPr>
                <w:rFonts w:ascii="宋体" w:hAnsi="宋体" w:cs="宋体" w:hint="eastAsia"/>
                <w:kern w:val="0"/>
                <w:sz w:val="24"/>
              </w:rPr>
              <w:t>所</w:t>
            </w:r>
            <w:r>
              <w:rPr>
                <w:rFonts w:ascii="宋体" w:hAnsi="宋体" w:cs="宋体"/>
                <w:kern w:val="0"/>
                <w:sz w:val="24"/>
              </w:rPr>
              <w:t>承诺</w:t>
            </w:r>
            <w:r>
              <w:rPr>
                <w:rFonts w:ascii="宋体" w:hAnsi="宋体" w:cs="宋体" w:hint="eastAsia"/>
                <w:kern w:val="0"/>
                <w:sz w:val="24"/>
              </w:rPr>
              <w:t>的</w:t>
            </w:r>
            <w:r>
              <w:rPr>
                <w:rFonts w:ascii="宋体" w:hAnsi="宋体" w:cs="宋体"/>
                <w:kern w:val="0"/>
                <w:sz w:val="24"/>
              </w:rPr>
              <w:t>应急保障计划，</w:t>
            </w:r>
            <w:r>
              <w:rPr>
                <w:rFonts w:ascii="宋体" w:hAnsi="宋体" w:cs="宋体" w:hint="eastAsia"/>
                <w:kern w:val="0"/>
                <w:sz w:val="24"/>
              </w:rPr>
              <w:t>每年</w:t>
            </w:r>
            <w:r>
              <w:rPr>
                <w:rFonts w:ascii="宋体" w:hAnsi="宋体" w:cs="宋体"/>
                <w:kern w:val="0"/>
                <w:sz w:val="24"/>
              </w:rPr>
              <w:t>提供应急保障数量</w:t>
            </w:r>
            <w:r>
              <w:rPr>
                <w:rFonts w:ascii="宋体" w:hAnsi="宋体" w:cs="宋体" w:hint="eastAsia"/>
                <w:kern w:val="0"/>
                <w:sz w:val="24"/>
              </w:rPr>
              <w:t>在不</w:t>
            </w:r>
            <w:r>
              <w:rPr>
                <w:rFonts w:ascii="宋体" w:hAnsi="宋体" w:cs="宋体"/>
                <w:kern w:val="0"/>
                <w:sz w:val="24"/>
              </w:rPr>
              <w:t>少于2</w:t>
            </w:r>
            <w:r>
              <w:rPr>
                <w:rFonts w:ascii="宋体" w:hAnsi="宋体" w:cs="宋体" w:hint="eastAsia"/>
                <w:kern w:val="0"/>
                <w:sz w:val="24"/>
              </w:rPr>
              <w:t>00人首次</w:t>
            </w:r>
            <w:r>
              <w:rPr>
                <w:rFonts w:ascii="宋体" w:hAnsi="宋体" w:cs="宋体"/>
                <w:kern w:val="0"/>
                <w:sz w:val="24"/>
              </w:rPr>
              <w:t>配发标准</w:t>
            </w:r>
            <w:r>
              <w:rPr>
                <w:rFonts w:ascii="宋体" w:hAnsi="宋体" w:cs="宋体" w:hint="eastAsia"/>
                <w:kern w:val="0"/>
                <w:sz w:val="24"/>
              </w:rPr>
              <w:t>的</w:t>
            </w:r>
            <w:r>
              <w:rPr>
                <w:rFonts w:ascii="宋体" w:hAnsi="宋体" w:cs="宋体"/>
                <w:kern w:val="0"/>
                <w:sz w:val="24"/>
              </w:rPr>
              <w:t>基础上，每增加</w:t>
            </w:r>
            <w:r>
              <w:rPr>
                <w:rFonts w:ascii="宋体" w:hAnsi="宋体" w:cs="宋体" w:hint="eastAsia"/>
                <w:kern w:val="0"/>
                <w:sz w:val="24"/>
              </w:rPr>
              <w:t>50套</w:t>
            </w:r>
            <w:r>
              <w:rPr>
                <w:rFonts w:ascii="宋体" w:hAnsi="宋体" w:cs="宋体"/>
                <w:kern w:val="0"/>
                <w:sz w:val="24"/>
              </w:rPr>
              <w:t>得</w:t>
            </w:r>
            <w:r>
              <w:rPr>
                <w:rFonts w:ascii="宋体" w:hAnsi="宋体" w:cs="宋体" w:hint="eastAsia"/>
                <w:kern w:val="0"/>
                <w:sz w:val="24"/>
              </w:rPr>
              <w:t>0.5分，</w:t>
            </w:r>
            <w:r>
              <w:rPr>
                <w:rFonts w:ascii="宋体" w:hAnsi="宋体" w:cs="宋体"/>
                <w:kern w:val="0"/>
                <w:sz w:val="24"/>
              </w:rPr>
              <w:t>满分</w:t>
            </w:r>
            <w:r>
              <w:rPr>
                <w:rFonts w:ascii="宋体" w:hAnsi="宋体" w:cs="宋体" w:hint="eastAsia"/>
                <w:kern w:val="0"/>
                <w:sz w:val="24"/>
              </w:rPr>
              <w:t>2分</w:t>
            </w:r>
            <w:r>
              <w:rPr>
                <w:rFonts w:ascii="宋体" w:hAnsi="宋体" w:cs="宋体"/>
                <w:kern w:val="0"/>
                <w:sz w:val="24"/>
              </w:rPr>
              <w:t>。</w:t>
            </w:r>
            <w:r>
              <w:rPr>
                <w:rFonts w:ascii="宋体" w:hAnsi="宋体" w:cs="宋体" w:hint="eastAsia"/>
                <w:kern w:val="0"/>
                <w:sz w:val="24"/>
              </w:rPr>
              <w:t>未提供承诺函或提供的承诺内容不满足要求的不得分。</w:t>
            </w:r>
          </w:p>
        </w:tc>
      </w:tr>
    </w:tbl>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④加分项(F4×A4)</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a.优先类节能产品、环境标志产品：</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a1若同一合同包内节能、环境标志产品报价总金额低于该合同包报价总金额20%(含20%)以下，将分别给予节能、环境标志产品价格项(F1×A1，按照满分计)和技术项(F2×A2，按照满分计)4%的加分；若同一合同包内节能、环境标志产品报价总金额占该合同包报价总金额20%-50%(含50%)，将分别给予节能、环境标志产品价格项(F1×A1，按照满分计)和技术项(F2×A2，按照满分计)6%的加分；若同一合同包内节能、环境标志产品报价总金额占该合同包报价总金额50%以上的，将分别给予节能、环境标志产品价格项(F1×A1，按照满分计)和技术项(F2×A2，按照满分计)8%的加分。</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xml:space="preserve">a2若节能、环境标志产品仅是构成投标产品的部件、组件或零件，则该投标产品不享受鼓励优惠政策。同一品目中各认证证书不重复计算加分。强制类节能产品不享受加分。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7"/>
        <w:gridCol w:w="518"/>
        <w:gridCol w:w="8228"/>
      </w:tblGrid>
      <w:tr w:rsidR="000B0F11" w:rsidTr="00B635BC">
        <w:trPr>
          <w:tblHeader/>
          <w:tblCellSpacing w:w="0" w:type="dxa"/>
        </w:trPr>
        <w:tc>
          <w:tcPr>
            <w:tcW w:w="0" w:type="auto"/>
            <w:vAlign w:val="center"/>
          </w:tcPr>
          <w:p w:rsidR="000B0F11" w:rsidRDefault="000B0F11" w:rsidP="00B635BC">
            <w:pPr>
              <w:widowControl/>
              <w:spacing w:line="500" w:lineRule="exact"/>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lastRenderedPageBreak/>
              <w:t>评标项目</w:t>
            </w:r>
          </w:p>
        </w:tc>
        <w:tc>
          <w:tcPr>
            <w:tcW w:w="0" w:type="auto"/>
            <w:vAlign w:val="center"/>
          </w:tcPr>
          <w:p w:rsidR="000B0F11" w:rsidRDefault="000B0F11" w:rsidP="00B635BC">
            <w:pPr>
              <w:widowControl/>
              <w:spacing w:line="500" w:lineRule="exact"/>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评标分值</w:t>
            </w:r>
          </w:p>
        </w:tc>
        <w:tc>
          <w:tcPr>
            <w:tcW w:w="0" w:type="auto"/>
            <w:vAlign w:val="center"/>
          </w:tcPr>
          <w:p w:rsidR="000B0F11" w:rsidRDefault="000B0F11" w:rsidP="00B635BC">
            <w:pPr>
              <w:widowControl/>
              <w:spacing w:line="500" w:lineRule="exact"/>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评标方法描述</w:t>
            </w:r>
          </w:p>
        </w:tc>
      </w:tr>
      <w:tr w:rsidR="000B0F11" w:rsidTr="00B635BC">
        <w:trPr>
          <w:tblCellSpacing w:w="0" w:type="dxa"/>
        </w:trPr>
        <w:tc>
          <w:tcPr>
            <w:tcW w:w="0" w:type="auto"/>
            <w:vAlign w:val="center"/>
          </w:tcPr>
          <w:p w:rsidR="000B0F11" w:rsidRDefault="000B0F11" w:rsidP="00B635BC">
            <w:pPr>
              <w:widowControl/>
              <w:spacing w:line="500" w:lineRule="exact"/>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节能、环境标志产品部分</w:t>
            </w:r>
          </w:p>
        </w:tc>
        <w:tc>
          <w:tcPr>
            <w:tcW w:w="0" w:type="auto"/>
            <w:vAlign w:val="center"/>
          </w:tcPr>
          <w:p w:rsidR="000B0F11" w:rsidRDefault="000B0F11" w:rsidP="00B635BC">
            <w:pPr>
              <w:widowControl/>
              <w:spacing w:line="500" w:lineRule="exact"/>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6.8</w:t>
            </w:r>
          </w:p>
        </w:tc>
        <w:tc>
          <w:tcPr>
            <w:tcW w:w="0" w:type="auto"/>
            <w:vAlign w:val="center"/>
          </w:tcPr>
          <w:p w:rsidR="000B0F11" w:rsidRDefault="000B0F11" w:rsidP="00B635BC">
            <w:pPr>
              <w:widowControl/>
              <w:spacing w:line="500" w:lineRule="exact"/>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(1)执行财政部 发展改革委 生态环境部 市场监管总局印发《关于调整优化节能产品、环境标志产品政府采购执行机制的通知》(财库〔2019〕9号) 、《关于印发环境标志产品政府采购品目清单的通知》财库〔2019〕18号和《关于印发节能产品政府采购品目清单的通知》(财库〔2019〕19号)的规定。 (2)节能(非强制类产品)、环境标志产品评审优惠内容及幅度如下： ①、若同一合同包内的节能(非强制类产品)、环境标志产品报价总金额占本合同包报价总金额20%(含20%)以下的，将分别给予节能、环境标志产品价格评标项和技术评标</w:t>
            </w:r>
            <w:proofErr w:type="gramStart"/>
            <w:r>
              <w:rPr>
                <w:rFonts w:asciiTheme="majorEastAsia" w:eastAsiaTheme="majorEastAsia" w:hAnsiTheme="majorEastAsia" w:cs="宋体"/>
                <w:kern w:val="0"/>
                <w:sz w:val="24"/>
                <w:szCs w:val="24"/>
              </w:rPr>
              <w:t>项标准</w:t>
            </w:r>
            <w:proofErr w:type="gramEnd"/>
            <w:r>
              <w:rPr>
                <w:rFonts w:asciiTheme="majorEastAsia" w:eastAsiaTheme="majorEastAsia" w:hAnsiTheme="majorEastAsia" w:cs="宋体"/>
                <w:kern w:val="0"/>
                <w:sz w:val="24"/>
                <w:szCs w:val="24"/>
              </w:rPr>
              <w:t>总分值4％的加分； ②、若同一合同包内节能(非强制类产品)、环境标志产品报价总金额占本合同包报价总金额20%-50%(含50%)的，将分别给予节能、环境标志产品在价格评标项和技术评标</w:t>
            </w:r>
            <w:proofErr w:type="gramStart"/>
            <w:r>
              <w:rPr>
                <w:rFonts w:asciiTheme="majorEastAsia" w:eastAsiaTheme="majorEastAsia" w:hAnsiTheme="majorEastAsia" w:cs="宋体"/>
                <w:kern w:val="0"/>
                <w:sz w:val="24"/>
                <w:szCs w:val="24"/>
              </w:rPr>
              <w:t>项标准</w:t>
            </w:r>
            <w:proofErr w:type="gramEnd"/>
            <w:r>
              <w:rPr>
                <w:rFonts w:asciiTheme="majorEastAsia" w:eastAsiaTheme="majorEastAsia" w:hAnsiTheme="majorEastAsia" w:cs="宋体"/>
                <w:kern w:val="0"/>
                <w:sz w:val="24"/>
                <w:szCs w:val="24"/>
              </w:rPr>
              <w:t>总分值6％的加分； ③、若同一合同包内节能(非强制类产品)、环境标志产品报价总金额占本合同包报价总金额50%以上的，将分别给予节能、环境标志产品在价格评标项和技术评标</w:t>
            </w:r>
            <w:proofErr w:type="gramStart"/>
            <w:r>
              <w:rPr>
                <w:rFonts w:asciiTheme="majorEastAsia" w:eastAsiaTheme="majorEastAsia" w:hAnsiTheme="majorEastAsia" w:cs="宋体"/>
                <w:kern w:val="0"/>
                <w:sz w:val="24"/>
                <w:szCs w:val="24"/>
              </w:rPr>
              <w:t>项标准</w:t>
            </w:r>
            <w:proofErr w:type="gramEnd"/>
            <w:r>
              <w:rPr>
                <w:rFonts w:asciiTheme="majorEastAsia" w:eastAsiaTheme="majorEastAsia" w:hAnsiTheme="majorEastAsia" w:cs="宋体"/>
                <w:kern w:val="0"/>
                <w:sz w:val="24"/>
                <w:szCs w:val="24"/>
              </w:rPr>
              <w:t>总分值8％的加分。 (3)对于同时属于节能、环境标志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投标产品属于节能、环境标志产品的，可享受相关的鼓励优惠政策；若节能、环境标志产品仅是构成投标产品的部件、组件或零件的，则该投标产品不享受鼓励优惠政策。评标委员会审查此项</w:t>
            </w:r>
            <w:proofErr w:type="gramStart"/>
            <w:r>
              <w:rPr>
                <w:rFonts w:asciiTheme="majorEastAsia" w:eastAsiaTheme="majorEastAsia" w:hAnsiTheme="majorEastAsia" w:cs="宋体"/>
                <w:kern w:val="0"/>
                <w:sz w:val="24"/>
                <w:szCs w:val="24"/>
              </w:rPr>
              <w:t>响应性只根据</w:t>
            </w:r>
            <w:proofErr w:type="gramEnd"/>
            <w:r>
              <w:rPr>
                <w:rFonts w:asciiTheme="majorEastAsia" w:eastAsiaTheme="majorEastAsia" w:hAnsiTheme="majorEastAsia" w:cs="宋体"/>
                <w:kern w:val="0"/>
                <w:sz w:val="24"/>
                <w:szCs w:val="24"/>
              </w:rPr>
              <w:t>投标文件本身的内容，而不寻求其他的外部证据。(本文件中其他有关附加部分评审中节能、环境标志产品描述情况与此处不一致，以此处为准)</w:t>
            </w:r>
          </w:p>
        </w:tc>
      </w:tr>
    </w:tbl>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xml:space="preserve">(4)中标候选人排列规则顺序如下： </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a.按照评标总得分(FA)由高到低顺序排列。</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xml:space="preserve">b.评标总得分(FA)相同的，按照评标价(即价格扣除后的投标报价)由低到高顺序排列。 </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xml:space="preserve">c.评标总得分(FA)且评标价(即价格扣除后的投标报价)相同的并列。 </w:t>
      </w:r>
    </w:p>
    <w:p w:rsidR="000B0F11" w:rsidRDefault="000B0F11" w:rsidP="000B0F11">
      <w:pPr>
        <w:widowControl/>
        <w:shd w:val="clear" w:color="auto" w:fill="FFFFFF"/>
        <w:spacing w:line="500" w:lineRule="exact"/>
        <w:jc w:val="left"/>
        <w:rPr>
          <w:rFonts w:asciiTheme="majorEastAsia" w:eastAsiaTheme="majorEastAsia" w:hAnsiTheme="majorEastAsia" w:cs="宋体"/>
          <w:color w:val="393939"/>
          <w:kern w:val="0"/>
          <w:sz w:val="20"/>
          <w:szCs w:val="20"/>
        </w:rPr>
      </w:pPr>
      <w:r>
        <w:rPr>
          <w:rFonts w:asciiTheme="majorEastAsia" w:eastAsiaTheme="majorEastAsia" w:hAnsiTheme="majorEastAsia" w:cs="宋体"/>
          <w:b/>
          <w:bCs/>
          <w:color w:val="393939"/>
          <w:kern w:val="0"/>
          <w:sz w:val="24"/>
          <w:szCs w:val="24"/>
        </w:rPr>
        <w:lastRenderedPageBreak/>
        <w:t>合同包</w:t>
      </w:r>
      <w:r>
        <w:rPr>
          <w:rFonts w:asciiTheme="majorEastAsia" w:eastAsiaTheme="majorEastAsia" w:hAnsiTheme="majorEastAsia" w:cs="宋体" w:hint="eastAsia"/>
          <w:b/>
          <w:bCs/>
          <w:color w:val="393939"/>
          <w:kern w:val="0"/>
          <w:sz w:val="24"/>
          <w:szCs w:val="24"/>
        </w:rPr>
        <w:t>2</w:t>
      </w:r>
      <w:r>
        <w:rPr>
          <w:rFonts w:asciiTheme="majorEastAsia" w:eastAsiaTheme="majorEastAsia" w:hAnsiTheme="majorEastAsia" w:cs="宋体"/>
          <w:b/>
          <w:bCs/>
          <w:color w:val="393939"/>
          <w:kern w:val="0"/>
          <w:sz w:val="24"/>
          <w:szCs w:val="24"/>
        </w:rPr>
        <w:t>采用综合评分法</w:t>
      </w:r>
      <w:r>
        <w:rPr>
          <w:rFonts w:asciiTheme="majorEastAsia" w:eastAsiaTheme="majorEastAsia" w:hAnsiTheme="majorEastAsia" w:cs="宋体"/>
          <w:color w:val="393939"/>
          <w:kern w:val="0"/>
          <w:sz w:val="24"/>
          <w:szCs w:val="24"/>
        </w:rPr>
        <w:t>：</w:t>
      </w:r>
      <w:r>
        <w:rPr>
          <w:rFonts w:asciiTheme="majorEastAsia" w:eastAsiaTheme="majorEastAsia" w:hAnsiTheme="majorEastAsia" w:cs="宋体" w:hint="eastAsia"/>
          <w:color w:val="393939"/>
          <w:kern w:val="0"/>
          <w:sz w:val="20"/>
          <w:szCs w:val="20"/>
        </w:rPr>
        <w:t xml:space="preserve"> </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(1)投标文件满足招标文件全部实质性要求，</w:t>
      </w:r>
      <w:proofErr w:type="gramStart"/>
      <w:r>
        <w:rPr>
          <w:rFonts w:asciiTheme="majorEastAsia" w:eastAsiaTheme="majorEastAsia" w:hAnsiTheme="majorEastAsia" w:cs="宋体"/>
          <w:kern w:val="0"/>
          <w:sz w:val="24"/>
          <w:szCs w:val="24"/>
        </w:rPr>
        <w:t>且按照</w:t>
      </w:r>
      <w:proofErr w:type="gramEnd"/>
      <w:r>
        <w:rPr>
          <w:rFonts w:asciiTheme="majorEastAsia" w:eastAsiaTheme="majorEastAsia" w:hAnsiTheme="majorEastAsia" w:cs="宋体"/>
          <w:kern w:val="0"/>
          <w:sz w:val="24"/>
          <w:szCs w:val="24"/>
        </w:rPr>
        <w:t xml:space="preserve">评审因素的量化指标评审得分(即评标总得分)最高的投标人为中标候选人。 </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xml:space="preserve">(2)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 </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xml:space="preserve">(3)各项评审因素的设置如下： </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①价格项(F1×A1)满分为</w:t>
      </w:r>
      <w:r>
        <w:rPr>
          <w:rFonts w:asciiTheme="majorEastAsia" w:eastAsiaTheme="majorEastAsia" w:hAnsiTheme="majorEastAsia" w:cs="宋体" w:hint="eastAsia"/>
          <w:kern w:val="0"/>
          <w:sz w:val="24"/>
          <w:szCs w:val="24"/>
          <w:u w:val="single"/>
        </w:rPr>
        <w:t>30</w:t>
      </w:r>
      <w:r>
        <w:rPr>
          <w:rFonts w:asciiTheme="majorEastAsia" w:eastAsiaTheme="majorEastAsia" w:hAnsiTheme="majorEastAsia" w:cs="宋体"/>
          <w:kern w:val="0"/>
          <w:sz w:val="24"/>
          <w:szCs w:val="24"/>
        </w:rPr>
        <w:t>分。</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a.价格分采用低价优先法计算，即满足招标文件要求且投标价格最低的投标报价为评标基准价，其价格分为满分。其他投标人的价格</w:t>
      </w:r>
      <w:proofErr w:type="gramStart"/>
      <w:r>
        <w:rPr>
          <w:rFonts w:asciiTheme="majorEastAsia" w:eastAsiaTheme="majorEastAsia" w:hAnsiTheme="majorEastAsia" w:cs="宋体"/>
          <w:kern w:val="0"/>
          <w:sz w:val="24"/>
          <w:szCs w:val="24"/>
        </w:rPr>
        <w:t>分统一</w:t>
      </w:r>
      <w:proofErr w:type="gramEnd"/>
      <w:r>
        <w:rPr>
          <w:rFonts w:asciiTheme="majorEastAsia" w:eastAsiaTheme="majorEastAsia" w:hAnsiTheme="majorEastAsia" w:cs="宋体"/>
          <w:kern w:val="0"/>
          <w:sz w:val="24"/>
          <w:szCs w:val="24"/>
        </w:rPr>
        <w:t xml:space="preserve">按照下列公式计算：投标报价得分=(评标基准价／投标报价)×100。因落实政府采购政策需进行价格扣除的，以扣除后的价格计算评标基准价和投标报价。 </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b.价格扣除的规则如下：</w:t>
      </w:r>
      <w:r>
        <w:rPr>
          <w:rFonts w:asciiTheme="majorEastAsia" w:eastAsiaTheme="majorEastAsia" w:hAnsiTheme="majorEastAsia" w:cs="宋体" w:hint="eastAsia"/>
          <w:kern w:val="0"/>
          <w:sz w:val="24"/>
          <w:szCs w:val="24"/>
        </w:rPr>
        <w:t>无</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②技术项(F2×A2)满分为</w:t>
      </w:r>
      <w:r>
        <w:rPr>
          <w:rFonts w:asciiTheme="majorEastAsia" w:eastAsiaTheme="majorEastAsia" w:hAnsiTheme="majorEastAsia" w:cs="宋体" w:hint="eastAsia"/>
          <w:kern w:val="0"/>
          <w:sz w:val="24"/>
          <w:szCs w:val="24"/>
          <w:u w:val="single"/>
        </w:rPr>
        <w:t>58</w:t>
      </w:r>
      <w:r>
        <w:rPr>
          <w:rFonts w:asciiTheme="majorEastAsia" w:eastAsiaTheme="majorEastAsia" w:hAnsiTheme="majorEastAsia" w:cs="宋体"/>
          <w:kern w:val="0"/>
          <w:sz w:val="24"/>
          <w:szCs w:val="24"/>
        </w:rPr>
        <w:t>分。</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6"/>
        <w:gridCol w:w="605"/>
        <w:gridCol w:w="8032"/>
      </w:tblGrid>
      <w:tr w:rsidR="000B0F11" w:rsidTr="00B635BC">
        <w:trPr>
          <w:tblHeader/>
          <w:tblCellSpacing w:w="0" w:type="dxa"/>
        </w:trPr>
        <w:tc>
          <w:tcPr>
            <w:tcW w:w="0" w:type="auto"/>
            <w:vAlign w:val="center"/>
          </w:tcPr>
          <w:p w:rsidR="000B0F11" w:rsidRDefault="000B0F11" w:rsidP="00B635BC">
            <w:pPr>
              <w:widowControl/>
              <w:jc w:val="left"/>
              <w:rPr>
                <w:rFonts w:ascii="宋体" w:hAnsi="宋体" w:cs="宋体"/>
                <w:kern w:val="0"/>
                <w:sz w:val="24"/>
              </w:rPr>
            </w:pPr>
            <w:r>
              <w:rPr>
                <w:rFonts w:ascii="宋体" w:hAnsi="宋体" w:cs="宋体"/>
                <w:kern w:val="0"/>
                <w:sz w:val="24"/>
              </w:rPr>
              <w:t>评标项目</w:t>
            </w:r>
          </w:p>
        </w:tc>
        <w:tc>
          <w:tcPr>
            <w:tcW w:w="605" w:type="dxa"/>
            <w:vAlign w:val="center"/>
          </w:tcPr>
          <w:p w:rsidR="000B0F11" w:rsidRDefault="000B0F11" w:rsidP="00B635BC">
            <w:pPr>
              <w:widowControl/>
              <w:jc w:val="left"/>
              <w:rPr>
                <w:rFonts w:ascii="宋体" w:hAnsi="宋体" w:cs="宋体"/>
                <w:kern w:val="0"/>
                <w:sz w:val="24"/>
              </w:rPr>
            </w:pPr>
            <w:r>
              <w:rPr>
                <w:rFonts w:ascii="宋体" w:hAnsi="宋体" w:cs="宋体"/>
                <w:kern w:val="0"/>
                <w:sz w:val="24"/>
              </w:rPr>
              <w:t>评标分值</w:t>
            </w:r>
          </w:p>
        </w:tc>
        <w:tc>
          <w:tcPr>
            <w:tcW w:w="8032" w:type="dxa"/>
            <w:vAlign w:val="center"/>
          </w:tcPr>
          <w:p w:rsidR="000B0F11" w:rsidRDefault="000B0F11" w:rsidP="00B635BC">
            <w:pPr>
              <w:widowControl/>
              <w:jc w:val="left"/>
              <w:rPr>
                <w:rFonts w:ascii="宋体" w:hAnsi="宋体" w:cs="宋体"/>
                <w:kern w:val="0"/>
                <w:sz w:val="24"/>
              </w:rPr>
            </w:pPr>
            <w:r>
              <w:rPr>
                <w:rFonts w:ascii="宋体" w:hAnsi="宋体" w:cs="宋体"/>
                <w:kern w:val="0"/>
                <w:sz w:val="24"/>
              </w:rPr>
              <w:t>评标方法描述</w:t>
            </w:r>
          </w:p>
        </w:tc>
      </w:tr>
      <w:tr w:rsidR="000B0F11" w:rsidTr="00B635BC">
        <w:trPr>
          <w:trHeight w:val="454"/>
          <w:tblCellSpacing w:w="0" w:type="dxa"/>
        </w:trPr>
        <w:tc>
          <w:tcPr>
            <w:tcW w:w="0" w:type="auto"/>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1.1</w:t>
            </w:r>
            <w:r>
              <w:rPr>
                <w:rFonts w:ascii="宋体" w:hAnsi="宋体" w:cs="宋体"/>
                <w:kern w:val="0"/>
                <w:sz w:val="24"/>
              </w:rPr>
              <w:t>货物的技术性和功能</w:t>
            </w:r>
          </w:p>
        </w:tc>
        <w:tc>
          <w:tcPr>
            <w:tcW w:w="605"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24</w:t>
            </w:r>
          </w:p>
        </w:tc>
        <w:tc>
          <w:tcPr>
            <w:tcW w:w="8032" w:type="dxa"/>
            <w:vAlign w:val="center"/>
          </w:tcPr>
          <w:p w:rsidR="000B0F11" w:rsidRDefault="000B0F11" w:rsidP="00B635BC">
            <w:pPr>
              <w:widowControl/>
              <w:jc w:val="left"/>
              <w:rPr>
                <w:rFonts w:ascii="宋体" w:hAnsi="宋体" w:cs="宋体"/>
                <w:kern w:val="0"/>
                <w:sz w:val="24"/>
              </w:rPr>
            </w:pPr>
            <w:r w:rsidRPr="008E0FC7">
              <w:rPr>
                <w:rFonts w:asciiTheme="majorEastAsia" w:eastAsiaTheme="majorEastAsia" w:hAnsiTheme="majorEastAsia" w:cs="宋体"/>
                <w:kern w:val="0"/>
                <w:sz w:val="24"/>
                <w:szCs w:val="24"/>
              </w:rPr>
              <w:t>根据投标人所提供的技术和服务要求响应表，对招标文件第五章招标内容及要求中“二、技术和服务要求”</w:t>
            </w:r>
            <w:r>
              <w:rPr>
                <w:rFonts w:ascii="宋体" w:hAnsi="宋体" w:hint="eastAsia"/>
                <w:sz w:val="24"/>
              </w:rPr>
              <w:t>(三)质量保证</w:t>
            </w:r>
            <w:r>
              <w:rPr>
                <w:rFonts w:ascii="宋体" w:hAnsi="宋体" w:cs="宋体" w:hint="eastAsia"/>
                <w:kern w:val="0"/>
                <w:sz w:val="24"/>
              </w:rPr>
              <w:t>的</w:t>
            </w:r>
            <w:r w:rsidRPr="008E0FC7">
              <w:rPr>
                <w:rFonts w:asciiTheme="majorEastAsia" w:eastAsiaTheme="majorEastAsia" w:hAnsiTheme="majorEastAsia" w:cs="宋体"/>
                <w:kern w:val="0"/>
                <w:sz w:val="24"/>
                <w:szCs w:val="24"/>
              </w:rPr>
              <w:t>条款响应情况进行评议，</w:t>
            </w:r>
            <w:r w:rsidRPr="00B973F0">
              <w:rPr>
                <w:rFonts w:asciiTheme="majorEastAsia" w:eastAsiaTheme="majorEastAsia" w:hAnsiTheme="majorEastAsia" w:cs="宋体"/>
                <w:kern w:val="0"/>
                <w:sz w:val="24"/>
                <w:szCs w:val="24"/>
              </w:rPr>
              <w:t>完全满足招标文件所有技术要求的得</w:t>
            </w:r>
            <w:r>
              <w:rPr>
                <w:rFonts w:asciiTheme="majorEastAsia" w:eastAsiaTheme="majorEastAsia" w:hAnsiTheme="majorEastAsia" w:cs="宋体" w:hint="eastAsia"/>
                <w:kern w:val="0"/>
                <w:sz w:val="24"/>
                <w:szCs w:val="24"/>
              </w:rPr>
              <w:t>27</w:t>
            </w:r>
            <w:r w:rsidRPr="00B973F0">
              <w:rPr>
                <w:rFonts w:asciiTheme="majorEastAsia" w:eastAsiaTheme="majorEastAsia" w:hAnsiTheme="majorEastAsia" w:cs="宋体"/>
                <w:kern w:val="0"/>
                <w:sz w:val="24"/>
                <w:szCs w:val="24"/>
              </w:rPr>
              <w:t>分，招标文件中标注“★”号</w:t>
            </w:r>
            <w:proofErr w:type="gramStart"/>
            <w:r w:rsidRPr="00B973F0">
              <w:rPr>
                <w:rFonts w:asciiTheme="majorEastAsia" w:eastAsiaTheme="majorEastAsia" w:hAnsiTheme="majorEastAsia" w:cs="宋体"/>
                <w:kern w:val="0"/>
                <w:sz w:val="24"/>
                <w:szCs w:val="24"/>
              </w:rPr>
              <w:t>的每负偏离</w:t>
            </w:r>
            <w:proofErr w:type="gramEnd"/>
            <w:r w:rsidRPr="00B973F0">
              <w:rPr>
                <w:rFonts w:asciiTheme="majorEastAsia" w:eastAsiaTheme="majorEastAsia" w:hAnsiTheme="majorEastAsia" w:cs="宋体"/>
                <w:kern w:val="0"/>
                <w:sz w:val="24"/>
                <w:szCs w:val="24"/>
              </w:rPr>
              <w:t>一项按无效投标处理，不带“★”号(合计</w:t>
            </w:r>
            <w:r>
              <w:rPr>
                <w:rFonts w:asciiTheme="majorEastAsia" w:eastAsiaTheme="majorEastAsia" w:hAnsiTheme="majorEastAsia" w:cs="宋体" w:hint="eastAsia"/>
                <w:kern w:val="0"/>
                <w:sz w:val="24"/>
                <w:szCs w:val="24"/>
              </w:rPr>
              <w:t>8</w:t>
            </w:r>
            <w:r w:rsidRPr="00B973F0">
              <w:rPr>
                <w:rFonts w:asciiTheme="majorEastAsia" w:eastAsiaTheme="majorEastAsia" w:hAnsiTheme="majorEastAsia" w:cs="宋体"/>
                <w:kern w:val="0"/>
                <w:sz w:val="24"/>
                <w:szCs w:val="24"/>
              </w:rPr>
              <w:t>条)</w:t>
            </w:r>
            <w:proofErr w:type="gramStart"/>
            <w:r w:rsidRPr="00B973F0">
              <w:rPr>
                <w:rFonts w:asciiTheme="majorEastAsia" w:eastAsiaTheme="majorEastAsia" w:hAnsiTheme="majorEastAsia" w:cs="宋体"/>
                <w:kern w:val="0"/>
                <w:sz w:val="24"/>
                <w:szCs w:val="24"/>
              </w:rPr>
              <w:t>的每负偏离</w:t>
            </w:r>
            <w:proofErr w:type="gramEnd"/>
            <w:r w:rsidRPr="00B973F0">
              <w:rPr>
                <w:rFonts w:asciiTheme="majorEastAsia" w:eastAsiaTheme="majorEastAsia" w:hAnsiTheme="majorEastAsia" w:cs="宋体"/>
                <w:kern w:val="0"/>
                <w:sz w:val="24"/>
                <w:szCs w:val="24"/>
              </w:rPr>
              <w:t>一项扣</w:t>
            </w:r>
            <w:r>
              <w:rPr>
                <w:rFonts w:asciiTheme="majorEastAsia" w:eastAsiaTheme="majorEastAsia" w:hAnsiTheme="majorEastAsia" w:cs="宋体" w:hint="eastAsia"/>
                <w:kern w:val="0"/>
                <w:sz w:val="24"/>
                <w:szCs w:val="24"/>
              </w:rPr>
              <w:t>3</w:t>
            </w:r>
            <w:r w:rsidRPr="00B973F0">
              <w:rPr>
                <w:rFonts w:asciiTheme="majorEastAsia" w:eastAsiaTheme="majorEastAsia" w:hAnsiTheme="majorEastAsia" w:cs="宋体"/>
                <w:kern w:val="0"/>
                <w:sz w:val="24"/>
                <w:szCs w:val="24"/>
              </w:rPr>
              <w:t>分，扣完为止。</w:t>
            </w:r>
          </w:p>
        </w:tc>
      </w:tr>
      <w:tr w:rsidR="000B0F11" w:rsidTr="00B635BC">
        <w:trPr>
          <w:trHeight w:val="454"/>
          <w:tblCellSpacing w:w="0" w:type="dxa"/>
        </w:trPr>
        <w:tc>
          <w:tcPr>
            <w:tcW w:w="0" w:type="auto"/>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1.2</w:t>
            </w:r>
            <w:r>
              <w:rPr>
                <w:rFonts w:ascii="宋体" w:hAnsi="宋体" w:cs="宋体"/>
                <w:kern w:val="0"/>
                <w:sz w:val="24"/>
              </w:rPr>
              <w:t>生产</w:t>
            </w:r>
            <w:r>
              <w:rPr>
                <w:rFonts w:ascii="宋体" w:hAnsi="宋体" w:cs="宋体" w:hint="eastAsia"/>
                <w:kern w:val="0"/>
                <w:sz w:val="24"/>
              </w:rPr>
              <w:t>进度</w:t>
            </w:r>
            <w:r>
              <w:rPr>
                <w:rFonts w:ascii="宋体" w:hAnsi="宋体" w:cs="宋体"/>
                <w:kern w:val="0"/>
                <w:sz w:val="24"/>
              </w:rPr>
              <w:t>方案</w:t>
            </w:r>
          </w:p>
        </w:tc>
        <w:tc>
          <w:tcPr>
            <w:tcW w:w="605" w:type="dxa"/>
            <w:vAlign w:val="center"/>
          </w:tcPr>
          <w:p w:rsidR="000B0F11" w:rsidRDefault="000B0F11" w:rsidP="00B635BC">
            <w:pPr>
              <w:widowControl/>
              <w:jc w:val="left"/>
              <w:rPr>
                <w:rFonts w:ascii="宋体" w:hAnsi="宋体" w:cs="宋体"/>
                <w:kern w:val="0"/>
                <w:sz w:val="24"/>
              </w:rPr>
            </w:pPr>
            <w:r>
              <w:rPr>
                <w:rFonts w:ascii="宋体" w:hAnsi="宋体" w:cs="宋体"/>
                <w:kern w:val="0"/>
                <w:sz w:val="24"/>
              </w:rPr>
              <w:t>3</w:t>
            </w:r>
          </w:p>
        </w:tc>
        <w:tc>
          <w:tcPr>
            <w:tcW w:w="8032" w:type="dxa"/>
            <w:vAlign w:val="center"/>
          </w:tcPr>
          <w:p w:rsidR="000B0F11" w:rsidRDefault="000B0F11" w:rsidP="00B635BC">
            <w:pPr>
              <w:widowControl/>
              <w:jc w:val="left"/>
              <w:rPr>
                <w:rFonts w:ascii="宋体" w:hAnsi="宋体" w:cs="宋体"/>
                <w:kern w:val="0"/>
                <w:sz w:val="24"/>
              </w:rPr>
            </w:pPr>
            <w:r>
              <w:rPr>
                <w:rFonts w:ascii="宋体" w:hAnsi="宋体" w:cs="宋体"/>
                <w:kern w:val="0"/>
                <w:sz w:val="24"/>
              </w:rPr>
              <w:t>评委根据各投标人提供的生产</w:t>
            </w:r>
            <w:r>
              <w:rPr>
                <w:rFonts w:ascii="宋体" w:hAnsi="宋体" w:cs="宋体" w:hint="eastAsia"/>
                <w:kern w:val="0"/>
                <w:sz w:val="24"/>
              </w:rPr>
              <w:t>进度</w:t>
            </w:r>
            <w:r>
              <w:rPr>
                <w:rFonts w:ascii="宋体" w:hAnsi="宋体" w:cs="宋体"/>
                <w:kern w:val="0"/>
                <w:sz w:val="24"/>
              </w:rPr>
              <w:t>方案情况</w:t>
            </w:r>
            <w:r>
              <w:rPr>
                <w:rFonts w:ascii="宋体" w:hAnsi="宋体" w:cs="宋体" w:hint="eastAsia"/>
                <w:kern w:val="0"/>
                <w:sz w:val="24"/>
              </w:rPr>
              <w:t>，由评委</w:t>
            </w:r>
            <w:r>
              <w:rPr>
                <w:rFonts w:ascii="宋体" w:hAnsi="宋体" w:cs="宋体"/>
                <w:kern w:val="0"/>
                <w:sz w:val="24"/>
              </w:rPr>
              <w:t>进行打分：生产</w:t>
            </w:r>
            <w:r>
              <w:rPr>
                <w:rFonts w:ascii="宋体" w:hAnsi="宋体" w:cs="宋体" w:hint="eastAsia"/>
                <w:kern w:val="0"/>
                <w:sz w:val="24"/>
              </w:rPr>
              <w:t>进度</w:t>
            </w:r>
            <w:r>
              <w:rPr>
                <w:rFonts w:ascii="宋体" w:hAnsi="宋体" w:cs="宋体"/>
                <w:kern w:val="0"/>
                <w:sz w:val="24"/>
              </w:rPr>
              <w:t>方案可行、可靠、措施具体、成熟的得3分；生产</w:t>
            </w:r>
            <w:r>
              <w:rPr>
                <w:rFonts w:ascii="宋体" w:hAnsi="宋体" w:cs="宋体" w:hint="eastAsia"/>
                <w:kern w:val="0"/>
                <w:sz w:val="24"/>
              </w:rPr>
              <w:t>进度</w:t>
            </w:r>
            <w:r>
              <w:rPr>
                <w:rFonts w:ascii="宋体" w:hAnsi="宋体" w:cs="宋体"/>
                <w:kern w:val="0"/>
                <w:sz w:val="24"/>
              </w:rPr>
              <w:t>方案较可行、较可靠，措施较具体</w:t>
            </w:r>
            <w:r>
              <w:rPr>
                <w:rFonts w:ascii="宋体" w:hAnsi="宋体" w:cs="宋体" w:hint="eastAsia"/>
                <w:kern w:val="0"/>
                <w:sz w:val="24"/>
              </w:rPr>
              <w:t>的</w:t>
            </w:r>
            <w:r>
              <w:rPr>
                <w:rFonts w:ascii="宋体" w:hAnsi="宋体" w:cs="宋体"/>
                <w:kern w:val="0"/>
                <w:sz w:val="24"/>
              </w:rPr>
              <w:t>得2分；生产</w:t>
            </w:r>
            <w:r>
              <w:rPr>
                <w:rFonts w:ascii="宋体" w:hAnsi="宋体" w:cs="宋体" w:hint="eastAsia"/>
                <w:kern w:val="0"/>
                <w:sz w:val="24"/>
              </w:rPr>
              <w:t>进度</w:t>
            </w:r>
            <w:r>
              <w:rPr>
                <w:rFonts w:ascii="宋体" w:hAnsi="宋体" w:cs="宋体"/>
                <w:kern w:val="0"/>
                <w:sz w:val="24"/>
              </w:rPr>
              <w:t>方案较可行、不太可靠、措施很不具体</w:t>
            </w:r>
            <w:r>
              <w:rPr>
                <w:rFonts w:ascii="宋体" w:hAnsi="宋体" w:cs="宋体" w:hint="eastAsia"/>
                <w:kern w:val="0"/>
                <w:sz w:val="24"/>
              </w:rPr>
              <w:t>的</w:t>
            </w:r>
            <w:r>
              <w:rPr>
                <w:rFonts w:ascii="宋体" w:hAnsi="宋体" w:cs="宋体"/>
                <w:kern w:val="0"/>
                <w:sz w:val="24"/>
              </w:rPr>
              <w:t>得1分；未提供本项不得分。</w:t>
            </w:r>
          </w:p>
        </w:tc>
      </w:tr>
      <w:tr w:rsidR="000B0F11" w:rsidTr="00B635BC">
        <w:trPr>
          <w:trHeight w:val="454"/>
          <w:tblCellSpacing w:w="0" w:type="dxa"/>
        </w:trPr>
        <w:tc>
          <w:tcPr>
            <w:tcW w:w="0" w:type="auto"/>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1.3生产工艺</w:t>
            </w:r>
          </w:p>
        </w:tc>
        <w:tc>
          <w:tcPr>
            <w:tcW w:w="605"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3</w:t>
            </w:r>
          </w:p>
        </w:tc>
        <w:tc>
          <w:tcPr>
            <w:tcW w:w="8032"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评委根据投标人的生产工艺先进性情况，由评委进行打分：生产工艺方案可行、可靠、成熟的得3分；生产工艺方案较可行、较可靠，较成熟的得2分；生产工艺方案一般的得1分，未提供的不得分。</w:t>
            </w:r>
          </w:p>
        </w:tc>
      </w:tr>
      <w:tr w:rsidR="000B0F11" w:rsidTr="00B635BC">
        <w:trPr>
          <w:trHeight w:val="454"/>
          <w:tblCellSpacing w:w="0" w:type="dxa"/>
        </w:trPr>
        <w:tc>
          <w:tcPr>
            <w:tcW w:w="0" w:type="auto"/>
            <w:vAlign w:val="center"/>
          </w:tcPr>
          <w:p w:rsidR="000B0F11" w:rsidRPr="00B00972" w:rsidRDefault="000B0F11" w:rsidP="00B635BC">
            <w:pPr>
              <w:widowControl/>
              <w:jc w:val="left"/>
              <w:rPr>
                <w:rFonts w:ascii="宋体" w:hAnsi="宋体" w:cs="宋体" w:hint="eastAsia"/>
                <w:kern w:val="0"/>
                <w:sz w:val="24"/>
              </w:rPr>
            </w:pPr>
            <w:r>
              <w:rPr>
                <w:rFonts w:ascii="宋体" w:hAnsi="宋体" w:cs="宋体" w:hint="eastAsia"/>
                <w:kern w:val="0"/>
                <w:sz w:val="24"/>
              </w:rPr>
              <w:t>1.4生产流程方案</w:t>
            </w:r>
          </w:p>
        </w:tc>
        <w:tc>
          <w:tcPr>
            <w:tcW w:w="605" w:type="dxa"/>
            <w:vAlign w:val="center"/>
          </w:tcPr>
          <w:p w:rsidR="000B0F11" w:rsidRPr="00B00972" w:rsidRDefault="000B0F11" w:rsidP="00B635BC">
            <w:pPr>
              <w:widowControl/>
              <w:jc w:val="left"/>
              <w:rPr>
                <w:rFonts w:ascii="宋体" w:hAnsi="宋体" w:cs="宋体"/>
                <w:kern w:val="0"/>
                <w:sz w:val="24"/>
              </w:rPr>
            </w:pPr>
            <w:r>
              <w:rPr>
                <w:rFonts w:ascii="宋体" w:hAnsi="宋体" w:cs="宋体" w:hint="eastAsia"/>
                <w:kern w:val="0"/>
                <w:sz w:val="24"/>
              </w:rPr>
              <w:t>3</w:t>
            </w:r>
          </w:p>
        </w:tc>
        <w:tc>
          <w:tcPr>
            <w:tcW w:w="8032" w:type="dxa"/>
            <w:vAlign w:val="center"/>
          </w:tcPr>
          <w:p w:rsidR="000B0F11" w:rsidRDefault="000B0F11" w:rsidP="00B635BC">
            <w:pPr>
              <w:widowControl/>
              <w:jc w:val="left"/>
              <w:rPr>
                <w:rFonts w:ascii="宋体" w:hAnsi="宋体" w:cs="宋体" w:hint="eastAsia"/>
                <w:kern w:val="0"/>
                <w:sz w:val="24"/>
              </w:rPr>
            </w:pPr>
            <w:r>
              <w:rPr>
                <w:rFonts w:ascii="宋体" w:hAnsi="宋体" w:cs="宋体" w:hint="eastAsia"/>
                <w:kern w:val="0"/>
                <w:sz w:val="24"/>
              </w:rPr>
              <w:t>评委根据投标人的生产流程方案情况，由评委进行打分：生产进度方案可行、可靠、措施具体、成熟的得3分；生产进度方案较可行、较可靠，措施较具体的得2分；生产进度方案较可行、不太可靠、措施很不具体的得1分；未提供本项不得分。</w:t>
            </w:r>
          </w:p>
        </w:tc>
      </w:tr>
      <w:tr w:rsidR="000B0F11" w:rsidTr="00B635BC">
        <w:trPr>
          <w:trHeight w:val="454"/>
          <w:tblCellSpacing w:w="0" w:type="dxa"/>
        </w:trPr>
        <w:tc>
          <w:tcPr>
            <w:tcW w:w="0" w:type="auto"/>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lastRenderedPageBreak/>
              <w:t>1.5配送方案及能力</w:t>
            </w:r>
          </w:p>
        </w:tc>
        <w:tc>
          <w:tcPr>
            <w:tcW w:w="605"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3</w:t>
            </w:r>
          </w:p>
        </w:tc>
        <w:tc>
          <w:tcPr>
            <w:tcW w:w="8032" w:type="dxa"/>
            <w:vAlign w:val="center"/>
          </w:tcPr>
          <w:p w:rsidR="000B0F11" w:rsidRDefault="000B0F11" w:rsidP="00B635BC">
            <w:pPr>
              <w:widowControl/>
              <w:jc w:val="left"/>
              <w:rPr>
                <w:rFonts w:ascii="宋体" w:hAnsi="宋体" w:cs="宋体"/>
                <w:kern w:val="0"/>
                <w:sz w:val="24"/>
              </w:rPr>
            </w:pPr>
            <w:r>
              <w:rPr>
                <w:rFonts w:ascii="宋体" w:hAnsi="宋体" w:cs="宋体"/>
                <w:kern w:val="0"/>
                <w:sz w:val="24"/>
              </w:rPr>
              <w:t>评委根据各投标人提供的</w:t>
            </w:r>
            <w:r>
              <w:rPr>
                <w:rFonts w:ascii="宋体" w:hAnsi="宋体" w:cs="宋体" w:hint="eastAsia"/>
                <w:kern w:val="0"/>
                <w:sz w:val="24"/>
              </w:rPr>
              <w:t>配送方案及能力</w:t>
            </w:r>
            <w:r>
              <w:rPr>
                <w:rFonts w:ascii="宋体" w:hAnsi="宋体" w:cs="宋体"/>
                <w:kern w:val="0"/>
                <w:sz w:val="24"/>
              </w:rPr>
              <w:t>情况</w:t>
            </w:r>
            <w:r>
              <w:rPr>
                <w:rFonts w:ascii="宋体" w:hAnsi="宋体" w:cs="宋体" w:hint="eastAsia"/>
                <w:kern w:val="0"/>
                <w:sz w:val="24"/>
              </w:rPr>
              <w:t>，由评委</w:t>
            </w:r>
            <w:r>
              <w:rPr>
                <w:rFonts w:ascii="宋体" w:hAnsi="宋体" w:cs="宋体"/>
                <w:kern w:val="0"/>
                <w:sz w:val="24"/>
              </w:rPr>
              <w:t>进行打分：</w:t>
            </w:r>
            <w:r>
              <w:rPr>
                <w:rFonts w:ascii="宋体" w:hAnsi="宋体" w:cs="宋体" w:hint="eastAsia"/>
                <w:kern w:val="0"/>
                <w:sz w:val="24"/>
              </w:rPr>
              <w:t>配送方案</w:t>
            </w:r>
            <w:r>
              <w:rPr>
                <w:rFonts w:ascii="宋体" w:hAnsi="宋体" w:cs="宋体"/>
                <w:kern w:val="0"/>
                <w:sz w:val="24"/>
              </w:rPr>
              <w:t>可行、可靠、</w:t>
            </w:r>
            <w:r>
              <w:rPr>
                <w:rFonts w:ascii="宋体" w:hAnsi="宋体" w:cs="宋体" w:hint="eastAsia"/>
                <w:kern w:val="0"/>
                <w:sz w:val="24"/>
              </w:rPr>
              <w:t>配送能力强</w:t>
            </w:r>
            <w:r>
              <w:rPr>
                <w:rFonts w:ascii="宋体" w:hAnsi="宋体" w:cs="宋体"/>
                <w:kern w:val="0"/>
                <w:sz w:val="24"/>
              </w:rPr>
              <w:t>的得3分；</w:t>
            </w:r>
            <w:r>
              <w:rPr>
                <w:rFonts w:ascii="宋体" w:hAnsi="宋体" w:cs="宋体" w:hint="eastAsia"/>
                <w:kern w:val="0"/>
                <w:sz w:val="24"/>
              </w:rPr>
              <w:t>配送方案较</w:t>
            </w:r>
            <w:r>
              <w:rPr>
                <w:rFonts w:ascii="宋体" w:hAnsi="宋体" w:cs="宋体"/>
                <w:kern w:val="0"/>
                <w:sz w:val="24"/>
              </w:rPr>
              <w:t>可行、</w:t>
            </w:r>
            <w:r>
              <w:rPr>
                <w:rFonts w:ascii="宋体" w:hAnsi="宋体" w:cs="宋体" w:hint="eastAsia"/>
                <w:kern w:val="0"/>
                <w:sz w:val="24"/>
              </w:rPr>
              <w:t>较</w:t>
            </w:r>
            <w:r>
              <w:rPr>
                <w:rFonts w:ascii="宋体" w:hAnsi="宋体" w:cs="宋体"/>
                <w:kern w:val="0"/>
                <w:sz w:val="24"/>
              </w:rPr>
              <w:t>可靠、</w:t>
            </w:r>
            <w:r>
              <w:rPr>
                <w:rFonts w:ascii="宋体" w:hAnsi="宋体" w:cs="宋体" w:hint="eastAsia"/>
                <w:kern w:val="0"/>
                <w:sz w:val="24"/>
              </w:rPr>
              <w:t>配送能力较强的</w:t>
            </w:r>
            <w:r>
              <w:rPr>
                <w:rFonts w:ascii="宋体" w:hAnsi="宋体" w:cs="宋体"/>
                <w:kern w:val="0"/>
                <w:sz w:val="24"/>
              </w:rPr>
              <w:t>得2分；</w:t>
            </w:r>
            <w:r>
              <w:rPr>
                <w:rFonts w:ascii="宋体" w:hAnsi="宋体" w:cs="宋体" w:hint="eastAsia"/>
                <w:kern w:val="0"/>
                <w:sz w:val="24"/>
              </w:rPr>
              <w:t>配送方案一般、配送能力差的</w:t>
            </w:r>
            <w:r>
              <w:rPr>
                <w:rFonts w:ascii="宋体" w:hAnsi="宋体" w:cs="宋体"/>
                <w:kern w:val="0"/>
                <w:sz w:val="24"/>
              </w:rPr>
              <w:t>得1分；未提供本项不得分。</w:t>
            </w:r>
          </w:p>
        </w:tc>
      </w:tr>
      <w:tr w:rsidR="000B0F11" w:rsidTr="00B635BC">
        <w:trPr>
          <w:trHeight w:val="454"/>
          <w:tblCellSpacing w:w="0" w:type="dxa"/>
        </w:trPr>
        <w:tc>
          <w:tcPr>
            <w:tcW w:w="0" w:type="auto"/>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1.6调换和修整的质量保证措施</w:t>
            </w:r>
          </w:p>
        </w:tc>
        <w:tc>
          <w:tcPr>
            <w:tcW w:w="605"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3</w:t>
            </w:r>
          </w:p>
        </w:tc>
        <w:tc>
          <w:tcPr>
            <w:tcW w:w="8032" w:type="dxa"/>
            <w:vAlign w:val="center"/>
          </w:tcPr>
          <w:p w:rsidR="000B0F11" w:rsidRDefault="000B0F11" w:rsidP="00B635BC">
            <w:pPr>
              <w:widowControl/>
              <w:jc w:val="left"/>
              <w:rPr>
                <w:rFonts w:ascii="宋体" w:hAnsi="宋体" w:cs="宋体"/>
                <w:kern w:val="0"/>
                <w:sz w:val="24"/>
              </w:rPr>
            </w:pPr>
            <w:r>
              <w:rPr>
                <w:rFonts w:ascii="宋体" w:hAnsi="宋体" w:cs="宋体"/>
                <w:kern w:val="0"/>
                <w:sz w:val="24"/>
              </w:rPr>
              <w:t>评委根据各投标人提供的</w:t>
            </w:r>
            <w:r>
              <w:rPr>
                <w:rFonts w:ascii="宋体" w:hAnsi="宋体" w:cs="宋体" w:hint="eastAsia"/>
                <w:kern w:val="0"/>
                <w:sz w:val="24"/>
              </w:rPr>
              <w:t>调换和修整的质量保证措施</w:t>
            </w:r>
            <w:r>
              <w:rPr>
                <w:rFonts w:ascii="宋体" w:hAnsi="宋体" w:cs="宋体"/>
                <w:kern w:val="0"/>
                <w:sz w:val="24"/>
              </w:rPr>
              <w:t>情况</w:t>
            </w:r>
            <w:r>
              <w:rPr>
                <w:rFonts w:ascii="宋体" w:hAnsi="宋体" w:cs="宋体" w:hint="eastAsia"/>
                <w:kern w:val="0"/>
                <w:sz w:val="24"/>
              </w:rPr>
              <w:t>，由评委</w:t>
            </w:r>
            <w:r>
              <w:rPr>
                <w:rFonts w:ascii="宋体" w:hAnsi="宋体" w:cs="宋体"/>
                <w:kern w:val="0"/>
                <w:sz w:val="24"/>
              </w:rPr>
              <w:t>进行打分：方案可行、可靠、针对性好，措施具体的得3分；方案较可行、较可靠，针对性较好，措施较具体</w:t>
            </w:r>
            <w:r>
              <w:rPr>
                <w:rFonts w:ascii="宋体" w:hAnsi="宋体" w:cs="宋体" w:hint="eastAsia"/>
                <w:kern w:val="0"/>
                <w:sz w:val="24"/>
              </w:rPr>
              <w:t>的</w:t>
            </w:r>
            <w:r>
              <w:rPr>
                <w:rFonts w:ascii="宋体" w:hAnsi="宋体" w:cs="宋体"/>
                <w:kern w:val="0"/>
                <w:sz w:val="24"/>
              </w:rPr>
              <w:t>得2分；方案较可行、不太可靠、措施很不具体</w:t>
            </w:r>
            <w:r>
              <w:rPr>
                <w:rFonts w:ascii="宋体" w:hAnsi="宋体" w:cs="宋体" w:hint="eastAsia"/>
                <w:kern w:val="0"/>
                <w:sz w:val="24"/>
              </w:rPr>
              <w:t>的</w:t>
            </w:r>
            <w:r>
              <w:rPr>
                <w:rFonts w:ascii="宋体" w:hAnsi="宋体" w:cs="宋体"/>
                <w:kern w:val="0"/>
                <w:sz w:val="24"/>
              </w:rPr>
              <w:t>得1分；未提供本项不得分。</w:t>
            </w:r>
          </w:p>
        </w:tc>
      </w:tr>
      <w:tr w:rsidR="000B0F11" w:rsidTr="00B635BC">
        <w:trPr>
          <w:trHeight w:val="454"/>
          <w:tblCellSpacing w:w="0" w:type="dxa"/>
        </w:trPr>
        <w:tc>
          <w:tcPr>
            <w:tcW w:w="0" w:type="auto"/>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1.7</w:t>
            </w:r>
            <w:r>
              <w:rPr>
                <w:rFonts w:ascii="宋体" w:hAnsi="宋体" w:cs="宋体"/>
                <w:kern w:val="0"/>
                <w:sz w:val="24"/>
              </w:rPr>
              <w:t>生产设备配备情况</w:t>
            </w:r>
          </w:p>
        </w:tc>
        <w:tc>
          <w:tcPr>
            <w:tcW w:w="605" w:type="dxa"/>
            <w:vAlign w:val="center"/>
          </w:tcPr>
          <w:p w:rsidR="000B0F11" w:rsidRDefault="000B0F11" w:rsidP="00B635BC">
            <w:pPr>
              <w:widowControl/>
              <w:jc w:val="left"/>
              <w:rPr>
                <w:rFonts w:ascii="宋体" w:hAnsi="宋体" w:cs="宋体"/>
                <w:kern w:val="0"/>
                <w:sz w:val="24"/>
              </w:rPr>
            </w:pPr>
            <w:r>
              <w:rPr>
                <w:rFonts w:ascii="宋体" w:hAnsi="宋体" w:cs="宋体"/>
                <w:kern w:val="0"/>
                <w:sz w:val="24"/>
              </w:rPr>
              <w:t>3</w:t>
            </w:r>
          </w:p>
        </w:tc>
        <w:tc>
          <w:tcPr>
            <w:tcW w:w="8032"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根据各投标人</w:t>
            </w:r>
            <w:r>
              <w:rPr>
                <w:rFonts w:ascii="宋体" w:hAnsi="宋体" w:cs="宋体" w:hint="eastAsia"/>
                <w:kern w:val="0"/>
                <w:sz w:val="24"/>
              </w:rPr>
              <w:t>拟投入本项目</w:t>
            </w:r>
            <w:r>
              <w:rPr>
                <w:rFonts w:ascii="宋体" w:hAnsi="宋体" w:cs="宋体"/>
                <w:kern w:val="0"/>
                <w:sz w:val="24"/>
              </w:rPr>
              <w:t>的生产设备配备情况</w:t>
            </w:r>
            <w:r>
              <w:rPr>
                <w:rFonts w:ascii="宋体" w:hAnsi="宋体" w:cs="宋体" w:hint="eastAsia"/>
                <w:kern w:val="0"/>
                <w:sz w:val="24"/>
              </w:rPr>
              <w:t>，由评委进行打分</w:t>
            </w:r>
            <w:r>
              <w:rPr>
                <w:rFonts w:ascii="宋体" w:hAnsi="宋体" w:cs="宋体"/>
                <w:kern w:val="0"/>
                <w:sz w:val="24"/>
              </w:rPr>
              <w:t>：同时</w:t>
            </w:r>
            <w:r>
              <w:rPr>
                <w:rFonts w:ascii="宋体" w:hAnsi="宋体" w:cs="宋体" w:hint="eastAsia"/>
                <w:kern w:val="0"/>
                <w:sz w:val="24"/>
              </w:rPr>
              <w:t>具有电脑平缝机、打结机、高架机、</w:t>
            </w:r>
            <w:proofErr w:type="gramStart"/>
            <w:r>
              <w:rPr>
                <w:rFonts w:ascii="宋体" w:hAnsi="宋体" w:cs="宋体" w:hint="eastAsia"/>
                <w:kern w:val="0"/>
                <w:sz w:val="24"/>
              </w:rPr>
              <w:t>环缝机</w:t>
            </w:r>
            <w:proofErr w:type="gramEnd"/>
            <w:r>
              <w:rPr>
                <w:rFonts w:ascii="宋体" w:hAnsi="宋体" w:cs="宋体" w:hint="eastAsia"/>
                <w:kern w:val="0"/>
                <w:sz w:val="24"/>
              </w:rPr>
              <w:t>、专用定型机、打孔机、花针机、打包机设备的得3分。需提供加盖投标人公章的设备购买发票(或收据)复印件，以及设备图片，</w:t>
            </w:r>
            <w:r>
              <w:rPr>
                <w:rFonts w:asciiTheme="majorEastAsia" w:eastAsiaTheme="majorEastAsia" w:hAnsiTheme="majorEastAsia" w:cs="宋体"/>
                <w:kern w:val="0"/>
                <w:sz w:val="24"/>
                <w:szCs w:val="24"/>
              </w:rPr>
              <w:t>设备名称不完全相同，但属同类设备的视同符合对应评分指标，但投标人应在投标文件中提供该同类设备的主要功能阐述，以利于评标委员会判断。未按上述要求提供证明材料的，对应评分不予认可。</w:t>
            </w:r>
          </w:p>
        </w:tc>
      </w:tr>
      <w:tr w:rsidR="000B0F11" w:rsidTr="00B635BC">
        <w:trPr>
          <w:trHeight w:val="454"/>
          <w:tblCellSpacing w:w="0" w:type="dxa"/>
        </w:trPr>
        <w:tc>
          <w:tcPr>
            <w:tcW w:w="0" w:type="auto"/>
            <w:vMerge w:val="restart"/>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1.8</w:t>
            </w:r>
            <w:r>
              <w:rPr>
                <w:rFonts w:ascii="宋体" w:hAnsi="宋体" w:cs="宋体"/>
                <w:kern w:val="0"/>
                <w:sz w:val="24"/>
              </w:rPr>
              <w:t>检测报告</w:t>
            </w:r>
          </w:p>
        </w:tc>
        <w:tc>
          <w:tcPr>
            <w:tcW w:w="605" w:type="dxa"/>
            <w:vAlign w:val="center"/>
          </w:tcPr>
          <w:p w:rsidR="000B0F11" w:rsidRDefault="000B0F11" w:rsidP="00B635BC">
            <w:pPr>
              <w:widowControl/>
              <w:jc w:val="left"/>
              <w:rPr>
                <w:rFonts w:ascii="宋体" w:hAnsi="宋体" w:cs="宋体"/>
                <w:kern w:val="0"/>
                <w:sz w:val="24"/>
              </w:rPr>
            </w:pPr>
            <w:r>
              <w:rPr>
                <w:rFonts w:ascii="宋体" w:hAnsi="宋体" w:cs="宋体"/>
                <w:kern w:val="0"/>
                <w:sz w:val="24"/>
              </w:rPr>
              <w:t>1</w:t>
            </w:r>
          </w:p>
        </w:tc>
        <w:tc>
          <w:tcPr>
            <w:tcW w:w="8032"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(1)根据</w:t>
            </w:r>
            <w:r>
              <w:rPr>
                <w:rFonts w:ascii="宋体" w:hAnsi="宋体" w:cs="宋体"/>
                <w:kern w:val="0"/>
                <w:sz w:val="24"/>
              </w:rPr>
              <w:t>各投标人</w:t>
            </w:r>
            <w:r>
              <w:rPr>
                <w:rFonts w:ascii="宋体" w:hAnsi="宋体" w:cs="宋体" w:hint="eastAsia"/>
                <w:kern w:val="0"/>
                <w:sz w:val="24"/>
              </w:rPr>
              <w:t>递交的样品</w:t>
            </w:r>
            <w:r>
              <w:rPr>
                <w:rFonts w:ascii="宋体" w:hAnsi="宋体" w:hint="eastAsia"/>
                <w:kern w:val="0"/>
                <w:sz w:val="24"/>
              </w:rPr>
              <w:t>经采购人送国家认可的具有检测资格的检测机构检测后出具的检测报告中</w:t>
            </w:r>
            <w:r>
              <w:rPr>
                <w:rFonts w:ascii="宋体" w:hAnsi="宋体" w:cs="宋体" w:hint="eastAsia"/>
                <w:kern w:val="0"/>
                <w:sz w:val="24"/>
              </w:rPr>
              <w:t>，大檐帽检测报告完全满足招标文件中检测内容和要求的得1分，</w:t>
            </w:r>
            <w:r>
              <w:rPr>
                <w:rFonts w:ascii="宋体" w:hAnsi="宋体" w:cs="宋体" w:hint="eastAsia"/>
                <w:b/>
                <w:bCs/>
                <w:sz w:val="24"/>
                <w:szCs w:val="24"/>
              </w:rPr>
              <w:t>样品检测不合格的，按无效投标处理。</w:t>
            </w:r>
          </w:p>
        </w:tc>
      </w:tr>
      <w:tr w:rsidR="000B0F11" w:rsidTr="00B635BC">
        <w:trPr>
          <w:trHeight w:val="454"/>
          <w:tblCellSpacing w:w="0" w:type="dxa"/>
        </w:trPr>
        <w:tc>
          <w:tcPr>
            <w:tcW w:w="0" w:type="auto"/>
            <w:vMerge/>
            <w:vAlign w:val="center"/>
          </w:tcPr>
          <w:p w:rsidR="000B0F11" w:rsidRDefault="000B0F11" w:rsidP="00B635BC">
            <w:pPr>
              <w:widowControl/>
              <w:jc w:val="left"/>
              <w:rPr>
                <w:rFonts w:ascii="宋体" w:hAnsi="宋体" w:cs="宋体"/>
                <w:kern w:val="0"/>
                <w:sz w:val="24"/>
              </w:rPr>
            </w:pPr>
          </w:p>
        </w:tc>
        <w:tc>
          <w:tcPr>
            <w:tcW w:w="605"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w:t>
            </w:r>
          </w:p>
        </w:tc>
        <w:tc>
          <w:tcPr>
            <w:tcW w:w="8032"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(2)根据</w:t>
            </w:r>
            <w:r>
              <w:rPr>
                <w:rFonts w:ascii="宋体" w:hAnsi="宋体" w:cs="宋体"/>
                <w:kern w:val="0"/>
                <w:sz w:val="24"/>
              </w:rPr>
              <w:t>各投标人</w:t>
            </w:r>
            <w:r>
              <w:rPr>
                <w:rFonts w:ascii="宋体" w:hAnsi="宋体" w:cs="宋体" w:hint="eastAsia"/>
                <w:kern w:val="0"/>
                <w:sz w:val="24"/>
              </w:rPr>
              <w:t>递交的样品</w:t>
            </w:r>
            <w:r>
              <w:rPr>
                <w:rFonts w:ascii="宋体" w:hAnsi="宋体" w:hint="eastAsia"/>
                <w:kern w:val="0"/>
                <w:sz w:val="24"/>
              </w:rPr>
              <w:t>经采购人送国家认可的具有检测资格的检测机构检测后出具的检测报告中</w:t>
            </w:r>
            <w:r>
              <w:rPr>
                <w:rFonts w:ascii="宋体" w:hAnsi="宋体" w:cs="宋体" w:hint="eastAsia"/>
                <w:kern w:val="0"/>
                <w:sz w:val="24"/>
              </w:rPr>
              <w:t>，卷檐帽检测报告完全满足招标文件中检测内容和要求的得1分，</w:t>
            </w:r>
            <w:r>
              <w:rPr>
                <w:rFonts w:ascii="宋体" w:hAnsi="宋体" w:cs="宋体" w:hint="eastAsia"/>
                <w:b/>
                <w:bCs/>
                <w:sz w:val="24"/>
                <w:szCs w:val="24"/>
              </w:rPr>
              <w:t>样品检测不合格的，按无效投标处理。</w:t>
            </w:r>
          </w:p>
        </w:tc>
      </w:tr>
      <w:tr w:rsidR="000B0F11" w:rsidTr="00B635BC">
        <w:trPr>
          <w:trHeight w:val="454"/>
          <w:tblCellSpacing w:w="0" w:type="dxa"/>
        </w:trPr>
        <w:tc>
          <w:tcPr>
            <w:tcW w:w="0" w:type="auto"/>
            <w:vMerge/>
            <w:vAlign w:val="center"/>
          </w:tcPr>
          <w:p w:rsidR="000B0F11" w:rsidRDefault="000B0F11" w:rsidP="00B635BC">
            <w:pPr>
              <w:widowControl/>
              <w:jc w:val="left"/>
              <w:rPr>
                <w:rFonts w:ascii="宋体" w:hAnsi="宋体" w:cs="宋体"/>
                <w:kern w:val="0"/>
                <w:sz w:val="24"/>
              </w:rPr>
            </w:pPr>
          </w:p>
        </w:tc>
        <w:tc>
          <w:tcPr>
            <w:tcW w:w="605"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w:t>
            </w:r>
          </w:p>
        </w:tc>
        <w:tc>
          <w:tcPr>
            <w:tcW w:w="8032"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(3)根据</w:t>
            </w:r>
            <w:r>
              <w:rPr>
                <w:rFonts w:ascii="宋体" w:hAnsi="宋体" w:cs="宋体"/>
                <w:kern w:val="0"/>
                <w:sz w:val="24"/>
              </w:rPr>
              <w:t>各投标人</w:t>
            </w:r>
            <w:r>
              <w:rPr>
                <w:rFonts w:ascii="宋体" w:hAnsi="宋体" w:cs="宋体" w:hint="eastAsia"/>
                <w:kern w:val="0"/>
                <w:sz w:val="24"/>
              </w:rPr>
              <w:t>递交的样品</w:t>
            </w:r>
            <w:r>
              <w:rPr>
                <w:rFonts w:ascii="宋体" w:hAnsi="宋体" w:hint="eastAsia"/>
                <w:kern w:val="0"/>
                <w:sz w:val="24"/>
              </w:rPr>
              <w:t>经采购人送国家认可的具有检测资格的检测机构检测后出具的检测报告中</w:t>
            </w:r>
            <w:r>
              <w:rPr>
                <w:rFonts w:ascii="宋体" w:hAnsi="宋体" w:cs="宋体" w:hint="eastAsia"/>
                <w:kern w:val="0"/>
                <w:sz w:val="24"/>
              </w:rPr>
              <w:t>，大檐凉帽检测报告完全满足招标文件中检测内容和要求的得1分，</w:t>
            </w:r>
            <w:r>
              <w:rPr>
                <w:rFonts w:ascii="宋体" w:hAnsi="宋体" w:cs="宋体" w:hint="eastAsia"/>
                <w:b/>
                <w:bCs/>
                <w:sz w:val="24"/>
                <w:szCs w:val="24"/>
              </w:rPr>
              <w:t>样品检测不合格的，按无效投标处理。</w:t>
            </w:r>
          </w:p>
        </w:tc>
      </w:tr>
      <w:tr w:rsidR="000B0F11" w:rsidTr="00B635BC">
        <w:trPr>
          <w:trHeight w:val="454"/>
          <w:tblCellSpacing w:w="0" w:type="dxa"/>
        </w:trPr>
        <w:tc>
          <w:tcPr>
            <w:tcW w:w="0" w:type="auto"/>
            <w:vMerge/>
            <w:vAlign w:val="center"/>
          </w:tcPr>
          <w:p w:rsidR="000B0F11" w:rsidRDefault="000B0F11" w:rsidP="00B635BC">
            <w:pPr>
              <w:widowControl/>
              <w:jc w:val="left"/>
              <w:rPr>
                <w:rFonts w:ascii="宋体" w:hAnsi="宋体" w:cs="宋体"/>
                <w:kern w:val="0"/>
                <w:sz w:val="24"/>
              </w:rPr>
            </w:pPr>
          </w:p>
        </w:tc>
        <w:tc>
          <w:tcPr>
            <w:tcW w:w="605"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w:t>
            </w:r>
          </w:p>
        </w:tc>
        <w:tc>
          <w:tcPr>
            <w:tcW w:w="8032"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(4)根据</w:t>
            </w:r>
            <w:r>
              <w:rPr>
                <w:rFonts w:ascii="宋体" w:hAnsi="宋体" w:cs="宋体"/>
                <w:kern w:val="0"/>
                <w:sz w:val="24"/>
              </w:rPr>
              <w:t>各投标人</w:t>
            </w:r>
            <w:r>
              <w:rPr>
                <w:rFonts w:ascii="宋体" w:hAnsi="宋体" w:cs="宋体" w:hint="eastAsia"/>
                <w:kern w:val="0"/>
                <w:sz w:val="24"/>
              </w:rPr>
              <w:t>递交的样品</w:t>
            </w:r>
            <w:r>
              <w:rPr>
                <w:rFonts w:ascii="宋体" w:hAnsi="宋体" w:hint="eastAsia"/>
                <w:kern w:val="0"/>
                <w:sz w:val="24"/>
              </w:rPr>
              <w:t>经采购人送国家认可的具有检测资格的检测机构检测后出具的检测报告中</w:t>
            </w:r>
            <w:r>
              <w:rPr>
                <w:rFonts w:ascii="宋体" w:hAnsi="宋体" w:cs="宋体" w:hint="eastAsia"/>
                <w:kern w:val="0"/>
                <w:sz w:val="24"/>
              </w:rPr>
              <w:t>，卷檐凉帽检测报告完全满足招标文件中检测内容和要求的得1分，</w:t>
            </w:r>
            <w:r>
              <w:rPr>
                <w:rFonts w:ascii="宋体" w:hAnsi="宋体" w:cs="宋体" w:hint="eastAsia"/>
                <w:b/>
                <w:bCs/>
                <w:sz w:val="24"/>
                <w:szCs w:val="24"/>
              </w:rPr>
              <w:t>样品检测不合格的，按无效投标处理。</w:t>
            </w:r>
          </w:p>
        </w:tc>
      </w:tr>
      <w:tr w:rsidR="000B0F11" w:rsidTr="00B635BC">
        <w:trPr>
          <w:trHeight w:val="791"/>
          <w:tblCellSpacing w:w="0" w:type="dxa"/>
        </w:trPr>
        <w:tc>
          <w:tcPr>
            <w:tcW w:w="0" w:type="auto"/>
            <w:vMerge w:val="restart"/>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1.9</w:t>
            </w:r>
            <w:r>
              <w:rPr>
                <w:rFonts w:ascii="宋体" w:hAnsi="宋体" w:cs="宋体"/>
                <w:kern w:val="0"/>
                <w:sz w:val="24"/>
              </w:rPr>
              <w:t>样品</w:t>
            </w:r>
          </w:p>
        </w:tc>
        <w:tc>
          <w:tcPr>
            <w:tcW w:w="605" w:type="dxa"/>
            <w:vAlign w:val="center"/>
          </w:tcPr>
          <w:p w:rsidR="000B0F11" w:rsidRDefault="000B0F11" w:rsidP="00B635BC">
            <w:pPr>
              <w:jc w:val="left"/>
              <w:rPr>
                <w:rFonts w:ascii="宋体" w:hAnsi="宋体" w:cs="宋体"/>
                <w:kern w:val="0"/>
                <w:sz w:val="24"/>
              </w:rPr>
            </w:pPr>
            <w:r>
              <w:rPr>
                <w:rFonts w:ascii="宋体" w:hAnsi="宋体" w:cs="宋体"/>
                <w:kern w:val="0"/>
                <w:sz w:val="24"/>
              </w:rPr>
              <w:t>3</w:t>
            </w:r>
          </w:p>
        </w:tc>
        <w:tc>
          <w:tcPr>
            <w:tcW w:w="8032"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评委根据投标人提供样品的面料情况按以下标准进行打分：与采购人</w:t>
            </w:r>
            <w:r>
              <w:rPr>
                <w:rFonts w:ascii="宋体" w:hAnsi="宋体" w:cs="宋体" w:hint="eastAsia"/>
                <w:kern w:val="0"/>
                <w:sz w:val="24"/>
              </w:rPr>
              <w:t>面料</w:t>
            </w:r>
            <w:r>
              <w:rPr>
                <w:rFonts w:ascii="宋体" w:hAnsi="宋体" w:cs="宋体"/>
                <w:kern w:val="0"/>
                <w:sz w:val="24"/>
              </w:rPr>
              <w:t>样品色泽一致或相近，无明显色差得3分；与采购人</w:t>
            </w:r>
            <w:r>
              <w:rPr>
                <w:rFonts w:ascii="宋体" w:hAnsi="宋体" w:cs="宋体" w:hint="eastAsia"/>
                <w:kern w:val="0"/>
                <w:sz w:val="24"/>
              </w:rPr>
              <w:t>面料</w:t>
            </w:r>
            <w:r>
              <w:rPr>
                <w:rFonts w:ascii="宋体" w:hAnsi="宋体" w:cs="宋体"/>
                <w:kern w:val="0"/>
                <w:sz w:val="24"/>
              </w:rPr>
              <w:t>样品色泽有点偏差，但评委认为不影响使用的得1分；色泽差异强的不得分。</w:t>
            </w:r>
          </w:p>
        </w:tc>
      </w:tr>
      <w:tr w:rsidR="000B0F11" w:rsidTr="00B635BC">
        <w:trPr>
          <w:trHeight w:val="454"/>
          <w:tblCellSpacing w:w="0" w:type="dxa"/>
        </w:trPr>
        <w:tc>
          <w:tcPr>
            <w:tcW w:w="0" w:type="auto"/>
            <w:vMerge/>
            <w:vAlign w:val="center"/>
          </w:tcPr>
          <w:p w:rsidR="000B0F11" w:rsidRDefault="000B0F11" w:rsidP="00B635BC">
            <w:pPr>
              <w:widowControl/>
              <w:jc w:val="left"/>
              <w:rPr>
                <w:rFonts w:ascii="宋体" w:hAnsi="宋体" w:cs="宋体"/>
                <w:kern w:val="0"/>
                <w:sz w:val="24"/>
              </w:rPr>
            </w:pPr>
          </w:p>
        </w:tc>
        <w:tc>
          <w:tcPr>
            <w:tcW w:w="605" w:type="dxa"/>
            <w:vAlign w:val="center"/>
          </w:tcPr>
          <w:p w:rsidR="000B0F11" w:rsidRDefault="000B0F11" w:rsidP="00B635BC">
            <w:pPr>
              <w:widowControl/>
              <w:jc w:val="left"/>
              <w:rPr>
                <w:rFonts w:ascii="宋体" w:hAnsi="宋体" w:cs="宋体"/>
                <w:kern w:val="0"/>
                <w:sz w:val="24"/>
              </w:rPr>
            </w:pPr>
            <w:r>
              <w:rPr>
                <w:rFonts w:ascii="宋体" w:hAnsi="宋体" w:cs="宋体"/>
                <w:kern w:val="0"/>
                <w:sz w:val="24"/>
              </w:rPr>
              <w:t>3</w:t>
            </w:r>
          </w:p>
        </w:tc>
        <w:tc>
          <w:tcPr>
            <w:tcW w:w="8032"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(2)</w:t>
            </w:r>
            <w:r>
              <w:rPr>
                <w:rFonts w:ascii="宋体" w:hAnsi="宋体" w:cs="宋体"/>
                <w:kern w:val="0"/>
                <w:sz w:val="24"/>
              </w:rPr>
              <w:t>评委根据投标人提供样品</w:t>
            </w:r>
            <w:r w:rsidRPr="00120A35">
              <w:rPr>
                <w:rFonts w:ascii="宋体" w:hAnsi="宋体" w:cs="宋体" w:hint="eastAsia"/>
                <w:kern w:val="0"/>
                <w:sz w:val="24"/>
              </w:rPr>
              <w:t>：</w:t>
            </w:r>
            <w:proofErr w:type="gramStart"/>
            <w:r w:rsidRPr="00120A35">
              <w:rPr>
                <w:rFonts w:ascii="宋体" w:hAnsi="宋体" w:cs="宋体" w:hint="eastAsia"/>
                <w:kern w:val="0"/>
                <w:sz w:val="24"/>
              </w:rPr>
              <w:t>帽口整</w:t>
            </w:r>
            <w:proofErr w:type="gramEnd"/>
            <w:r w:rsidRPr="00120A35">
              <w:rPr>
                <w:rFonts w:ascii="宋体" w:hAnsi="宋体" w:cs="宋体" w:hint="eastAsia"/>
                <w:kern w:val="0"/>
                <w:sz w:val="24"/>
              </w:rPr>
              <w:t>烫时间定型充分、产品整洁美观、平服、圆顺挺括，线路顺直，左右对称，无烫黄、水渍、亮光的得3分，</w:t>
            </w:r>
            <w:proofErr w:type="gramStart"/>
            <w:r w:rsidRPr="00120A35">
              <w:rPr>
                <w:rFonts w:ascii="宋体" w:hAnsi="宋体" w:cs="宋体" w:hint="eastAsia"/>
                <w:kern w:val="0"/>
                <w:sz w:val="24"/>
              </w:rPr>
              <w:t>帽口整</w:t>
            </w:r>
            <w:proofErr w:type="gramEnd"/>
            <w:r w:rsidRPr="00120A35">
              <w:rPr>
                <w:rFonts w:ascii="宋体" w:hAnsi="宋体" w:cs="宋体" w:hint="eastAsia"/>
                <w:kern w:val="0"/>
                <w:sz w:val="24"/>
              </w:rPr>
              <w:t>烫时间定型一般，产品整洁美观、平服、圆顺挺括一般，线路不够顺直，左右不够对称，有部分污渍得1分</w:t>
            </w:r>
            <w:r>
              <w:rPr>
                <w:rFonts w:ascii="宋体" w:hAnsi="宋体" w:cs="宋体" w:hint="eastAsia"/>
                <w:kern w:val="0"/>
                <w:sz w:val="24"/>
              </w:rPr>
              <w:t>；其余不得分。</w:t>
            </w:r>
          </w:p>
        </w:tc>
      </w:tr>
      <w:tr w:rsidR="000B0F11" w:rsidTr="00B635BC">
        <w:trPr>
          <w:trHeight w:val="454"/>
          <w:tblCellSpacing w:w="0" w:type="dxa"/>
        </w:trPr>
        <w:tc>
          <w:tcPr>
            <w:tcW w:w="0" w:type="auto"/>
            <w:vMerge/>
            <w:vAlign w:val="center"/>
          </w:tcPr>
          <w:p w:rsidR="000B0F11" w:rsidRDefault="000B0F11" w:rsidP="00B635BC">
            <w:pPr>
              <w:widowControl/>
              <w:jc w:val="left"/>
              <w:rPr>
                <w:rFonts w:ascii="宋体" w:hAnsi="宋体" w:cs="宋体"/>
                <w:kern w:val="0"/>
                <w:sz w:val="24"/>
              </w:rPr>
            </w:pPr>
          </w:p>
        </w:tc>
        <w:tc>
          <w:tcPr>
            <w:tcW w:w="605" w:type="dxa"/>
            <w:vAlign w:val="center"/>
          </w:tcPr>
          <w:p w:rsidR="000B0F11" w:rsidRDefault="000B0F11" w:rsidP="00B635BC">
            <w:pPr>
              <w:widowControl/>
              <w:jc w:val="left"/>
              <w:rPr>
                <w:rFonts w:ascii="宋体" w:hAnsi="宋体" w:cs="宋体"/>
                <w:kern w:val="0"/>
                <w:sz w:val="24"/>
              </w:rPr>
            </w:pPr>
            <w:r>
              <w:rPr>
                <w:rFonts w:ascii="宋体" w:hAnsi="宋体" w:cs="宋体"/>
                <w:kern w:val="0"/>
                <w:sz w:val="24"/>
              </w:rPr>
              <w:t>3</w:t>
            </w:r>
          </w:p>
        </w:tc>
        <w:tc>
          <w:tcPr>
            <w:tcW w:w="8032"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(3)</w:t>
            </w:r>
            <w:r>
              <w:rPr>
                <w:rFonts w:ascii="宋体" w:hAnsi="宋体" w:cs="宋体"/>
                <w:kern w:val="0"/>
                <w:sz w:val="24"/>
              </w:rPr>
              <w:t>评委根据投标人提供的样品整体工艺水平按以下标准是行打分：产品各部位缝合线路顺直，无跳线、脱线，且缝制整齐牢固的得3分；产品各部位缝合线路不顺直，部分跳线、部分脱线线，且缝制整齐牢固的得1分</w:t>
            </w:r>
            <w:r>
              <w:rPr>
                <w:rFonts w:ascii="宋体" w:hAnsi="宋体" w:cs="宋体" w:hint="eastAsia"/>
                <w:kern w:val="0"/>
                <w:sz w:val="24"/>
              </w:rPr>
              <w:t>；其余不得分。</w:t>
            </w:r>
          </w:p>
        </w:tc>
      </w:tr>
      <w:tr w:rsidR="000B0F11" w:rsidTr="00B635BC">
        <w:trPr>
          <w:trHeight w:val="454"/>
          <w:tblCellSpacing w:w="0" w:type="dxa"/>
        </w:trPr>
        <w:tc>
          <w:tcPr>
            <w:tcW w:w="0" w:type="auto"/>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1.10</w:t>
            </w:r>
            <w:r>
              <w:rPr>
                <w:rFonts w:ascii="宋体" w:hAnsi="宋体" w:cs="宋体"/>
                <w:kern w:val="0"/>
                <w:sz w:val="24"/>
              </w:rPr>
              <w:t>细微偏差情况</w:t>
            </w:r>
          </w:p>
        </w:tc>
        <w:tc>
          <w:tcPr>
            <w:tcW w:w="605" w:type="dxa"/>
            <w:vAlign w:val="center"/>
          </w:tcPr>
          <w:p w:rsidR="000B0F11" w:rsidRDefault="000B0F11" w:rsidP="00B635BC">
            <w:pPr>
              <w:widowControl/>
              <w:jc w:val="left"/>
              <w:rPr>
                <w:rFonts w:ascii="宋体" w:hAnsi="宋体" w:cs="宋体"/>
                <w:kern w:val="0"/>
                <w:sz w:val="24"/>
              </w:rPr>
            </w:pPr>
            <w:r>
              <w:rPr>
                <w:rFonts w:ascii="宋体" w:hAnsi="宋体" w:cs="宋体"/>
                <w:kern w:val="0"/>
                <w:sz w:val="24"/>
              </w:rPr>
              <w:t>3</w:t>
            </w:r>
          </w:p>
        </w:tc>
        <w:tc>
          <w:tcPr>
            <w:tcW w:w="8032" w:type="dxa"/>
            <w:vAlign w:val="center"/>
          </w:tcPr>
          <w:p w:rsidR="000B0F11" w:rsidRDefault="000B0F11" w:rsidP="00B635BC">
            <w:pPr>
              <w:widowControl/>
              <w:jc w:val="left"/>
              <w:rPr>
                <w:rFonts w:ascii="宋体" w:hAnsi="宋体" w:cs="宋体"/>
                <w:kern w:val="0"/>
                <w:sz w:val="24"/>
              </w:rPr>
            </w:pPr>
            <w:r>
              <w:rPr>
                <w:rFonts w:ascii="宋体" w:hAnsi="宋体" w:cs="宋体"/>
                <w:kern w:val="0"/>
                <w:sz w:val="24"/>
              </w:rPr>
              <w:t>评委根据招标文件细微允许偏差情形的内容，认定投标人的投标文件不存在细微允许偏差的，得3分；认定有细微允许偏差的，每一项扣0.5分。</w:t>
            </w:r>
          </w:p>
        </w:tc>
      </w:tr>
    </w:tbl>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③商务项(F3×A3)满分为</w:t>
      </w:r>
      <w:r>
        <w:rPr>
          <w:rFonts w:asciiTheme="majorEastAsia" w:eastAsiaTheme="majorEastAsia" w:hAnsiTheme="majorEastAsia" w:cs="宋体"/>
          <w:kern w:val="0"/>
          <w:sz w:val="24"/>
          <w:szCs w:val="24"/>
          <w:u w:val="single"/>
        </w:rPr>
        <w:t>1</w:t>
      </w:r>
      <w:r>
        <w:rPr>
          <w:rFonts w:asciiTheme="majorEastAsia" w:eastAsiaTheme="majorEastAsia" w:hAnsiTheme="majorEastAsia" w:cs="宋体" w:hint="eastAsia"/>
          <w:kern w:val="0"/>
          <w:sz w:val="24"/>
          <w:szCs w:val="24"/>
          <w:u w:val="single"/>
        </w:rPr>
        <w:t>2</w:t>
      </w:r>
      <w:r>
        <w:rPr>
          <w:rFonts w:asciiTheme="majorEastAsia" w:eastAsiaTheme="majorEastAsia" w:hAnsiTheme="majorEastAsia" w:cs="宋体"/>
          <w:kern w:val="0"/>
          <w:sz w:val="24"/>
          <w:szCs w:val="24"/>
        </w:rPr>
        <w:t>分。</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3"/>
        <w:gridCol w:w="708"/>
        <w:gridCol w:w="8032"/>
      </w:tblGrid>
      <w:tr w:rsidR="000B0F11" w:rsidTr="001929F4">
        <w:trPr>
          <w:trHeight w:val="454"/>
          <w:tblHeader/>
          <w:tblCellSpacing w:w="0" w:type="dxa"/>
        </w:trPr>
        <w:tc>
          <w:tcPr>
            <w:tcW w:w="1003" w:type="dxa"/>
            <w:vAlign w:val="center"/>
          </w:tcPr>
          <w:p w:rsidR="000B0F11" w:rsidRDefault="000B0F11" w:rsidP="00B635BC">
            <w:pPr>
              <w:widowControl/>
              <w:spacing w:line="400" w:lineRule="exact"/>
              <w:jc w:val="left"/>
              <w:rPr>
                <w:rFonts w:ascii="宋体" w:hAnsi="宋体" w:cs="宋体"/>
                <w:kern w:val="0"/>
                <w:sz w:val="24"/>
              </w:rPr>
            </w:pPr>
            <w:r>
              <w:rPr>
                <w:rFonts w:ascii="宋体" w:hAnsi="宋体" w:cs="宋体"/>
                <w:kern w:val="0"/>
                <w:sz w:val="24"/>
              </w:rPr>
              <w:t>评标项目</w:t>
            </w:r>
          </w:p>
        </w:tc>
        <w:tc>
          <w:tcPr>
            <w:tcW w:w="708" w:type="dxa"/>
            <w:vAlign w:val="center"/>
          </w:tcPr>
          <w:p w:rsidR="000B0F11" w:rsidRDefault="000B0F11" w:rsidP="00B635BC">
            <w:pPr>
              <w:widowControl/>
              <w:spacing w:line="400" w:lineRule="exact"/>
              <w:jc w:val="left"/>
              <w:rPr>
                <w:rFonts w:ascii="宋体" w:hAnsi="宋体" w:cs="宋体"/>
                <w:kern w:val="0"/>
                <w:sz w:val="24"/>
              </w:rPr>
            </w:pPr>
            <w:r>
              <w:rPr>
                <w:rFonts w:ascii="宋体" w:hAnsi="宋体" w:cs="宋体"/>
                <w:kern w:val="0"/>
                <w:sz w:val="24"/>
              </w:rPr>
              <w:t>评标分值</w:t>
            </w:r>
          </w:p>
        </w:tc>
        <w:tc>
          <w:tcPr>
            <w:tcW w:w="8032" w:type="dxa"/>
            <w:vAlign w:val="center"/>
          </w:tcPr>
          <w:p w:rsidR="000B0F11" w:rsidRDefault="000B0F11" w:rsidP="00B635BC">
            <w:pPr>
              <w:widowControl/>
              <w:spacing w:line="400" w:lineRule="exact"/>
              <w:jc w:val="left"/>
              <w:rPr>
                <w:rFonts w:ascii="宋体" w:hAnsi="宋体" w:cs="宋体"/>
                <w:kern w:val="0"/>
                <w:sz w:val="24"/>
              </w:rPr>
            </w:pPr>
            <w:r>
              <w:rPr>
                <w:rFonts w:ascii="宋体" w:hAnsi="宋体" w:cs="宋体"/>
                <w:kern w:val="0"/>
                <w:sz w:val="24"/>
              </w:rPr>
              <w:t>评标方法描述</w:t>
            </w:r>
          </w:p>
        </w:tc>
      </w:tr>
      <w:tr w:rsidR="000B0F11" w:rsidTr="001929F4">
        <w:trPr>
          <w:trHeight w:val="454"/>
          <w:tblCellSpacing w:w="0" w:type="dxa"/>
        </w:trPr>
        <w:tc>
          <w:tcPr>
            <w:tcW w:w="1003" w:type="dxa"/>
            <w:vMerge w:val="restart"/>
            <w:vAlign w:val="center"/>
          </w:tcPr>
          <w:p w:rsidR="000B0F11" w:rsidRDefault="000B0F11" w:rsidP="00B635BC">
            <w:pPr>
              <w:widowControl/>
              <w:spacing w:line="400" w:lineRule="exact"/>
              <w:jc w:val="left"/>
              <w:rPr>
                <w:rFonts w:ascii="宋体" w:hAnsi="宋体" w:cs="宋体"/>
                <w:kern w:val="0"/>
                <w:sz w:val="24"/>
              </w:rPr>
            </w:pPr>
            <w:r>
              <w:rPr>
                <w:rFonts w:ascii="宋体" w:hAnsi="宋体" w:cs="宋体" w:hint="eastAsia"/>
                <w:kern w:val="0"/>
                <w:sz w:val="24"/>
              </w:rPr>
              <w:lastRenderedPageBreak/>
              <w:t>2</w:t>
            </w:r>
            <w:r>
              <w:rPr>
                <w:rFonts w:ascii="宋体" w:hAnsi="宋体" w:cs="宋体"/>
                <w:kern w:val="0"/>
                <w:sz w:val="24"/>
              </w:rPr>
              <w:t>.1服务质量保证</w:t>
            </w:r>
          </w:p>
        </w:tc>
        <w:tc>
          <w:tcPr>
            <w:tcW w:w="708" w:type="dxa"/>
            <w:vAlign w:val="center"/>
          </w:tcPr>
          <w:p w:rsidR="000B0F11" w:rsidRDefault="000B0F11" w:rsidP="00B635BC">
            <w:pPr>
              <w:widowControl/>
              <w:spacing w:line="400" w:lineRule="exact"/>
              <w:jc w:val="left"/>
              <w:rPr>
                <w:rFonts w:ascii="宋体" w:hAnsi="宋体" w:cs="宋体"/>
                <w:kern w:val="0"/>
                <w:sz w:val="24"/>
              </w:rPr>
            </w:pPr>
            <w:r>
              <w:rPr>
                <w:rFonts w:ascii="宋体" w:hAnsi="宋体" w:cs="宋体"/>
                <w:kern w:val="0"/>
                <w:sz w:val="24"/>
              </w:rPr>
              <w:t>1</w:t>
            </w:r>
          </w:p>
        </w:tc>
        <w:tc>
          <w:tcPr>
            <w:tcW w:w="8032" w:type="dxa"/>
            <w:vAlign w:val="center"/>
          </w:tcPr>
          <w:p w:rsidR="000B0F11" w:rsidRDefault="000B0F11" w:rsidP="00B635BC">
            <w:pPr>
              <w:widowControl/>
              <w:spacing w:line="400" w:lineRule="exact"/>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投标人具有质量管理体系认证证书的得1分。须提供证书复印件并加盖投标人公章，否则不得分。</w:t>
            </w:r>
          </w:p>
        </w:tc>
      </w:tr>
      <w:tr w:rsidR="000B0F11" w:rsidTr="001929F4">
        <w:trPr>
          <w:trHeight w:val="454"/>
          <w:tblCellSpacing w:w="0" w:type="dxa"/>
        </w:trPr>
        <w:tc>
          <w:tcPr>
            <w:tcW w:w="1003" w:type="dxa"/>
            <w:vMerge/>
            <w:vAlign w:val="center"/>
          </w:tcPr>
          <w:p w:rsidR="000B0F11" w:rsidRDefault="000B0F11" w:rsidP="00B635BC">
            <w:pPr>
              <w:widowControl/>
              <w:spacing w:line="400" w:lineRule="exact"/>
              <w:jc w:val="left"/>
              <w:rPr>
                <w:rFonts w:ascii="宋体" w:hAnsi="宋体" w:cs="宋体"/>
                <w:kern w:val="0"/>
                <w:sz w:val="24"/>
              </w:rPr>
            </w:pPr>
          </w:p>
        </w:tc>
        <w:tc>
          <w:tcPr>
            <w:tcW w:w="708" w:type="dxa"/>
            <w:vAlign w:val="center"/>
          </w:tcPr>
          <w:p w:rsidR="000B0F11" w:rsidRDefault="000B0F11" w:rsidP="00B635BC">
            <w:pPr>
              <w:widowControl/>
              <w:spacing w:line="400" w:lineRule="exact"/>
              <w:jc w:val="left"/>
              <w:rPr>
                <w:rFonts w:ascii="宋体" w:hAnsi="宋体" w:cs="宋体"/>
                <w:kern w:val="0"/>
                <w:sz w:val="24"/>
              </w:rPr>
            </w:pPr>
            <w:r>
              <w:rPr>
                <w:rFonts w:ascii="宋体" w:hAnsi="宋体" w:cs="宋体"/>
                <w:kern w:val="0"/>
                <w:sz w:val="24"/>
              </w:rPr>
              <w:t>1</w:t>
            </w:r>
          </w:p>
        </w:tc>
        <w:tc>
          <w:tcPr>
            <w:tcW w:w="8032" w:type="dxa"/>
            <w:vAlign w:val="center"/>
          </w:tcPr>
          <w:p w:rsidR="000B0F11" w:rsidRDefault="000B0F11" w:rsidP="00B635BC">
            <w:pPr>
              <w:widowControl/>
              <w:spacing w:line="400" w:lineRule="exact"/>
              <w:jc w:val="left"/>
              <w:rPr>
                <w:rFonts w:ascii="宋体" w:hAnsi="宋体" w:cs="宋体"/>
                <w:kern w:val="0"/>
                <w:sz w:val="24"/>
              </w:rPr>
            </w:pPr>
            <w:r>
              <w:rPr>
                <w:rFonts w:ascii="宋体" w:hAnsi="宋体" w:cs="宋体" w:hint="eastAsia"/>
                <w:kern w:val="0"/>
                <w:sz w:val="24"/>
              </w:rPr>
              <w:t>(2)</w:t>
            </w:r>
            <w:r>
              <w:rPr>
                <w:rFonts w:ascii="宋体" w:hAnsi="宋体" w:cs="宋体"/>
                <w:kern w:val="0"/>
                <w:sz w:val="24"/>
              </w:rPr>
              <w:t>投标人具有环境管理体系认证证书的得1分。须提供证书复印件并加盖投标人公章，否则不得分。</w:t>
            </w:r>
          </w:p>
        </w:tc>
      </w:tr>
      <w:tr w:rsidR="000B0F11" w:rsidTr="001929F4">
        <w:trPr>
          <w:trHeight w:val="454"/>
          <w:tblCellSpacing w:w="0" w:type="dxa"/>
        </w:trPr>
        <w:tc>
          <w:tcPr>
            <w:tcW w:w="1003" w:type="dxa"/>
            <w:vMerge/>
            <w:vAlign w:val="center"/>
          </w:tcPr>
          <w:p w:rsidR="000B0F11" w:rsidRDefault="000B0F11" w:rsidP="00B635BC">
            <w:pPr>
              <w:widowControl/>
              <w:spacing w:line="400" w:lineRule="exact"/>
              <w:jc w:val="left"/>
              <w:rPr>
                <w:rFonts w:ascii="宋体" w:hAnsi="宋体" w:cs="宋体"/>
                <w:kern w:val="0"/>
                <w:sz w:val="24"/>
              </w:rPr>
            </w:pPr>
          </w:p>
        </w:tc>
        <w:tc>
          <w:tcPr>
            <w:tcW w:w="708" w:type="dxa"/>
            <w:vAlign w:val="center"/>
          </w:tcPr>
          <w:p w:rsidR="000B0F11" w:rsidRDefault="000B0F11" w:rsidP="00B635BC">
            <w:pPr>
              <w:widowControl/>
              <w:spacing w:line="400" w:lineRule="exact"/>
              <w:jc w:val="left"/>
              <w:rPr>
                <w:rFonts w:ascii="宋体" w:hAnsi="宋体" w:cs="宋体"/>
                <w:kern w:val="0"/>
                <w:sz w:val="24"/>
              </w:rPr>
            </w:pPr>
            <w:r>
              <w:rPr>
                <w:rFonts w:ascii="宋体" w:hAnsi="宋体" w:cs="宋体"/>
                <w:kern w:val="0"/>
                <w:sz w:val="24"/>
              </w:rPr>
              <w:t>1</w:t>
            </w:r>
          </w:p>
        </w:tc>
        <w:tc>
          <w:tcPr>
            <w:tcW w:w="8032" w:type="dxa"/>
            <w:vAlign w:val="center"/>
          </w:tcPr>
          <w:p w:rsidR="000B0F11" w:rsidRDefault="000B0F11" w:rsidP="00B635BC">
            <w:pPr>
              <w:widowControl/>
              <w:spacing w:line="400" w:lineRule="exact"/>
              <w:jc w:val="left"/>
              <w:rPr>
                <w:rFonts w:ascii="宋体" w:hAnsi="宋体" w:cs="宋体"/>
                <w:kern w:val="0"/>
                <w:sz w:val="24"/>
              </w:rPr>
            </w:pPr>
            <w:r>
              <w:rPr>
                <w:rFonts w:ascii="宋体" w:hAnsi="宋体" w:cs="宋体" w:hint="eastAsia"/>
                <w:kern w:val="0"/>
                <w:sz w:val="24"/>
              </w:rPr>
              <w:t>(3)</w:t>
            </w:r>
            <w:r>
              <w:rPr>
                <w:rFonts w:ascii="宋体" w:hAnsi="宋体" w:cs="宋体"/>
                <w:kern w:val="0"/>
                <w:sz w:val="24"/>
              </w:rPr>
              <w:t>投标人具有职业健康安全管理体系认证证书的得1分。须提供证书复印件并加盖投标人公章，否则不得分。</w:t>
            </w:r>
          </w:p>
        </w:tc>
      </w:tr>
      <w:tr w:rsidR="000B0F11" w:rsidTr="001929F4">
        <w:trPr>
          <w:trHeight w:val="454"/>
          <w:tblCellSpacing w:w="0" w:type="dxa"/>
        </w:trPr>
        <w:tc>
          <w:tcPr>
            <w:tcW w:w="1003" w:type="dxa"/>
            <w:vAlign w:val="center"/>
          </w:tcPr>
          <w:p w:rsidR="000B0F11" w:rsidRDefault="000B0F11" w:rsidP="00B635BC">
            <w:pPr>
              <w:widowControl/>
              <w:spacing w:line="400" w:lineRule="exact"/>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2</w:t>
            </w:r>
            <w:r>
              <w:rPr>
                <w:rFonts w:ascii="宋体" w:hAnsi="宋体" w:cs="宋体"/>
                <w:kern w:val="0"/>
                <w:sz w:val="24"/>
              </w:rPr>
              <w:t>业绩</w:t>
            </w:r>
          </w:p>
        </w:tc>
        <w:tc>
          <w:tcPr>
            <w:tcW w:w="708" w:type="dxa"/>
            <w:vAlign w:val="center"/>
          </w:tcPr>
          <w:p w:rsidR="000B0F11" w:rsidRDefault="000B0F11" w:rsidP="00B635BC">
            <w:pPr>
              <w:widowControl/>
              <w:spacing w:line="400" w:lineRule="exact"/>
              <w:jc w:val="left"/>
              <w:rPr>
                <w:rFonts w:ascii="宋体" w:hAnsi="宋体" w:cs="宋体"/>
                <w:kern w:val="0"/>
                <w:sz w:val="24"/>
              </w:rPr>
            </w:pPr>
            <w:r>
              <w:rPr>
                <w:rFonts w:ascii="宋体" w:hAnsi="宋体" w:cs="宋体" w:hint="eastAsia"/>
                <w:kern w:val="0"/>
                <w:sz w:val="24"/>
              </w:rPr>
              <w:t>3</w:t>
            </w:r>
          </w:p>
        </w:tc>
        <w:tc>
          <w:tcPr>
            <w:tcW w:w="8032" w:type="dxa"/>
            <w:vAlign w:val="center"/>
          </w:tcPr>
          <w:p w:rsidR="000B0F11" w:rsidRDefault="000B0F11" w:rsidP="00B635BC">
            <w:pPr>
              <w:widowControl/>
              <w:spacing w:line="400" w:lineRule="exact"/>
              <w:jc w:val="left"/>
              <w:rPr>
                <w:rFonts w:ascii="宋体" w:hAnsi="宋体" w:cs="宋体"/>
                <w:kern w:val="0"/>
                <w:sz w:val="24"/>
              </w:rPr>
            </w:pPr>
            <w:r>
              <w:rPr>
                <w:rFonts w:ascii="宋体" w:hAnsi="宋体" w:cs="宋体"/>
                <w:kern w:val="0"/>
                <w:sz w:val="24"/>
              </w:rPr>
              <w:t>根据投标人提供自201</w:t>
            </w:r>
            <w:r>
              <w:rPr>
                <w:rFonts w:ascii="宋体" w:hAnsi="宋体" w:cs="宋体" w:hint="eastAsia"/>
                <w:kern w:val="0"/>
                <w:sz w:val="24"/>
              </w:rPr>
              <w:t>8</w:t>
            </w:r>
            <w:r>
              <w:rPr>
                <w:rFonts w:ascii="宋体" w:hAnsi="宋体" w:cs="宋体"/>
                <w:kern w:val="0"/>
                <w:sz w:val="24"/>
              </w:rPr>
              <w:t>年1月1日以来至本次投标截止日期(日期以合同为准)由投标人自身所完成</w:t>
            </w:r>
            <w:r>
              <w:rPr>
                <w:rFonts w:ascii="宋体" w:hAnsi="宋体" w:cs="宋体" w:hint="eastAsia"/>
                <w:kern w:val="0"/>
                <w:sz w:val="24"/>
              </w:rPr>
              <w:t>与本合同包</w:t>
            </w:r>
            <w:r>
              <w:rPr>
                <w:rFonts w:ascii="宋体" w:hAnsi="宋体" w:cs="宋体"/>
                <w:kern w:val="0"/>
                <w:sz w:val="24"/>
              </w:rPr>
              <w:t>同类项目单项合同业绩情况进行评分：每提供一项有效业绩得</w:t>
            </w:r>
            <w:r>
              <w:rPr>
                <w:rFonts w:ascii="宋体" w:hAnsi="宋体" w:cs="宋体" w:hint="eastAsia"/>
                <w:kern w:val="0"/>
                <w:sz w:val="24"/>
              </w:rPr>
              <w:t>0.5</w:t>
            </w:r>
            <w:r>
              <w:rPr>
                <w:rFonts w:ascii="宋体" w:hAnsi="宋体" w:cs="宋体"/>
                <w:kern w:val="0"/>
                <w:sz w:val="24"/>
              </w:rPr>
              <w:t>分，满分</w:t>
            </w:r>
            <w:r>
              <w:rPr>
                <w:rFonts w:ascii="宋体" w:hAnsi="宋体" w:cs="宋体" w:hint="eastAsia"/>
                <w:kern w:val="0"/>
                <w:sz w:val="24"/>
              </w:rPr>
              <w:t>3</w:t>
            </w:r>
            <w:r>
              <w:rPr>
                <w:rFonts w:ascii="宋体" w:hAnsi="宋体" w:cs="宋体"/>
                <w:kern w:val="0"/>
                <w:sz w:val="24"/>
              </w:rPr>
              <w:t>分。 注：以上业绩投标人须同时提供中标公告(提供相关网站中标公告的下载网页并注明网址)、中标通知书复印件、合同文本复印件，以及验收文件复印件，未同时提供以上证明材料的本项不得分。评标委员会将保留要求投标人提供原件予以核查的权利。评标过程中如发现填报不实，本项不得分。</w:t>
            </w:r>
          </w:p>
        </w:tc>
      </w:tr>
      <w:tr w:rsidR="000B0F11" w:rsidTr="001929F4">
        <w:trPr>
          <w:trHeight w:val="454"/>
          <w:tblCellSpacing w:w="0" w:type="dxa"/>
        </w:trPr>
        <w:tc>
          <w:tcPr>
            <w:tcW w:w="1003" w:type="dxa"/>
            <w:vMerge w:val="restart"/>
            <w:vAlign w:val="center"/>
          </w:tcPr>
          <w:p w:rsidR="000B0F11" w:rsidRDefault="000B0F11" w:rsidP="00B635BC">
            <w:pPr>
              <w:widowControl/>
              <w:spacing w:line="400" w:lineRule="exact"/>
              <w:jc w:val="left"/>
              <w:rPr>
                <w:rFonts w:ascii="宋体" w:hAnsi="宋体" w:cs="宋体"/>
                <w:kern w:val="0"/>
                <w:sz w:val="24"/>
              </w:rPr>
            </w:pPr>
            <w:r>
              <w:rPr>
                <w:rFonts w:ascii="宋体" w:hAnsi="宋体" w:cs="宋体" w:hint="eastAsia"/>
                <w:kern w:val="0"/>
                <w:sz w:val="24"/>
              </w:rPr>
              <w:t>2.3</w:t>
            </w:r>
            <w:r>
              <w:rPr>
                <w:rFonts w:ascii="宋体" w:hAnsi="宋体" w:cs="宋体"/>
                <w:kern w:val="0"/>
                <w:sz w:val="24"/>
              </w:rPr>
              <w:t>售 后服务</w:t>
            </w:r>
          </w:p>
        </w:tc>
        <w:tc>
          <w:tcPr>
            <w:tcW w:w="708" w:type="dxa"/>
            <w:vAlign w:val="center"/>
          </w:tcPr>
          <w:p w:rsidR="000B0F11" w:rsidRDefault="000B0F11" w:rsidP="00B635BC">
            <w:pPr>
              <w:widowControl/>
              <w:spacing w:line="400" w:lineRule="exact"/>
              <w:jc w:val="left"/>
              <w:rPr>
                <w:rFonts w:ascii="宋体" w:hAnsi="宋体" w:cs="宋体"/>
                <w:kern w:val="0"/>
                <w:sz w:val="24"/>
              </w:rPr>
            </w:pPr>
            <w:r>
              <w:rPr>
                <w:rFonts w:ascii="宋体" w:hAnsi="宋体" w:cs="宋体" w:hint="eastAsia"/>
                <w:kern w:val="0"/>
                <w:sz w:val="24"/>
              </w:rPr>
              <w:t>3</w:t>
            </w:r>
          </w:p>
        </w:tc>
        <w:tc>
          <w:tcPr>
            <w:tcW w:w="8032" w:type="dxa"/>
            <w:vAlign w:val="center"/>
          </w:tcPr>
          <w:p w:rsidR="000B0F11" w:rsidRDefault="000B0F11" w:rsidP="00B635BC">
            <w:pPr>
              <w:widowControl/>
              <w:spacing w:line="400" w:lineRule="exact"/>
              <w:jc w:val="left"/>
              <w:rPr>
                <w:rFonts w:ascii="宋体" w:hAnsi="宋体" w:cs="宋体"/>
                <w:kern w:val="0"/>
                <w:sz w:val="24"/>
              </w:rPr>
            </w:pPr>
            <w:r>
              <w:rPr>
                <w:rFonts w:ascii="宋体" w:hAnsi="宋体" w:cs="宋体" w:hint="eastAsia"/>
                <w:kern w:val="0"/>
                <w:sz w:val="24"/>
              </w:rPr>
              <w:t>(1)根据投标人提供的在服务期内的售后服务方案，</w:t>
            </w:r>
            <w:r>
              <w:rPr>
                <w:rFonts w:asciiTheme="majorEastAsia" w:eastAsiaTheme="majorEastAsia" w:hAnsiTheme="majorEastAsia" w:cs="宋体"/>
                <w:kern w:val="0"/>
                <w:sz w:val="24"/>
                <w:szCs w:val="24"/>
              </w:rPr>
              <w:t>方案应包含</w:t>
            </w:r>
            <w:r>
              <w:rPr>
                <w:rFonts w:ascii="宋体" w:hAnsi="宋体" w:cs="宋体" w:hint="eastAsia"/>
                <w:kern w:val="0"/>
                <w:sz w:val="24"/>
              </w:rPr>
              <w:t>售后服务人员经验、售后服务机构、售后服务响应时间、应急预案</w:t>
            </w:r>
            <w:r>
              <w:rPr>
                <w:rFonts w:asciiTheme="majorEastAsia" w:eastAsiaTheme="majorEastAsia" w:hAnsiTheme="majorEastAsia" w:cs="宋体"/>
                <w:kern w:val="0"/>
                <w:sz w:val="24"/>
                <w:szCs w:val="24"/>
              </w:rPr>
              <w:t>等情况，由评委进行评议，方案明确、具体、可行、针对性好的得</w:t>
            </w:r>
            <w:r>
              <w:rPr>
                <w:rFonts w:asciiTheme="majorEastAsia" w:eastAsiaTheme="majorEastAsia" w:hAnsiTheme="majorEastAsia" w:cs="宋体" w:hint="eastAsia"/>
                <w:kern w:val="0"/>
                <w:sz w:val="24"/>
                <w:szCs w:val="24"/>
              </w:rPr>
              <w:t>3</w:t>
            </w:r>
            <w:r>
              <w:rPr>
                <w:rFonts w:asciiTheme="majorEastAsia" w:eastAsiaTheme="majorEastAsia" w:hAnsiTheme="majorEastAsia" w:cs="宋体"/>
                <w:kern w:val="0"/>
                <w:sz w:val="24"/>
                <w:szCs w:val="24"/>
              </w:rPr>
              <w:t>分，较明确、较具体、较可行、针对性较好的得1</w:t>
            </w:r>
            <w:r>
              <w:rPr>
                <w:rFonts w:asciiTheme="majorEastAsia" w:eastAsiaTheme="majorEastAsia" w:hAnsiTheme="majorEastAsia" w:cs="宋体" w:hint="eastAsia"/>
                <w:kern w:val="0"/>
                <w:sz w:val="24"/>
                <w:szCs w:val="24"/>
              </w:rPr>
              <w:t>.5</w:t>
            </w:r>
            <w:r>
              <w:rPr>
                <w:rFonts w:asciiTheme="majorEastAsia" w:eastAsiaTheme="majorEastAsia" w:hAnsiTheme="majorEastAsia" w:cs="宋体"/>
                <w:kern w:val="0"/>
                <w:sz w:val="24"/>
                <w:szCs w:val="24"/>
              </w:rPr>
              <w:t>分，其余不得分。</w:t>
            </w:r>
          </w:p>
        </w:tc>
      </w:tr>
      <w:tr w:rsidR="000B0F11" w:rsidTr="001929F4">
        <w:trPr>
          <w:trHeight w:val="454"/>
          <w:tblCellSpacing w:w="0" w:type="dxa"/>
        </w:trPr>
        <w:tc>
          <w:tcPr>
            <w:tcW w:w="1003" w:type="dxa"/>
            <w:vMerge/>
            <w:vAlign w:val="center"/>
          </w:tcPr>
          <w:p w:rsidR="000B0F11" w:rsidRDefault="000B0F11" w:rsidP="00B635BC">
            <w:pPr>
              <w:widowControl/>
              <w:spacing w:line="400" w:lineRule="exact"/>
              <w:jc w:val="left"/>
              <w:rPr>
                <w:rFonts w:ascii="宋体" w:hAnsi="宋体" w:cs="宋体"/>
                <w:kern w:val="0"/>
                <w:sz w:val="24"/>
              </w:rPr>
            </w:pPr>
          </w:p>
        </w:tc>
        <w:tc>
          <w:tcPr>
            <w:tcW w:w="708" w:type="dxa"/>
            <w:vAlign w:val="center"/>
          </w:tcPr>
          <w:p w:rsidR="000B0F11" w:rsidRDefault="000B0F11" w:rsidP="00B635B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3</w:t>
            </w:r>
          </w:p>
        </w:tc>
        <w:tc>
          <w:tcPr>
            <w:tcW w:w="8032" w:type="dxa"/>
            <w:vAlign w:val="center"/>
          </w:tcPr>
          <w:p w:rsidR="000B0F11" w:rsidRDefault="000B0F11" w:rsidP="00B635BC">
            <w:pPr>
              <w:widowControl/>
              <w:spacing w:line="400" w:lineRule="exact"/>
              <w:jc w:val="left"/>
              <w:rPr>
                <w:rFonts w:ascii="宋体" w:hAnsi="宋体" w:cs="宋体"/>
                <w:kern w:val="0"/>
                <w:sz w:val="24"/>
              </w:rPr>
            </w:pPr>
            <w:r>
              <w:rPr>
                <w:rFonts w:ascii="宋体" w:hAnsi="宋体" w:cs="宋体" w:hint="eastAsia"/>
                <w:kern w:val="0"/>
                <w:sz w:val="24"/>
              </w:rPr>
              <w:t>(2)评委根据投标人所承诺的应急保障计划，每年每种</w:t>
            </w:r>
            <w:r>
              <w:rPr>
                <w:rFonts w:ascii="宋体" w:hAnsi="宋体" w:cs="宋体"/>
                <w:kern w:val="0"/>
                <w:sz w:val="24"/>
              </w:rPr>
              <w:t>帽子</w:t>
            </w:r>
            <w:r>
              <w:rPr>
                <w:rFonts w:ascii="宋体" w:hAnsi="宋体" w:cs="宋体" w:hint="eastAsia"/>
                <w:kern w:val="0"/>
                <w:sz w:val="24"/>
              </w:rPr>
              <w:t>提供应急保障数量在不少于</w:t>
            </w:r>
            <w:r>
              <w:rPr>
                <w:rFonts w:ascii="宋体" w:hAnsi="宋体" w:cs="宋体"/>
                <w:kern w:val="0"/>
                <w:sz w:val="24"/>
              </w:rPr>
              <w:t>2</w:t>
            </w:r>
            <w:r>
              <w:rPr>
                <w:rFonts w:ascii="宋体" w:hAnsi="宋体" w:cs="宋体" w:hint="eastAsia"/>
                <w:kern w:val="0"/>
                <w:sz w:val="24"/>
              </w:rPr>
              <w:t>00顶的基础上，每增加50顶得0.5分，满分3分。未提供承诺函或提供的承诺内容不满足要求的不得分。</w:t>
            </w:r>
          </w:p>
        </w:tc>
      </w:tr>
    </w:tbl>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④加分项(F4×A4)</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a.优先类节能产品、环境标志产品：</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a1若同一合同包内节能、环境标志产品报价总金额低于该合同包报价总金额20%(含20%)以下，将分别给予节能、环境标志产品价格项(F1×A1，按照满分计)和技术项(F2×A2，按照满分计)4%的加分；若同一合同包内节能、环境标志产品报价总金额占该合同包报价总金额20%-50%(含50%)，将分别给予节能、环境标志产品价格项(F1×A1，按照满分计)和技术项(F2×A2，按照满分计)6%的加分；若同一合同包内节能、环境标志产品报价总金额占该合同包报价总金额50%以上的，将分别给予节能、环境标志产品价格项(F1×A1，按照满分计)和技术项(F2×A2，按照满分计)8%的加分。</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lastRenderedPageBreak/>
        <w:t xml:space="preserve">a2若节能、环境标志产品仅是构成投标产品的部件、组件或零件，则该投标产品不享受鼓励优惠政策。同一品目中各认证证书不重复计算加分。强制类节能产品不享受加分。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9"/>
        <w:gridCol w:w="793"/>
        <w:gridCol w:w="7971"/>
      </w:tblGrid>
      <w:tr w:rsidR="000B0F11" w:rsidTr="00B635BC">
        <w:trPr>
          <w:tblHeader/>
          <w:tblCellSpacing w:w="0" w:type="dxa"/>
        </w:trPr>
        <w:tc>
          <w:tcPr>
            <w:tcW w:w="979" w:type="dxa"/>
            <w:vAlign w:val="center"/>
          </w:tcPr>
          <w:p w:rsidR="000B0F11" w:rsidRDefault="000B0F11" w:rsidP="00B635BC">
            <w:pPr>
              <w:widowControl/>
              <w:spacing w:line="500" w:lineRule="exact"/>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评标项目</w:t>
            </w:r>
          </w:p>
        </w:tc>
        <w:tc>
          <w:tcPr>
            <w:tcW w:w="793" w:type="dxa"/>
            <w:vAlign w:val="center"/>
          </w:tcPr>
          <w:p w:rsidR="000B0F11" w:rsidRDefault="000B0F11" w:rsidP="00B635BC">
            <w:pPr>
              <w:widowControl/>
              <w:spacing w:line="500" w:lineRule="exact"/>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评标分值</w:t>
            </w:r>
          </w:p>
        </w:tc>
        <w:tc>
          <w:tcPr>
            <w:tcW w:w="0" w:type="auto"/>
            <w:vAlign w:val="center"/>
          </w:tcPr>
          <w:p w:rsidR="000B0F11" w:rsidRDefault="000B0F11" w:rsidP="00B635BC">
            <w:pPr>
              <w:widowControl/>
              <w:spacing w:line="500" w:lineRule="exact"/>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评标方法描述</w:t>
            </w:r>
          </w:p>
        </w:tc>
      </w:tr>
      <w:tr w:rsidR="000B0F11" w:rsidTr="00B635BC">
        <w:trPr>
          <w:tblCellSpacing w:w="0" w:type="dxa"/>
        </w:trPr>
        <w:tc>
          <w:tcPr>
            <w:tcW w:w="979" w:type="dxa"/>
            <w:vAlign w:val="center"/>
          </w:tcPr>
          <w:p w:rsidR="000B0F11" w:rsidRDefault="000B0F11" w:rsidP="00B635BC">
            <w:pPr>
              <w:widowControl/>
              <w:spacing w:line="500" w:lineRule="exact"/>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节能、环境标志产品部分</w:t>
            </w:r>
          </w:p>
        </w:tc>
        <w:tc>
          <w:tcPr>
            <w:tcW w:w="793" w:type="dxa"/>
            <w:vAlign w:val="center"/>
          </w:tcPr>
          <w:p w:rsidR="000B0F11" w:rsidRDefault="000B0F11" w:rsidP="00B635BC">
            <w:pPr>
              <w:widowControl/>
              <w:spacing w:line="500" w:lineRule="exact"/>
              <w:jc w:val="left"/>
              <w:rPr>
                <w:rFonts w:asciiTheme="majorEastAsia" w:eastAsiaTheme="majorEastAsia" w:hAnsiTheme="majorEastAsia" w:cs="宋体"/>
                <w:kern w:val="0"/>
                <w:sz w:val="24"/>
                <w:szCs w:val="24"/>
              </w:rPr>
            </w:pPr>
            <w:r>
              <w:rPr>
                <w:rFonts w:asciiTheme="majorEastAsia" w:eastAsiaTheme="majorEastAsia" w:hAnsiTheme="majorEastAsia" w:cs="宋体" w:hint="eastAsia"/>
                <w:kern w:val="0"/>
                <w:sz w:val="24"/>
                <w:szCs w:val="24"/>
              </w:rPr>
              <w:t>7.04</w:t>
            </w:r>
          </w:p>
        </w:tc>
        <w:tc>
          <w:tcPr>
            <w:tcW w:w="0" w:type="auto"/>
            <w:vAlign w:val="center"/>
          </w:tcPr>
          <w:p w:rsidR="000B0F11" w:rsidRDefault="000B0F11" w:rsidP="00B635BC">
            <w:pPr>
              <w:widowControl/>
              <w:spacing w:line="500" w:lineRule="exact"/>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(1)执行财政部 发展改革委 生态环境部 市场监管总局印发《关于调整优化节能产品、环境标志产品政府采购执行机制的通知》(财库〔2019〕9号) 、《关于印发环境标志产品政府采购品目清单的通知》财库〔2019〕18号和《关于印发节能产品政府采购品目清单的通知》(财库〔2019〕19号)的规定。 (2)节能(非强制类产品)、环境标志产品评审优惠内容及幅度如下： ①、若同一合同包内的节能(非强制类产品)、环境标志产品报价总金额占本合同包报价总金额20%(含20%)以下的，将分别给予节能、环境标志产品价格评标项和技术评标</w:t>
            </w:r>
            <w:proofErr w:type="gramStart"/>
            <w:r>
              <w:rPr>
                <w:rFonts w:asciiTheme="majorEastAsia" w:eastAsiaTheme="majorEastAsia" w:hAnsiTheme="majorEastAsia" w:cs="宋体"/>
                <w:kern w:val="0"/>
                <w:sz w:val="24"/>
                <w:szCs w:val="24"/>
              </w:rPr>
              <w:t>项标准</w:t>
            </w:r>
            <w:proofErr w:type="gramEnd"/>
            <w:r>
              <w:rPr>
                <w:rFonts w:asciiTheme="majorEastAsia" w:eastAsiaTheme="majorEastAsia" w:hAnsiTheme="majorEastAsia" w:cs="宋体"/>
                <w:kern w:val="0"/>
                <w:sz w:val="24"/>
                <w:szCs w:val="24"/>
              </w:rPr>
              <w:t>总分值4％的加分； ②、若同一合同包内节能(非强制类产品)、环境标志产品报价总金额占本合同包报价总金额20%-50%(含50%)的，将分别给予节能、环境标志产品在价格评标项和技术评标</w:t>
            </w:r>
            <w:proofErr w:type="gramStart"/>
            <w:r>
              <w:rPr>
                <w:rFonts w:asciiTheme="majorEastAsia" w:eastAsiaTheme="majorEastAsia" w:hAnsiTheme="majorEastAsia" w:cs="宋体"/>
                <w:kern w:val="0"/>
                <w:sz w:val="24"/>
                <w:szCs w:val="24"/>
              </w:rPr>
              <w:t>项标准</w:t>
            </w:r>
            <w:proofErr w:type="gramEnd"/>
            <w:r>
              <w:rPr>
                <w:rFonts w:asciiTheme="majorEastAsia" w:eastAsiaTheme="majorEastAsia" w:hAnsiTheme="majorEastAsia" w:cs="宋体"/>
                <w:kern w:val="0"/>
                <w:sz w:val="24"/>
                <w:szCs w:val="24"/>
              </w:rPr>
              <w:t>总分值6％的加分； ③、若同一合同包内节能(非强制类产品)、环境标志产品报价总金额占本合同包报价总金额50%以上的，将分别给予节能、环境标志产品在价格评标项和技术评标</w:t>
            </w:r>
            <w:proofErr w:type="gramStart"/>
            <w:r>
              <w:rPr>
                <w:rFonts w:asciiTheme="majorEastAsia" w:eastAsiaTheme="majorEastAsia" w:hAnsiTheme="majorEastAsia" w:cs="宋体"/>
                <w:kern w:val="0"/>
                <w:sz w:val="24"/>
                <w:szCs w:val="24"/>
              </w:rPr>
              <w:t>项标准</w:t>
            </w:r>
            <w:proofErr w:type="gramEnd"/>
            <w:r>
              <w:rPr>
                <w:rFonts w:asciiTheme="majorEastAsia" w:eastAsiaTheme="majorEastAsia" w:hAnsiTheme="majorEastAsia" w:cs="宋体"/>
                <w:kern w:val="0"/>
                <w:sz w:val="24"/>
                <w:szCs w:val="24"/>
              </w:rPr>
              <w:t>总分值8％的加分。 (3)对于同时属于节能、环境标志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投标产品属于节能、环境标志产品的，可享受相关的鼓励优惠政策；若节能、环境标志产品仅是构成投标产品的部件、组件或零件的，则该投标产品不享受鼓励优惠政策。评标委员会审查此项</w:t>
            </w:r>
            <w:proofErr w:type="gramStart"/>
            <w:r>
              <w:rPr>
                <w:rFonts w:asciiTheme="majorEastAsia" w:eastAsiaTheme="majorEastAsia" w:hAnsiTheme="majorEastAsia" w:cs="宋体"/>
                <w:kern w:val="0"/>
                <w:sz w:val="24"/>
                <w:szCs w:val="24"/>
              </w:rPr>
              <w:t>响应性只根据</w:t>
            </w:r>
            <w:proofErr w:type="gramEnd"/>
            <w:r>
              <w:rPr>
                <w:rFonts w:asciiTheme="majorEastAsia" w:eastAsiaTheme="majorEastAsia" w:hAnsiTheme="majorEastAsia" w:cs="宋体"/>
                <w:kern w:val="0"/>
                <w:sz w:val="24"/>
                <w:szCs w:val="24"/>
              </w:rPr>
              <w:t>投标文件本身的内容，而不寻求其他的外部证据。(本文件中其他有关附加部分评审中节能、环境标志产品描述情况与此处不一致，以此处为准)</w:t>
            </w:r>
          </w:p>
        </w:tc>
      </w:tr>
    </w:tbl>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xml:space="preserve">(4)中标候选人排列规则顺序如下： </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a.按照评标总得分(FA)由高到低顺序排列。</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lastRenderedPageBreak/>
        <w:t xml:space="preserve">b.评标总得分(FA)相同的，按照评标价(即价格扣除后的投标报价)由低到高顺序排列。 </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xml:space="preserve">c.评标总得分(FA)且评标价(即价格扣除后的投标报价)相同的并列。 </w:t>
      </w:r>
    </w:p>
    <w:p w:rsidR="000B0F11" w:rsidRDefault="000B0F11" w:rsidP="000B0F11">
      <w:pPr>
        <w:widowControl/>
        <w:shd w:val="clear" w:color="auto" w:fill="FFFFFF"/>
        <w:spacing w:line="500" w:lineRule="exact"/>
        <w:jc w:val="left"/>
        <w:rPr>
          <w:rFonts w:asciiTheme="majorEastAsia" w:eastAsiaTheme="majorEastAsia" w:hAnsiTheme="majorEastAsia" w:cs="宋体"/>
          <w:color w:val="393939"/>
          <w:kern w:val="0"/>
          <w:sz w:val="20"/>
          <w:szCs w:val="20"/>
        </w:rPr>
      </w:pPr>
      <w:r>
        <w:rPr>
          <w:rFonts w:asciiTheme="majorEastAsia" w:eastAsiaTheme="majorEastAsia" w:hAnsiTheme="majorEastAsia" w:cs="宋体"/>
          <w:b/>
          <w:bCs/>
          <w:color w:val="393939"/>
          <w:kern w:val="0"/>
          <w:sz w:val="24"/>
          <w:szCs w:val="24"/>
        </w:rPr>
        <w:t>合同包</w:t>
      </w:r>
      <w:r>
        <w:rPr>
          <w:rFonts w:asciiTheme="majorEastAsia" w:eastAsiaTheme="majorEastAsia" w:hAnsiTheme="majorEastAsia" w:cs="宋体" w:hint="eastAsia"/>
          <w:b/>
          <w:bCs/>
          <w:color w:val="393939"/>
          <w:kern w:val="0"/>
          <w:sz w:val="24"/>
          <w:szCs w:val="24"/>
        </w:rPr>
        <w:t>3</w:t>
      </w:r>
      <w:r>
        <w:rPr>
          <w:rFonts w:asciiTheme="majorEastAsia" w:eastAsiaTheme="majorEastAsia" w:hAnsiTheme="majorEastAsia" w:cs="宋体"/>
          <w:b/>
          <w:bCs/>
          <w:color w:val="393939"/>
          <w:kern w:val="0"/>
          <w:sz w:val="24"/>
          <w:szCs w:val="24"/>
        </w:rPr>
        <w:t>采用综合评分法</w:t>
      </w:r>
      <w:r>
        <w:rPr>
          <w:rFonts w:asciiTheme="majorEastAsia" w:eastAsiaTheme="majorEastAsia" w:hAnsiTheme="majorEastAsia" w:cs="宋体"/>
          <w:color w:val="393939"/>
          <w:kern w:val="0"/>
          <w:sz w:val="24"/>
          <w:szCs w:val="24"/>
        </w:rPr>
        <w:t>：</w:t>
      </w:r>
      <w:r>
        <w:rPr>
          <w:rFonts w:asciiTheme="majorEastAsia" w:eastAsiaTheme="majorEastAsia" w:hAnsiTheme="majorEastAsia" w:cs="宋体" w:hint="eastAsia"/>
          <w:color w:val="393939"/>
          <w:kern w:val="0"/>
          <w:sz w:val="20"/>
          <w:szCs w:val="20"/>
        </w:rPr>
        <w:t xml:space="preserve"> </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(1)投标文件满足招标文件全部实质性要求，</w:t>
      </w:r>
      <w:proofErr w:type="gramStart"/>
      <w:r>
        <w:rPr>
          <w:rFonts w:asciiTheme="majorEastAsia" w:eastAsiaTheme="majorEastAsia" w:hAnsiTheme="majorEastAsia" w:cs="宋体"/>
          <w:kern w:val="0"/>
          <w:sz w:val="24"/>
          <w:szCs w:val="24"/>
        </w:rPr>
        <w:t>且按照</w:t>
      </w:r>
      <w:proofErr w:type="gramEnd"/>
      <w:r>
        <w:rPr>
          <w:rFonts w:asciiTheme="majorEastAsia" w:eastAsiaTheme="majorEastAsia" w:hAnsiTheme="majorEastAsia" w:cs="宋体"/>
          <w:kern w:val="0"/>
          <w:sz w:val="24"/>
          <w:szCs w:val="24"/>
        </w:rPr>
        <w:t xml:space="preserve">评审因素的量化指标评审得分(即评标总得分)最高的投标人为中标候选人。 </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xml:space="preserve">(2)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 </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xml:space="preserve">(3)各项评审因素的设置如下： </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①价格项(F1×A1)满分为</w:t>
      </w:r>
      <w:r>
        <w:rPr>
          <w:rFonts w:asciiTheme="majorEastAsia" w:eastAsiaTheme="majorEastAsia" w:hAnsiTheme="majorEastAsia" w:cs="宋体" w:hint="eastAsia"/>
          <w:kern w:val="0"/>
          <w:sz w:val="24"/>
          <w:szCs w:val="24"/>
          <w:u w:val="single"/>
        </w:rPr>
        <w:t>30</w:t>
      </w:r>
      <w:r>
        <w:rPr>
          <w:rFonts w:asciiTheme="majorEastAsia" w:eastAsiaTheme="majorEastAsia" w:hAnsiTheme="majorEastAsia" w:cs="宋体"/>
          <w:kern w:val="0"/>
          <w:sz w:val="24"/>
          <w:szCs w:val="24"/>
        </w:rPr>
        <w:t>分。</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a.价格分采用低价优先法计算，即满足招标文件要求且投标价格最低的投标报价为评标基准价，其价格分为满分。其他投标人的价格</w:t>
      </w:r>
      <w:proofErr w:type="gramStart"/>
      <w:r>
        <w:rPr>
          <w:rFonts w:asciiTheme="majorEastAsia" w:eastAsiaTheme="majorEastAsia" w:hAnsiTheme="majorEastAsia" w:cs="宋体"/>
          <w:kern w:val="0"/>
          <w:sz w:val="24"/>
          <w:szCs w:val="24"/>
        </w:rPr>
        <w:t>分统一</w:t>
      </w:r>
      <w:proofErr w:type="gramEnd"/>
      <w:r>
        <w:rPr>
          <w:rFonts w:asciiTheme="majorEastAsia" w:eastAsiaTheme="majorEastAsia" w:hAnsiTheme="majorEastAsia" w:cs="宋体"/>
          <w:kern w:val="0"/>
          <w:sz w:val="24"/>
          <w:szCs w:val="24"/>
        </w:rPr>
        <w:t xml:space="preserve">按照下列公式计算：投标报价得分=(评标基准价／投标报价)×100。因落实政府采购政策需进行价格扣除的，以扣除后的价格计算评标基准价和投标报价。 </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b.价格扣除的规则如下：</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15"/>
        <w:gridCol w:w="8428"/>
      </w:tblGrid>
      <w:tr w:rsidR="000B0F11" w:rsidTr="00B635BC">
        <w:trPr>
          <w:tblHeader/>
          <w:tblCellSpacing w:w="0" w:type="dxa"/>
        </w:trPr>
        <w:tc>
          <w:tcPr>
            <w:tcW w:w="0" w:type="auto"/>
            <w:vAlign w:val="center"/>
          </w:tcPr>
          <w:p w:rsidR="000B0F11" w:rsidRDefault="000B0F11" w:rsidP="00B635BC">
            <w:pPr>
              <w:widowControl/>
              <w:spacing w:line="500" w:lineRule="exact"/>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评标项目</w:t>
            </w:r>
          </w:p>
        </w:tc>
        <w:tc>
          <w:tcPr>
            <w:tcW w:w="0" w:type="auto"/>
            <w:vAlign w:val="center"/>
          </w:tcPr>
          <w:p w:rsidR="000B0F11" w:rsidRDefault="000B0F11" w:rsidP="00B635BC">
            <w:pPr>
              <w:widowControl/>
              <w:spacing w:line="500" w:lineRule="exact"/>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评标方法</w:t>
            </w:r>
          </w:p>
        </w:tc>
      </w:tr>
      <w:tr w:rsidR="000B0F11" w:rsidTr="00B635BC">
        <w:trPr>
          <w:tblCellSpacing w:w="0" w:type="dxa"/>
        </w:trPr>
        <w:tc>
          <w:tcPr>
            <w:tcW w:w="0" w:type="auto"/>
            <w:vAlign w:val="center"/>
          </w:tcPr>
          <w:p w:rsidR="000B0F11" w:rsidRDefault="000B0F11" w:rsidP="00B635BC">
            <w:pPr>
              <w:widowControl/>
              <w:spacing w:line="500" w:lineRule="exact"/>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小型、微型企业，监狱企业，残疾人</w:t>
            </w:r>
          </w:p>
        </w:tc>
        <w:tc>
          <w:tcPr>
            <w:tcW w:w="0" w:type="auto"/>
            <w:vAlign w:val="center"/>
          </w:tcPr>
          <w:p w:rsidR="000B0F11" w:rsidRDefault="000B0F11" w:rsidP="00B635BC">
            <w:pPr>
              <w:widowControl/>
              <w:spacing w:line="500" w:lineRule="exact"/>
              <w:jc w:val="left"/>
              <w:rPr>
                <w:rFonts w:asciiTheme="majorEastAsia" w:eastAsiaTheme="majorEastAsia" w:hAnsiTheme="majorEastAsia" w:cs="宋体"/>
                <w:kern w:val="0"/>
                <w:sz w:val="24"/>
                <w:szCs w:val="24"/>
              </w:rPr>
            </w:pPr>
            <w:r>
              <w:rPr>
                <w:rFonts w:asciiTheme="majorEastAsia" w:eastAsiaTheme="majorEastAsia" w:hAnsiTheme="majorEastAsia" w:cs="宋体"/>
                <w:b/>
                <w:bCs/>
                <w:kern w:val="0"/>
                <w:sz w:val="24"/>
                <w:szCs w:val="24"/>
              </w:rPr>
              <w:t>(</w:t>
            </w:r>
            <w:proofErr w:type="gramStart"/>
            <w:r>
              <w:rPr>
                <w:rFonts w:asciiTheme="majorEastAsia" w:eastAsiaTheme="majorEastAsia" w:hAnsiTheme="majorEastAsia" w:cs="宋体"/>
                <w:b/>
                <w:bCs/>
                <w:kern w:val="0"/>
                <w:sz w:val="24"/>
                <w:szCs w:val="24"/>
              </w:rPr>
              <w:t>一</w:t>
            </w:r>
            <w:proofErr w:type="gramEnd"/>
            <w:r>
              <w:rPr>
                <w:rFonts w:asciiTheme="majorEastAsia" w:eastAsiaTheme="majorEastAsia" w:hAnsiTheme="majorEastAsia" w:cs="宋体"/>
                <w:b/>
                <w:bCs/>
                <w:kern w:val="0"/>
                <w:sz w:val="24"/>
                <w:szCs w:val="24"/>
              </w:rPr>
              <w:t>)《政府采购促进中小企业发展管理办法》价格的扣除： 1、根据财政部、工业和信息化部关于发布《政府采购促进中小企业发展管理办法》(财库〔2020〕46号)，本办法所称中小企业，是指在中华人民共和国境内依法设立，依据国务院批准的中小企业划分标准确定的中型企业、小型企业和微型企业，但与大企业的负责人为同一人，或者与大企业存在直接控股、管理关系的除外。 2、在政府采购活动中，供应商提供的货物、工程或者服务符合下列情形的，享受本评标项目第(一)条第3点规定的中小企业扶持政策： (1)在货物采购项目中，货物由中小企业制造，即货物由中小企业生产且使用该中小企业商号或者</w:t>
            </w:r>
            <w:proofErr w:type="gramStart"/>
            <w:r>
              <w:rPr>
                <w:rFonts w:asciiTheme="majorEastAsia" w:eastAsiaTheme="majorEastAsia" w:hAnsiTheme="majorEastAsia" w:cs="宋体"/>
                <w:b/>
                <w:bCs/>
                <w:kern w:val="0"/>
                <w:sz w:val="24"/>
                <w:szCs w:val="24"/>
              </w:rPr>
              <w:t>注册商</w:t>
            </w:r>
            <w:proofErr w:type="gramEnd"/>
            <w:r>
              <w:rPr>
                <w:rFonts w:asciiTheme="majorEastAsia" w:eastAsiaTheme="majorEastAsia" w:hAnsiTheme="majorEastAsia" w:cs="宋体"/>
                <w:b/>
                <w:bCs/>
                <w:kern w:val="0"/>
                <w:sz w:val="24"/>
                <w:szCs w:val="24"/>
              </w:rPr>
              <w:t xml:space="preserve"> 标； (2)在工程采购项目中，工程由中小企业承建，即工程施工单位为中小企业； (3)在服务采购项目中，服务由中小企业承接，即提供服务的人员为中小企业依照《中</w:t>
            </w:r>
            <w:r>
              <w:rPr>
                <w:rFonts w:asciiTheme="majorEastAsia" w:eastAsiaTheme="majorEastAsia" w:hAnsiTheme="majorEastAsia" w:cs="宋体"/>
                <w:b/>
                <w:bCs/>
                <w:kern w:val="0"/>
                <w:sz w:val="24"/>
                <w:szCs w:val="24"/>
              </w:rPr>
              <w:lastRenderedPageBreak/>
              <w:t>华人民共和国劳动合同法》订立劳动合同的从业人员。 在货物采购项目中，供应商提供的货物既有中小企业制造货物，也有大型企业制造货物的，不享受本评标项目第(一)条第3点规定的中小企业扶持政策。 3、本</w:t>
            </w:r>
            <w:r>
              <w:rPr>
                <w:rFonts w:asciiTheme="majorEastAsia" w:eastAsiaTheme="majorEastAsia" w:hAnsiTheme="majorEastAsia" w:cs="宋体" w:hint="eastAsia"/>
                <w:b/>
                <w:bCs/>
                <w:kern w:val="0"/>
                <w:sz w:val="24"/>
                <w:szCs w:val="24"/>
              </w:rPr>
              <w:t>合同包</w:t>
            </w:r>
            <w:r>
              <w:rPr>
                <w:rFonts w:asciiTheme="majorEastAsia" w:eastAsiaTheme="majorEastAsia" w:hAnsiTheme="majorEastAsia" w:cs="宋体"/>
                <w:b/>
                <w:bCs/>
                <w:kern w:val="0"/>
                <w:sz w:val="24"/>
                <w:szCs w:val="24"/>
              </w:rPr>
              <w:t>为非专门面向中小企业的项目，对小</w:t>
            </w:r>
            <w:proofErr w:type="gramStart"/>
            <w:r>
              <w:rPr>
                <w:rFonts w:asciiTheme="majorEastAsia" w:eastAsiaTheme="majorEastAsia" w:hAnsiTheme="majorEastAsia" w:cs="宋体"/>
                <w:b/>
                <w:bCs/>
                <w:kern w:val="0"/>
                <w:sz w:val="24"/>
                <w:szCs w:val="24"/>
              </w:rPr>
              <w:t>微企业</w:t>
            </w:r>
            <w:proofErr w:type="gramEnd"/>
            <w:r>
              <w:rPr>
                <w:rFonts w:asciiTheme="majorEastAsia" w:eastAsiaTheme="majorEastAsia" w:hAnsiTheme="majorEastAsia" w:cs="宋体"/>
                <w:b/>
                <w:bCs/>
                <w:kern w:val="0"/>
                <w:sz w:val="24"/>
                <w:szCs w:val="24"/>
              </w:rPr>
              <w:t>报价给予</w:t>
            </w:r>
            <w:r>
              <w:rPr>
                <w:rFonts w:asciiTheme="majorEastAsia" w:eastAsiaTheme="majorEastAsia" w:hAnsiTheme="majorEastAsia" w:cs="宋体" w:hint="eastAsia"/>
                <w:b/>
                <w:bCs/>
                <w:kern w:val="0"/>
                <w:sz w:val="24"/>
                <w:szCs w:val="24"/>
              </w:rPr>
              <w:t>6</w:t>
            </w:r>
            <w:r>
              <w:rPr>
                <w:rFonts w:asciiTheme="majorEastAsia" w:eastAsiaTheme="majorEastAsia" w:hAnsiTheme="majorEastAsia" w:cs="宋体"/>
                <w:b/>
                <w:bCs/>
                <w:kern w:val="0"/>
                <w:sz w:val="24"/>
                <w:szCs w:val="24"/>
              </w:rPr>
              <w:t>%的扣除，用扣除后的价格参加评审。残疾人集中就业企业、监狱企业视同小微企业，享受评审中价格扣除的政府采购政策。 4、监狱企业参加政府采购活动时，应当提供由省级以上监狱管理局、戒毒管理局(含新疆生产建设兵团)出具的属于监狱企业的证明文件，否则不予价格扣除。 5、依据《政府采购促进中小企业发展管理办法》规定享受扶持政策获得政府采购合同的，小</w:t>
            </w:r>
            <w:proofErr w:type="gramStart"/>
            <w:r>
              <w:rPr>
                <w:rFonts w:asciiTheme="majorEastAsia" w:eastAsiaTheme="majorEastAsia" w:hAnsiTheme="majorEastAsia" w:cs="宋体"/>
                <w:b/>
                <w:bCs/>
                <w:kern w:val="0"/>
                <w:sz w:val="24"/>
                <w:szCs w:val="24"/>
              </w:rPr>
              <w:t>微企业</w:t>
            </w:r>
            <w:proofErr w:type="gramEnd"/>
            <w:r>
              <w:rPr>
                <w:rFonts w:asciiTheme="majorEastAsia" w:eastAsiaTheme="majorEastAsia" w:hAnsiTheme="majorEastAsia" w:cs="宋体"/>
                <w:b/>
                <w:bCs/>
                <w:kern w:val="0"/>
                <w:sz w:val="24"/>
                <w:szCs w:val="24"/>
              </w:rPr>
              <w:t>不得将合同分包给大中型企业，中型企业不得将合同分包给大型企业。 6、采购标的对应的中小企业划分标准所属行业为</w:t>
            </w:r>
            <w:r>
              <w:rPr>
                <w:rStyle w:val="ac"/>
                <w:rFonts w:hint="eastAsia"/>
                <w:b/>
                <w:sz w:val="24"/>
                <w:szCs w:val="24"/>
              </w:rPr>
              <w:t>工业</w:t>
            </w:r>
            <w:r>
              <w:rPr>
                <w:rFonts w:asciiTheme="majorEastAsia" w:eastAsiaTheme="majorEastAsia" w:hAnsiTheme="majorEastAsia" w:cs="宋体"/>
                <w:b/>
                <w:bCs/>
                <w:kern w:val="0"/>
                <w:sz w:val="24"/>
                <w:szCs w:val="24"/>
              </w:rPr>
              <w:t>。 注：中小企业参加政府采购活动，应当出具《政府采购促进中小企业发展管理办法》规定的《中小企业声明函》(见第七章投标文件格式), 否则不得享受相关中小企业扶持政策。评标委员会审查此项</w:t>
            </w:r>
            <w:proofErr w:type="gramStart"/>
            <w:r>
              <w:rPr>
                <w:rFonts w:asciiTheme="majorEastAsia" w:eastAsiaTheme="majorEastAsia" w:hAnsiTheme="majorEastAsia" w:cs="宋体"/>
                <w:b/>
                <w:bCs/>
                <w:kern w:val="0"/>
                <w:sz w:val="24"/>
                <w:szCs w:val="24"/>
              </w:rPr>
              <w:t>响应性只根据</w:t>
            </w:r>
            <w:proofErr w:type="gramEnd"/>
            <w:r>
              <w:rPr>
                <w:rFonts w:asciiTheme="majorEastAsia" w:eastAsiaTheme="majorEastAsia" w:hAnsiTheme="majorEastAsia" w:cs="宋体"/>
                <w:b/>
                <w:bCs/>
                <w:kern w:val="0"/>
                <w:sz w:val="24"/>
                <w:szCs w:val="24"/>
              </w:rPr>
              <w:t>投标文件本身的内容，而不寻求其他的外部证据。根据财政部、工业和信息化部关于发布《政府采购促进中小企业发展管理办法》(财库〔2020〕46号)的规定，中标人享受本办法规定的中小企业扶持政策的，采购人、采购代理机构应当随中标结果公开中标人的《中小企业声明函》。供 应</w:t>
            </w:r>
            <w:proofErr w:type="gramStart"/>
            <w:r>
              <w:rPr>
                <w:rFonts w:asciiTheme="majorEastAsia" w:eastAsiaTheme="majorEastAsia" w:hAnsiTheme="majorEastAsia" w:cs="宋体"/>
                <w:b/>
                <w:bCs/>
                <w:kern w:val="0"/>
                <w:sz w:val="24"/>
                <w:szCs w:val="24"/>
              </w:rPr>
              <w:t>商按照</w:t>
            </w:r>
            <w:proofErr w:type="gramEnd"/>
            <w:r>
              <w:rPr>
                <w:rFonts w:asciiTheme="majorEastAsia" w:eastAsiaTheme="majorEastAsia" w:hAnsiTheme="majorEastAsia" w:cs="宋体"/>
                <w:b/>
                <w:bCs/>
                <w:kern w:val="0"/>
                <w:sz w:val="24"/>
                <w:szCs w:val="24"/>
              </w:rPr>
              <w:t>本办法规定提供声明</w:t>
            </w:r>
            <w:proofErr w:type="gramStart"/>
            <w:r>
              <w:rPr>
                <w:rFonts w:asciiTheme="majorEastAsia" w:eastAsiaTheme="majorEastAsia" w:hAnsiTheme="majorEastAsia" w:cs="宋体"/>
                <w:b/>
                <w:bCs/>
                <w:kern w:val="0"/>
                <w:sz w:val="24"/>
                <w:szCs w:val="24"/>
              </w:rPr>
              <w:t>函内容</w:t>
            </w:r>
            <w:proofErr w:type="gramEnd"/>
            <w:r>
              <w:rPr>
                <w:rFonts w:asciiTheme="majorEastAsia" w:eastAsiaTheme="majorEastAsia" w:hAnsiTheme="majorEastAsia" w:cs="宋体"/>
                <w:b/>
                <w:bCs/>
                <w:kern w:val="0"/>
                <w:sz w:val="24"/>
                <w:szCs w:val="24"/>
              </w:rPr>
              <w:t>不实的，属于提供虚假材料谋取中标，依照《中华人民共和国政府采购法》等国家有关规定追究相应责任。 (二) 残疾人福利性单位价格的扣除： 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w:t>
            </w:r>
            <w:r>
              <w:rPr>
                <w:rFonts w:asciiTheme="majorEastAsia" w:eastAsiaTheme="majorEastAsia" w:hAnsiTheme="majorEastAsia" w:cs="宋体"/>
                <w:b/>
                <w:bCs/>
                <w:kern w:val="0"/>
                <w:sz w:val="24"/>
                <w:szCs w:val="24"/>
              </w:rPr>
              <w:lastRenderedPageBreak/>
              <w:t>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w:t>
            </w:r>
            <w:proofErr w:type="gramStart"/>
            <w:r>
              <w:rPr>
                <w:rFonts w:asciiTheme="majorEastAsia" w:eastAsiaTheme="majorEastAsia" w:hAnsiTheme="majorEastAsia" w:cs="宋体"/>
                <w:b/>
                <w:bCs/>
                <w:kern w:val="0"/>
                <w:sz w:val="24"/>
                <w:szCs w:val="24"/>
              </w:rPr>
              <w:t>注册商</w:t>
            </w:r>
            <w:proofErr w:type="gramEnd"/>
            <w:r>
              <w:rPr>
                <w:rFonts w:asciiTheme="majorEastAsia" w:eastAsiaTheme="majorEastAsia" w:hAnsiTheme="majorEastAsia" w:cs="宋体"/>
                <w:b/>
                <w:bCs/>
                <w:kern w:val="0"/>
                <w:sz w:val="24"/>
                <w:szCs w:val="24"/>
              </w:rPr>
              <w:t xml:space="preserve"> 标的货物)。 前款所称残疾人是指法</w:t>
            </w:r>
            <w:proofErr w:type="gramStart"/>
            <w:r>
              <w:rPr>
                <w:rFonts w:asciiTheme="majorEastAsia" w:eastAsiaTheme="majorEastAsia" w:hAnsiTheme="majorEastAsia" w:cs="宋体"/>
                <w:b/>
                <w:bCs/>
                <w:kern w:val="0"/>
                <w:sz w:val="24"/>
                <w:szCs w:val="24"/>
              </w:rPr>
              <w:t>定劳动</w:t>
            </w:r>
            <w:proofErr w:type="gramEnd"/>
            <w:r>
              <w:rPr>
                <w:rFonts w:asciiTheme="majorEastAsia" w:eastAsiaTheme="majorEastAsia" w:hAnsiTheme="majorEastAsia" w:cs="宋体"/>
                <w:b/>
                <w:bCs/>
                <w:kern w:val="0"/>
                <w:sz w:val="24"/>
                <w:szCs w:val="24"/>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七章投标文件格式)，并对声明的真实性负责。根据福建省财政厅政府采购监督管理办公室印发《关于残疾人福利性单位参加政府采购活动价格扣除的通知》，对于残疾人福利性单位参与货物项目的，残疾人福利性单位还应同时提供“残疾人福利性单位产品统计表”(见采购文件相关附件)，标明具体哪些货物是其本单位制造的货物，或者是由其他残疾人福利性单位制造的货物(不包括使用非残疾人福利性单位</w:t>
            </w:r>
            <w:proofErr w:type="gramStart"/>
            <w:r>
              <w:rPr>
                <w:rFonts w:asciiTheme="majorEastAsia" w:eastAsiaTheme="majorEastAsia" w:hAnsiTheme="majorEastAsia" w:cs="宋体"/>
                <w:b/>
                <w:bCs/>
                <w:kern w:val="0"/>
                <w:sz w:val="24"/>
                <w:szCs w:val="24"/>
              </w:rPr>
              <w:t>注册商</w:t>
            </w:r>
            <w:proofErr w:type="gramEnd"/>
            <w:r>
              <w:rPr>
                <w:rFonts w:asciiTheme="majorEastAsia" w:eastAsiaTheme="majorEastAsia" w:hAnsiTheme="majorEastAsia" w:cs="宋体"/>
                <w:b/>
                <w:bCs/>
                <w:kern w:val="0"/>
                <w:sz w:val="24"/>
                <w:szCs w:val="24"/>
              </w:rPr>
              <w:t xml:space="preserve"> 标的货物)，仅有标明部分的货物才能启动价格扣除，不由残疾人福利性单位制造的货物部分，不得进行价格扣除。 3、在政府采购活动中，残疾人福利性单位视同小型、微型企业，对残疾人福利性单位产品价格给予10%的扣除；对残疾人福利性单位与其 他组织组成联合体参与政府采购活动的，残疾人福利性单位的协议合同金额占总合同金额 30%以上的，给予联合体合同金额 3%的价格扣除。残疾人福利性单位属于小</w:t>
            </w:r>
            <w:proofErr w:type="gramStart"/>
            <w:r>
              <w:rPr>
                <w:rFonts w:asciiTheme="majorEastAsia" w:eastAsiaTheme="majorEastAsia" w:hAnsiTheme="majorEastAsia" w:cs="宋体"/>
                <w:b/>
                <w:bCs/>
                <w:kern w:val="0"/>
                <w:sz w:val="24"/>
                <w:szCs w:val="24"/>
              </w:rPr>
              <w:t>微企业</w:t>
            </w:r>
            <w:proofErr w:type="gramEnd"/>
            <w:r>
              <w:rPr>
                <w:rFonts w:asciiTheme="majorEastAsia" w:eastAsiaTheme="majorEastAsia" w:hAnsiTheme="majorEastAsia" w:cs="宋体"/>
                <w:b/>
                <w:bCs/>
                <w:kern w:val="0"/>
                <w:sz w:val="24"/>
                <w:szCs w:val="24"/>
              </w:rPr>
              <w:t>的，不重复享受政策(按照扣除比例较高的扣除)。 注：根据《财政部 民政部 中国残疾人联合会关于促进残疾人就业政府采购政策的通知》(财库〔2017〕 141号)的规定，中标供应商为残疾人福利性单位的，采购代 理机构将随中标结果同时公告其《残疾人福利性单位声明函》，接受社会监督。供应商提供的《残疾人福利性单位声明函》与事实不符的，将依照《政府采购法》第七十七条第一款的规定被追究法律责任。 (本文件中其他有关对小</w:t>
            </w:r>
            <w:proofErr w:type="gramStart"/>
            <w:r>
              <w:rPr>
                <w:rFonts w:asciiTheme="majorEastAsia" w:eastAsiaTheme="majorEastAsia" w:hAnsiTheme="majorEastAsia" w:cs="宋体"/>
                <w:b/>
                <w:bCs/>
                <w:kern w:val="0"/>
                <w:sz w:val="24"/>
                <w:szCs w:val="24"/>
              </w:rPr>
              <w:t>微企业</w:t>
            </w:r>
            <w:proofErr w:type="gramEnd"/>
            <w:r>
              <w:rPr>
                <w:rFonts w:asciiTheme="majorEastAsia" w:eastAsiaTheme="majorEastAsia" w:hAnsiTheme="majorEastAsia" w:cs="宋体"/>
                <w:b/>
                <w:bCs/>
                <w:kern w:val="0"/>
                <w:sz w:val="24"/>
                <w:szCs w:val="24"/>
              </w:rPr>
              <w:t>及其报价扣除描述情况与此处不一致的，以此处为准)</w:t>
            </w:r>
          </w:p>
        </w:tc>
      </w:tr>
    </w:tbl>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lastRenderedPageBreak/>
        <w:t>②技术项(F2×A2)满分为</w:t>
      </w:r>
      <w:r>
        <w:rPr>
          <w:rFonts w:asciiTheme="majorEastAsia" w:eastAsiaTheme="majorEastAsia" w:hAnsiTheme="majorEastAsia" w:cs="宋体" w:hint="eastAsia"/>
          <w:kern w:val="0"/>
          <w:sz w:val="24"/>
          <w:szCs w:val="24"/>
          <w:u w:val="single"/>
        </w:rPr>
        <w:t>60</w:t>
      </w:r>
      <w:r>
        <w:rPr>
          <w:rFonts w:asciiTheme="majorEastAsia" w:eastAsiaTheme="majorEastAsia" w:hAnsiTheme="majorEastAsia" w:cs="宋体"/>
          <w:kern w:val="0"/>
          <w:sz w:val="24"/>
          <w:szCs w:val="24"/>
        </w:rPr>
        <w:t>分。</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91"/>
        <w:gridCol w:w="434"/>
        <w:gridCol w:w="8218"/>
      </w:tblGrid>
      <w:tr w:rsidR="000B0F11" w:rsidTr="00B635BC">
        <w:trPr>
          <w:tblHeader/>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评标项目</w:t>
            </w:r>
          </w:p>
        </w:tc>
        <w:tc>
          <w:tcPr>
            <w:tcW w:w="0" w:type="auto"/>
            <w:tcBorders>
              <w:top w:val="single" w:sz="4" w:space="0" w:color="auto"/>
              <w:left w:val="single" w:sz="4" w:space="0" w:color="auto"/>
              <w:bottom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评标分值</w:t>
            </w:r>
          </w:p>
        </w:tc>
        <w:tc>
          <w:tcPr>
            <w:tcW w:w="0" w:type="auto"/>
            <w:tcBorders>
              <w:top w:val="single" w:sz="4" w:space="0" w:color="auto"/>
              <w:left w:val="single" w:sz="4" w:space="0" w:color="auto"/>
              <w:bottom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评标方法描述</w:t>
            </w:r>
          </w:p>
        </w:tc>
      </w:tr>
      <w:tr w:rsidR="000B0F11" w:rsidTr="00B635BC">
        <w:trPr>
          <w:trHeight w:val="454"/>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1.1货物的技术性和功能</w:t>
            </w:r>
          </w:p>
        </w:tc>
        <w:tc>
          <w:tcPr>
            <w:tcW w:w="0" w:type="auto"/>
            <w:tcBorders>
              <w:top w:val="single" w:sz="4" w:space="0" w:color="auto"/>
              <w:left w:val="single" w:sz="4" w:space="0" w:color="auto"/>
              <w:bottom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24</w:t>
            </w:r>
          </w:p>
        </w:tc>
        <w:tc>
          <w:tcPr>
            <w:tcW w:w="0" w:type="auto"/>
            <w:tcBorders>
              <w:top w:val="single" w:sz="4" w:space="0" w:color="auto"/>
              <w:left w:val="single" w:sz="4" w:space="0" w:color="auto"/>
              <w:bottom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r>
              <w:rPr>
                <w:rFonts w:asciiTheme="majorEastAsia" w:eastAsiaTheme="majorEastAsia" w:hAnsiTheme="majorEastAsia" w:cs="宋体" w:hint="eastAsia"/>
                <w:kern w:val="0"/>
                <w:sz w:val="24"/>
                <w:szCs w:val="24"/>
              </w:rPr>
              <w:t>根据投标人所提供的技术和服务要求响应表，对招标文件第五章招标内容及要求中“二、技术和服务要求”</w:t>
            </w:r>
            <w:r>
              <w:rPr>
                <w:rFonts w:ascii="宋体" w:hAnsi="宋体" w:hint="eastAsia"/>
                <w:sz w:val="24"/>
              </w:rPr>
              <w:t>(三)质量保证</w:t>
            </w:r>
            <w:r>
              <w:rPr>
                <w:rFonts w:ascii="宋体" w:hAnsi="宋体" w:cs="宋体" w:hint="eastAsia"/>
                <w:kern w:val="0"/>
                <w:sz w:val="24"/>
              </w:rPr>
              <w:t>的</w:t>
            </w:r>
            <w:r>
              <w:rPr>
                <w:rFonts w:asciiTheme="majorEastAsia" w:eastAsiaTheme="majorEastAsia" w:hAnsiTheme="majorEastAsia" w:cs="宋体" w:hint="eastAsia"/>
                <w:kern w:val="0"/>
                <w:sz w:val="24"/>
                <w:szCs w:val="24"/>
              </w:rPr>
              <w:t>条款响应情况进行评议，完全满足招标文件所有技术要求的得24分，招标文件中标注“★”号</w:t>
            </w:r>
            <w:proofErr w:type="gramStart"/>
            <w:r>
              <w:rPr>
                <w:rFonts w:asciiTheme="majorEastAsia" w:eastAsiaTheme="majorEastAsia" w:hAnsiTheme="majorEastAsia" w:cs="宋体" w:hint="eastAsia"/>
                <w:kern w:val="0"/>
                <w:sz w:val="24"/>
                <w:szCs w:val="24"/>
              </w:rPr>
              <w:t>的每负偏离</w:t>
            </w:r>
            <w:proofErr w:type="gramEnd"/>
            <w:r>
              <w:rPr>
                <w:rFonts w:asciiTheme="majorEastAsia" w:eastAsiaTheme="majorEastAsia" w:hAnsiTheme="majorEastAsia" w:cs="宋体" w:hint="eastAsia"/>
                <w:kern w:val="0"/>
                <w:sz w:val="24"/>
                <w:szCs w:val="24"/>
              </w:rPr>
              <w:t>一项按无效投标处理，不带“★”号(合计8条)</w:t>
            </w:r>
            <w:proofErr w:type="gramStart"/>
            <w:r>
              <w:rPr>
                <w:rFonts w:asciiTheme="majorEastAsia" w:eastAsiaTheme="majorEastAsia" w:hAnsiTheme="majorEastAsia" w:cs="宋体" w:hint="eastAsia"/>
                <w:kern w:val="0"/>
                <w:sz w:val="24"/>
                <w:szCs w:val="24"/>
              </w:rPr>
              <w:t>的每负偏离</w:t>
            </w:r>
            <w:proofErr w:type="gramEnd"/>
            <w:r>
              <w:rPr>
                <w:rFonts w:asciiTheme="majorEastAsia" w:eastAsiaTheme="majorEastAsia" w:hAnsiTheme="majorEastAsia" w:cs="宋体" w:hint="eastAsia"/>
                <w:kern w:val="0"/>
                <w:sz w:val="24"/>
                <w:szCs w:val="24"/>
              </w:rPr>
              <w:t>一项扣3分，扣完为止。</w:t>
            </w:r>
            <w:r>
              <w:rPr>
                <w:rFonts w:ascii="宋体" w:eastAsia="宋体" w:hAnsi="宋体" w:cs="宋体" w:hint="eastAsia"/>
                <w:kern w:val="0"/>
                <w:sz w:val="24"/>
                <w:szCs w:val="24"/>
              </w:rPr>
              <w:t xml:space="preserve"> </w:t>
            </w:r>
          </w:p>
        </w:tc>
      </w:tr>
      <w:tr w:rsidR="000B0F11" w:rsidTr="00B635BC">
        <w:trPr>
          <w:trHeight w:val="454"/>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1.2生产进度方案</w:t>
            </w:r>
          </w:p>
        </w:tc>
        <w:tc>
          <w:tcPr>
            <w:tcW w:w="0" w:type="auto"/>
            <w:tcBorders>
              <w:top w:val="single" w:sz="4" w:space="0" w:color="auto"/>
              <w:left w:val="single" w:sz="4" w:space="0" w:color="auto"/>
              <w:bottom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评委根据各投标人提供的生产进度方案情况，由评委进行打分：生产进度方案可行、可靠、措施具体、成熟的得3分；生产进度方案较可行、较可靠，措施较具体的得2分；生产进度方案较可行、不太可靠、措施很不具体的得1分；未提供本项不得分。</w:t>
            </w:r>
          </w:p>
        </w:tc>
      </w:tr>
      <w:tr w:rsidR="000B0F11" w:rsidTr="00B635BC">
        <w:trPr>
          <w:trHeight w:val="454"/>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0B0F11" w:rsidRDefault="000B0F11" w:rsidP="00B635BC">
            <w:pPr>
              <w:widowControl/>
              <w:jc w:val="left"/>
              <w:rPr>
                <w:rFonts w:ascii="宋体" w:hAnsi="宋体" w:cs="宋体" w:hint="eastAsia"/>
                <w:kern w:val="0"/>
                <w:sz w:val="24"/>
              </w:rPr>
            </w:pPr>
            <w:r>
              <w:rPr>
                <w:rFonts w:ascii="宋体" w:hAnsi="宋体" w:cs="宋体" w:hint="eastAsia"/>
                <w:kern w:val="0"/>
                <w:sz w:val="24"/>
              </w:rPr>
              <w:t>1.3生产工艺</w:t>
            </w:r>
          </w:p>
        </w:tc>
        <w:tc>
          <w:tcPr>
            <w:tcW w:w="0" w:type="auto"/>
            <w:tcBorders>
              <w:top w:val="single" w:sz="4" w:space="0" w:color="auto"/>
              <w:left w:val="single" w:sz="4" w:space="0" w:color="auto"/>
              <w:bottom w:val="single" w:sz="4" w:space="0" w:color="auto"/>
              <w:right w:val="single" w:sz="4" w:space="0" w:color="auto"/>
            </w:tcBorders>
            <w:vAlign w:val="center"/>
          </w:tcPr>
          <w:p w:rsidR="000B0F11" w:rsidRDefault="000B0F11" w:rsidP="00B635BC">
            <w:pPr>
              <w:widowControl/>
              <w:jc w:val="left"/>
              <w:rPr>
                <w:rFonts w:ascii="宋体" w:hAnsi="宋体" w:cs="宋体" w:hint="eastAsia"/>
                <w:kern w:val="0"/>
                <w:sz w:val="24"/>
              </w:rPr>
            </w:pPr>
            <w:r>
              <w:rPr>
                <w:rFonts w:ascii="宋体" w:hAnsi="宋体" w:cs="宋体" w:hint="eastAsia"/>
                <w:kern w:val="0"/>
                <w:sz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0B0F11" w:rsidRDefault="000B0F11" w:rsidP="00B635BC">
            <w:pPr>
              <w:widowControl/>
              <w:jc w:val="left"/>
              <w:rPr>
                <w:rFonts w:ascii="宋体" w:hAnsi="宋体" w:cs="宋体" w:hint="eastAsia"/>
                <w:kern w:val="0"/>
                <w:sz w:val="24"/>
              </w:rPr>
            </w:pPr>
            <w:r>
              <w:rPr>
                <w:rFonts w:ascii="宋体" w:hAnsi="宋体" w:cs="宋体" w:hint="eastAsia"/>
                <w:kern w:val="0"/>
                <w:sz w:val="24"/>
              </w:rPr>
              <w:t>评委根据投标人的生产工艺先进性情况，由评委进行打分：生产工艺方案可行、可靠、成熟的得3分；生产工艺方案较可行、较可靠，较成熟的得2分；生产工艺方案一般的得1分，未提供的不得分。</w:t>
            </w:r>
          </w:p>
        </w:tc>
      </w:tr>
      <w:tr w:rsidR="000B0F11" w:rsidTr="00B635BC">
        <w:trPr>
          <w:trHeight w:val="454"/>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1.4配送方案及能力</w:t>
            </w:r>
          </w:p>
        </w:tc>
        <w:tc>
          <w:tcPr>
            <w:tcW w:w="0" w:type="auto"/>
            <w:tcBorders>
              <w:top w:val="single" w:sz="4" w:space="0" w:color="auto"/>
              <w:left w:val="single" w:sz="4" w:space="0" w:color="auto"/>
              <w:bottom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评委根据各投标人提供的配送方案及能力情况，由评委进行打分：配送方案可行、可靠、配送能力强的得3分；配送方案较可行、较可靠、配送能力较强的得2分；配送方案一般、配送能力差的得1分；未提供本项不得分。</w:t>
            </w:r>
          </w:p>
        </w:tc>
      </w:tr>
      <w:tr w:rsidR="000B0F11" w:rsidTr="00B635BC">
        <w:trPr>
          <w:trHeight w:val="454"/>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1.5调换和修整的质量保证措施</w:t>
            </w:r>
          </w:p>
        </w:tc>
        <w:tc>
          <w:tcPr>
            <w:tcW w:w="0" w:type="auto"/>
            <w:tcBorders>
              <w:top w:val="single" w:sz="4" w:space="0" w:color="auto"/>
              <w:left w:val="single" w:sz="4" w:space="0" w:color="auto"/>
              <w:bottom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评委根据各投标人提供的调换和修整的质量保证措施情况，由评委进行打分：方案可行、可靠、针对性好，措施具体的得3分；方案较可行、较可靠，针对性较好，措施较具体的得2分；方案较可行、不太可靠、措施很不具体的得1分；未提供本项不得分。</w:t>
            </w:r>
          </w:p>
        </w:tc>
      </w:tr>
      <w:tr w:rsidR="000B0F11" w:rsidTr="00B635BC">
        <w:trPr>
          <w:trHeight w:val="454"/>
          <w:tblCellSpacing w:w="0" w:type="dxa"/>
        </w:trPr>
        <w:tc>
          <w:tcPr>
            <w:tcW w:w="0" w:type="auto"/>
            <w:tcBorders>
              <w:top w:val="single" w:sz="4" w:space="0" w:color="auto"/>
              <w:left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1.6生产设备配备情况</w:t>
            </w:r>
          </w:p>
        </w:tc>
        <w:tc>
          <w:tcPr>
            <w:tcW w:w="0" w:type="auto"/>
            <w:tcBorders>
              <w:top w:val="single" w:sz="4" w:space="0" w:color="auto"/>
              <w:left w:val="single" w:sz="4" w:space="0" w:color="auto"/>
              <w:bottom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(1)根据各投标人拟投入本项目的生产设备配备情况，由评委进行打分：同时具有裁断机、</w:t>
            </w:r>
            <w:proofErr w:type="gramStart"/>
            <w:r>
              <w:rPr>
                <w:rFonts w:ascii="宋体" w:hAnsi="宋体" w:cs="宋体" w:hint="eastAsia"/>
                <w:kern w:val="0"/>
                <w:sz w:val="24"/>
              </w:rPr>
              <w:t>消皮机</w:t>
            </w:r>
            <w:proofErr w:type="gramEnd"/>
            <w:r>
              <w:rPr>
                <w:rFonts w:ascii="宋体" w:hAnsi="宋体" w:cs="宋体" w:hint="eastAsia"/>
                <w:kern w:val="0"/>
                <w:sz w:val="24"/>
              </w:rPr>
              <w:t>、折边机、</w:t>
            </w:r>
            <w:proofErr w:type="gramStart"/>
            <w:r>
              <w:rPr>
                <w:rFonts w:ascii="宋体" w:hAnsi="宋体" w:cs="宋体" w:hint="eastAsia"/>
                <w:kern w:val="0"/>
                <w:sz w:val="24"/>
              </w:rPr>
              <w:t>罗拉车针</w:t>
            </w:r>
            <w:proofErr w:type="gramEnd"/>
            <w:r>
              <w:rPr>
                <w:rFonts w:ascii="宋体" w:hAnsi="宋体" w:cs="宋体" w:hint="eastAsia"/>
                <w:kern w:val="0"/>
                <w:sz w:val="24"/>
              </w:rPr>
              <w:t>车、</w:t>
            </w:r>
            <w:proofErr w:type="gramStart"/>
            <w:r>
              <w:rPr>
                <w:rFonts w:ascii="宋体" w:hAnsi="宋体" w:cs="宋体" w:hint="eastAsia"/>
                <w:kern w:val="0"/>
                <w:sz w:val="24"/>
              </w:rPr>
              <w:t>电脑车针车</w:t>
            </w:r>
            <w:proofErr w:type="gramEnd"/>
            <w:r>
              <w:rPr>
                <w:rFonts w:ascii="宋体" w:hAnsi="宋体" w:cs="宋体" w:hint="eastAsia"/>
                <w:kern w:val="0"/>
                <w:sz w:val="24"/>
              </w:rPr>
              <w:t>、包边机、</w:t>
            </w:r>
            <w:proofErr w:type="gramStart"/>
            <w:r>
              <w:rPr>
                <w:rFonts w:ascii="宋体" w:hAnsi="宋体" w:cs="宋体" w:hint="eastAsia"/>
                <w:kern w:val="0"/>
                <w:sz w:val="24"/>
              </w:rPr>
              <w:t>捶平机</w:t>
            </w:r>
            <w:proofErr w:type="gramEnd"/>
            <w:r>
              <w:rPr>
                <w:rFonts w:ascii="宋体" w:hAnsi="宋体" w:cs="宋体" w:hint="eastAsia"/>
                <w:kern w:val="0"/>
                <w:sz w:val="24"/>
              </w:rPr>
              <w:t>、万能车、喷胶机，双密度连帮注射机的得3分。需提供加盖投标人公章的设备购买发票(或收据)复印件，以及设备图片，</w:t>
            </w:r>
            <w:r>
              <w:rPr>
                <w:rFonts w:asciiTheme="majorEastAsia" w:eastAsiaTheme="majorEastAsia" w:hAnsiTheme="majorEastAsia" w:cs="宋体"/>
                <w:kern w:val="0"/>
                <w:sz w:val="24"/>
                <w:szCs w:val="24"/>
              </w:rPr>
              <w:t>设备名称不完全相同，但属同类设备的视同符合对应评分指标，但投标人应在投标文件中提供该同类设备的主要功能阐述，以利于评标委员会判断。未按上述要求提供证明材料的，对应评分不予认可。</w:t>
            </w:r>
          </w:p>
        </w:tc>
      </w:tr>
      <w:tr w:rsidR="000B0F11" w:rsidTr="00B635BC">
        <w:trPr>
          <w:trHeight w:val="454"/>
          <w:tblCellSpacing w:w="0" w:type="dxa"/>
        </w:trPr>
        <w:tc>
          <w:tcPr>
            <w:tcW w:w="0" w:type="auto"/>
            <w:vMerge w:val="restart"/>
            <w:tcBorders>
              <w:top w:val="single" w:sz="4" w:space="0" w:color="auto"/>
              <w:left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1.7检测报告</w:t>
            </w:r>
          </w:p>
        </w:tc>
        <w:tc>
          <w:tcPr>
            <w:tcW w:w="0" w:type="auto"/>
            <w:tcBorders>
              <w:top w:val="single" w:sz="4" w:space="0" w:color="auto"/>
              <w:left w:val="single" w:sz="4" w:space="0" w:color="auto"/>
              <w:bottom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(1)根据各投标人递交的样品</w:t>
            </w:r>
            <w:r>
              <w:rPr>
                <w:rFonts w:ascii="宋体" w:hAnsi="宋体" w:hint="eastAsia"/>
                <w:kern w:val="0"/>
                <w:sz w:val="24"/>
              </w:rPr>
              <w:t>经采购人送国家认可的具有检测资格的检测机构检测后出具的检测报告中</w:t>
            </w:r>
            <w:r>
              <w:rPr>
                <w:rFonts w:ascii="宋体" w:hAnsi="宋体" w:cs="宋体" w:hint="eastAsia"/>
                <w:kern w:val="0"/>
                <w:sz w:val="24"/>
              </w:rPr>
              <w:t>，检测报告完全满足招标文件中检测内容和要求的得1分。检测内容不全或</w:t>
            </w:r>
            <w:r>
              <w:rPr>
                <w:rFonts w:ascii="宋体" w:hAnsi="宋体" w:cs="宋体" w:hint="eastAsia"/>
                <w:b/>
                <w:bCs/>
                <w:sz w:val="24"/>
                <w:szCs w:val="24"/>
              </w:rPr>
              <w:t>样品检测不合格的，按无效投标处理。</w:t>
            </w:r>
          </w:p>
        </w:tc>
      </w:tr>
      <w:tr w:rsidR="000B0F11" w:rsidTr="00B635BC">
        <w:trPr>
          <w:trHeight w:val="454"/>
          <w:tblCellSpacing w:w="0" w:type="dxa"/>
        </w:trPr>
        <w:tc>
          <w:tcPr>
            <w:tcW w:w="0" w:type="auto"/>
            <w:vMerge/>
            <w:tcBorders>
              <w:left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p>
        </w:tc>
        <w:tc>
          <w:tcPr>
            <w:tcW w:w="0" w:type="auto"/>
            <w:tcBorders>
              <w:left w:val="single" w:sz="4" w:space="0" w:color="auto"/>
            </w:tcBorders>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w:t>
            </w:r>
          </w:p>
        </w:tc>
        <w:tc>
          <w:tcPr>
            <w:tcW w:w="0" w:type="auto"/>
            <w:vAlign w:val="center"/>
          </w:tcPr>
          <w:p w:rsidR="000B0F11" w:rsidRDefault="000B0F11" w:rsidP="00B635BC">
            <w:pPr>
              <w:widowControl/>
              <w:jc w:val="left"/>
              <w:rPr>
                <w:rFonts w:ascii="宋体" w:eastAsia="宋体" w:hAnsi="宋体" w:cs="Times New Roman"/>
                <w:sz w:val="24"/>
                <w:szCs w:val="24"/>
                <w:lang w:bidi="ar"/>
              </w:rPr>
            </w:pPr>
            <w:r>
              <w:rPr>
                <w:rFonts w:ascii="宋体" w:hAnsi="宋体" w:cs="宋体" w:hint="eastAsia"/>
                <w:kern w:val="0"/>
                <w:sz w:val="24"/>
              </w:rPr>
              <w:t>(2)根据投标人递交的男单皮鞋样品</w:t>
            </w:r>
            <w:r>
              <w:rPr>
                <w:rFonts w:ascii="宋体" w:hAnsi="宋体" w:hint="eastAsia"/>
                <w:kern w:val="0"/>
                <w:sz w:val="24"/>
              </w:rPr>
              <w:t>经采购人送国家认可的具有检测资格的检测机构检测后出具的检测报告中</w:t>
            </w:r>
            <w:r>
              <w:rPr>
                <w:rFonts w:ascii="宋体" w:hAnsi="宋体" w:cs="宋体" w:hint="eastAsia"/>
                <w:kern w:val="0"/>
                <w:sz w:val="24"/>
              </w:rPr>
              <w:t>，</w:t>
            </w:r>
            <w:r>
              <w:rPr>
                <w:rFonts w:ascii="宋体" w:eastAsia="宋体" w:hAnsi="宋体" w:cs="Times New Roman" w:hint="eastAsia"/>
                <w:sz w:val="24"/>
                <w:szCs w:val="24"/>
                <w:lang w:bidi="ar"/>
              </w:rPr>
              <w:t>防滑</w:t>
            </w:r>
            <w:r>
              <w:rPr>
                <w:rFonts w:ascii="宋体" w:eastAsia="宋体" w:hAnsi="宋体" w:cs="Times New Roman"/>
                <w:sz w:val="24"/>
                <w:szCs w:val="24"/>
                <w:lang w:bidi="ar"/>
              </w:rPr>
              <w:t>性能：</w:t>
            </w:r>
            <w:r>
              <w:rPr>
                <w:rFonts w:ascii="宋体" w:eastAsia="宋体" w:hAnsi="宋体" w:cs="Times New Roman" w:hint="eastAsia"/>
                <w:sz w:val="24"/>
                <w:szCs w:val="24"/>
                <w:lang w:bidi="ar"/>
              </w:rPr>
              <w:t>≥0.6的</w:t>
            </w:r>
            <w:r>
              <w:rPr>
                <w:rFonts w:ascii="宋体" w:eastAsia="宋体" w:hAnsi="宋体" w:cs="Times New Roman"/>
                <w:sz w:val="24"/>
                <w:szCs w:val="24"/>
                <w:lang w:bidi="ar"/>
              </w:rPr>
              <w:t>得</w:t>
            </w:r>
            <w:r>
              <w:rPr>
                <w:rFonts w:ascii="宋体" w:eastAsia="宋体" w:hAnsi="宋体" w:cs="Times New Roman" w:hint="eastAsia"/>
                <w:sz w:val="24"/>
                <w:szCs w:val="24"/>
                <w:lang w:bidi="ar"/>
              </w:rPr>
              <w:t>1分</w:t>
            </w:r>
            <w:r>
              <w:rPr>
                <w:rFonts w:ascii="宋体" w:hAnsi="宋体" w:cs="宋体" w:hint="eastAsia"/>
                <w:kern w:val="0"/>
                <w:sz w:val="24"/>
              </w:rPr>
              <w:t>，</w:t>
            </w:r>
            <w:r>
              <w:rPr>
                <w:rFonts w:ascii="宋体" w:hAnsi="宋体" w:cs="宋体" w:hint="eastAsia"/>
                <w:b/>
                <w:bCs/>
                <w:sz w:val="24"/>
                <w:szCs w:val="24"/>
              </w:rPr>
              <w:t>样品检测不合格的，按无效投标处理。</w:t>
            </w:r>
          </w:p>
        </w:tc>
      </w:tr>
      <w:tr w:rsidR="000B0F11" w:rsidTr="00B635BC">
        <w:trPr>
          <w:trHeight w:val="454"/>
          <w:tblCellSpacing w:w="0" w:type="dxa"/>
        </w:trPr>
        <w:tc>
          <w:tcPr>
            <w:tcW w:w="0" w:type="auto"/>
            <w:vMerge/>
            <w:tcBorders>
              <w:left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p>
        </w:tc>
        <w:tc>
          <w:tcPr>
            <w:tcW w:w="0" w:type="auto"/>
            <w:tcBorders>
              <w:left w:val="single" w:sz="4" w:space="0" w:color="auto"/>
            </w:tcBorders>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w:t>
            </w:r>
          </w:p>
        </w:tc>
        <w:tc>
          <w:tcPr>
            <w:tcW w:w="0" w:type="auto"/>
            <w:vAlign w:val="center"/>
          </w:tcPr>
          <w:p w:rsidR="000B0F11" w:rsidRDefault="000B0F11" w:rsidP="00B635BC">
            <w:pPr>
              <w:widowControl/>
              <w:jc w:val="left"/>
              <w:rPr>
                <w:rFonts w:ascii="宋体" w:eastAsia="宋体" w:hAnsi="宋体" w:cs="Times New Roman"/>
                <w:sz w:val="24"/>
                <w:szCs w:val="24"/>
                <w:lang w:bidi="ar"/>
              </w:rPr>
            </w:pPr>
            <w:r>
              <w:rPr>
                <w:rFonts w:ascii="宋体" w:hAnsi="宋体" w:cs="宋体" w:hint="eastAsia"/>
                <w:kern w:val="0"/>
                <w:sz w:val="24"/>
              </w:rPr>
              <w:t>(3)根据投标人递交的男单皮鞋样品</w:t>
            </w:r>
            <w:r>
              <w:rPr>
                <w:rFonts w:ascii="宋体" w:hAnsi="宋体" w:hint="eastAsia"/>
                <w:kern w:val="0"/>
                <w:sz w:val="24"/>
              </w:rPr>
              <w:t>经采购人送国家认可的具有检测资格的检测机构检测后出具的检测报告中</w:t>
            </w:r>
            <w:r>
              <w:rPr>
                <w:rFonts w:ascii="宋体" w:hAnsi="宋体" w:cs="宋体" w:hint="eastAsia"/>
                <w:kern w:val="0"/>
                <w:sz w:val="24"/>
              </w:rPr>
              <w:t>，</w:t>
            </w:r>
            <w:r>
              <w:rPr>
                <w:rFonts w:ascii="宋体" w:eastAsia="宋体" w:hAnsi="宋体" w:cs="Times New Roman" w:hint="eastAsia"/>
                <w:sz w:val="24"/>
                <w:szCs w:val="24"/>
                <w:lang w:bidi="ar"/>
              </w:rPr>
              <w:t>耐</w:t>
            </w:r>
            <w:r>
              <w:rPr>
                <w:rFonts w:ascii="宋体" w:eastAsia="宋体" w:hAnsi="宋体" w:cs="Times New Roman"/>
                <w:sz w:val="24"/>
                <w:szCs w:val="24"/>
                <w:lang w:bidi="ar"/>
              </w:rPr>
              <w:t>磨性能：外底耐磨长度≤</w:t>
            </w:r>
            <w:r>
              <w:rPr>
                <w:rFonts w:ascii="宋体" w:eastAsia="宋体" w:hAnsi="宋体" w:cs="Times New Roman" w:hint="eastAsia"/>
                <w:sz w:val="24"/>
                <w:szCs w:val="24"/>
                <w:lang w:bidi="ar"/>
              </w:rPr>
              <w:t>8mm的</w:t>
            </w:r>
            <w:r>
              <w:rPr>
                <w:rFonts w:ascii="宋体" w:eastAsia="宋体" w:hAnsi="宋体" w:cs="Times New Roman"/>
                <w:sz w:val="24"/>
                <w:szCs w:val="24"/>
                <w:lang w:bidi="ar"/>
              </w:rPr>
              <w:t>得</w:t>
            </w:r>
            <w:r>
              <w:rPr>
                <w:rFonts w:ascii="宋体" w:eastAsia="宋体" w:hAnsi="宋体" w:cs="Times New Roman" w:hint="eastAsia"/>
                <w:sz w:val="24"/>
                <w:szCs w:val="24"/>
                <w:lang w:bidi="ar"/>
              </w:rPr>
              <w:t>1分，</w:t>
            </w:r>
            <w:r>
              <w:rPr>
                <w:rFonts w:ascii="宋体" w:hAnsi="宋体" w:cs="宋体" w:hint="eastAsia"/>
                <w:b/>
                <w:bCs/>
                <w:sz w:val="24"/>
                <w:szCs w:val="24"/>
              </w:rPr>
              <w:t>样品检测不合格的，按无效投标处理。</w:t>
            </w:r>
          </w:p>
        </w:tc>
      </w:tr>
      <w:tr w:rsidR="000B0F11" w:rsidTr="00B635BC">
        <w:trPr>
          <w:trHeight w:val="454"/>
          <w:tblCellSpacing w:w="0" w:type="dxa"/>
        </w:trPr>
        <w:tc>
          <w:tcPr>
            <w:tcW w:w="0" w:type="auto"/>
            <w:vMerge/>
            <w:tcBorders>
              <w:left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p>
        </w:tc>
        <w:tc>
          <w:tcPr>
            <w:tcW w:w="0" w:type="auto"/>
            <w:tcBorders>
              <w:left w:val="single" w:sz="4" w:space="0" w:color="auto"/>
            </w:tcBorders>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w:t>
            </w:r>
          </w:p>
        </w:tc>
        <w:tc>
          <w:tcPr>
            <w:tcW w:w="0" w:type="auto"/>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(4)根据投标人递交的男单皮鞋样品</w:t>
            </w:r>
            <w:r>
              <w:rPr>
                <w:rFonts w:ascii="宋体" w:hAnsi="宋体" w:hint="eastAsia"/>
                <w:kern w:val="0"/>
                <w:sz w:val="24"/>
              </w:rPr>
              <w:t>经采购人送国家认可的具有检测资格的检测机构检测后出具的检测报告中</w:t>
            </w:r>
            <w:r>
              <w:rPr>
                <w:rFonts w:ascii="宋体" w:hAnsi="宋体" w:cs="宋体" w:hint="eastAsia"/>
                <w:kern w:val="0"/>
                <w:sz w:val="24"/>
              </w:rPr>
              <w:t>，</w:t>
            </w:r>
            <w:r>
              <w:rPr>
                <w:rFonts w:ascii="宋体" w:eastAsia="宋体" w:hAnsi="宋体" w:cs="Times New Roman" w:hint="eastAsia"/>
                <w:sz w:val="24"/>
                <w:szCs w:val="24"/>
                <w:lang w:bidi="ar"/>
              </w:rPr>
              <w:t>剥离强度</w:t>
            </w:r>
            <w:r>
              <w:rPr>
                <w:rFonts w:ascii="宋体" w:eastAsia="宋体" w:hAnsi="宋体" w:cs="Times New Roman"/>
                <w:sz w:val="24"/>
                <w:szCs w:val="24"/>
                <w:lang w:bidi="ar"/>
              </w:rPr>
              <w:t>：</w:t>
            </w:r>
            <w:r>
              <w:rPr>
                <w:rFonts w:ascii="宋体" w:eastAsia="宋体" w:hAnsi="宋体" w:cs="Times New Roman" w:hint="eastAsia"/>
                <w:sz w:val="24"/>
                <w:szCs w:val="24"/>
                <w:lang w:bidi="ar"/>
              </w:rPr>
              <w:t>≥90N/cm的</w:t>
            </w:r>
            <w:r>
              <w:rPr>
                <w:rFonts w:ascii="宋体" w:eastAsia="宋体" w:hAnsi="宋体" w:cs="Times New Roman"/>
                <w:sz w:val="24"/>
                <w:szCs w:val="24"/>
                <w:lang w:bidi="ar"/>
              </w:rPr>
              <w:t>得</w:t>
            </w:r>
            <w:r>
              <w:rPr>
                <w:rFonts w:ascii="宋体" w:eastAsia="宋体" w:hAnsi="宋体" w:cs="Times New Roman" w:hint="eastAsia"/>
                <w:sz w:val="24"/>
                <w:szCs w:val="24"/>
                <w:lang w:bidi="ar"/>
              </w:rPr>
              <w:t>1分</w:t>
            </w:r>
            <w:r>
              <w:rPr>
                <w:rFonts w:ascii="宋体" w:hAnsi="宋体" w:cs="宋体" w:hint="eastAsia"/>
                <w:kern w:val="0"/>
                <w:sz w:val="24"/>
              </w:rPr>
              <w:t>，</w:t>
            </w:r>
            <w:r>
              <w:rPr>
                <w:rFonts w:ascii="宋体" w:hAnsi="宋体" w:cs="宋体" w:hint="eastAsia"/>
                <w:b/>
                <w:bCs/>
                <w:sz w:val="24"/>
                <w:szCs w:val="24"/>
              </w:rPr>
              <w:t>样品检测不合格的，按无效投标处理。</w:t>
            </w:r>
          </w:p>
        </w:tc>
      </w:tr>
      <w:tr w:rsidR="000B0F11" w:rsidTr="00B635BC">
        <w:trPr>
          <w:trHeight w:val="454"/>
          <w:tblCellSpacing w:w="0" w:type="dxa"/>
        </w:trPr>
        <w:tc>
          <w:tcPr>
            <w:tcW w:w="0" w:type="auto"/>
            <w:vMerge/>
            <w:tcBorders>
              <w:left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p>
        </w:tc>
        <w:tc>
          <w:tcPr>
            <w:tcW w:w="0" w:type="auto"/>
            <w:tcBorders>
              <w:left w:val="single" w:sz="4" w:space="0" w:color="auto"/>
            </w:tcBorders>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w:t>
            </w:r>
          </w:p>
        </w:tc>
        <w:tc>
          <w:tcPr>
            <w:tcW w:w="0" w:type="auto"/>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(5)根据投标人递交的女单皮鞋样品</w:t>
            </w:r>
            <w:r>
              <w:rPr>
                <w:rFonts w:ascii="宋体" w:hAnsi="宋体" w:hint="eastAsia"/>
                <w:kern w:val="0"/>
                <w:sz w:val="24"/>
              </w:rPr>
              <w:t>经采购人送国家认可的具有检测资格的检</w:t>
            </w:r>
            <w:r>
              <w:rPr>
                <w:rFonts w:ascii="宋体" w:hAnsi="宋体" w:hint="eastAsia"/>
                <w:kern w:val="0"/>
                <w:sz w:val="24"/>
              </w:rPr>
              <w:lastRenderedPageBreak/>
              <w:t>测机构检测后出具的检测报告中</w:t>
            </w:r>
            <w:r>
              <w:rPr>
                <w:rFonts w:ascii="宋体" w:hAnsi="宋体" w:cs="宋体" w:hint="eastAsia"/>
                <w:kern w:val="0"/>
                <w:sz w:val="24"/>
              </w:rPr>
              <w:t>，</w:t>
            </w:r>
            <w:r>
              <w:rPr>
                <w:rFonts w:ascii="宋体" w:eastAsia="宋体" w:hAnsi="宋体" w:cs="Times New Roman" w:hint="eastAsia"/>
                <w:sz w:val="24"/>
                <w:szCs w:val="24"/>
                <w:lang w:bidi="ar"/>
              </w:rPr>
              <w:t>防滑</w:t>
            </w:r>
            <w:r>
              <w:rPr>
                <w:rFonts w:ascii="宋体" w:eastAsia="宋体" w:hAnsi="宋体" w:cs="Times New Roman"/>
                <w:sz w:val="24"/>
                <w:szCs w:val="24"/>
                <w:lang w:bidi="ar"/>
              </w:rPr>
              <w:t>性能</w:t>
            </w:r>
            <w:r>
              <w:rPr>
                <w:rFonts w:ascii="宋体" w:eastAsia="宋体" w:hAnsi="宋体" w:cs="Times New Roman" w:hint="eastAsia"/>
                <w:sz w:val="24"/>
                <w:szCs w:val="24"/>
                <w:lang w:bidi="ar"/>
              </w:rPr>
              <w:t>数据</w:t>
            </w:r>
            <w:r>
              <w:rPr>
                <w:rFonts w:ascii="宋体" w:eastAsia="宋体" w:hAnsi="宋体" w:cs="Times New Roman"/>
                <w:sz w:val="24"/>
                <w:szCs w:val="24"/>
                <w:lang w:bidi="ar"/>
              </w:rPr>
              <w:t>：</w:t>
            </w:r>
            <w:r>
              <w:rPr>
                <w:rFonts w:ascii="宋体" w:eastAsia="宋体" w:hAnsi="宋体" w:cs="Times New Roman" w:hint="eastAsia"/>
                <w:sz w:val="24"/>
                <w:szCs w:val="24"/>
                <w:lang w:bidi="ar"/>
              </w:rPr>
              <w:t>≥0.6的</w:t>
            </w:r>
            <w:r>
              <w:rPr>
                <w:rFonts w:ascii="宋体" w:eastAsia="宋体" w:hAnsi="宋体" w:cs="Times New Roman"/>
                <w:sz w:val="24"/>
                <w:szCs w:val="24"/>
                <w:lang w:bidi="ar"/>
              </w:rPr>
              <w:t>得</w:t>
            </w:r>
            <w:r>
              <w:rPr>
                <w:rFonts w:ascii="宋体" w:eastAsia="宋体" w:hAnsi="宋体" w:cs="Times New Roman" w:hint="eastAsia"/>
                <w:sz w:val="24"/>
                <w:szCs w:val="24"/>
                <w:lang w:bidi="ar"/>
              </w:rPr>
              <w:t>1分</w:t>
            </w:r>
            <w:r>
              <w:rPr>
                <w:rFonts w:ascii="宋体" w:hAnsi="宋体" w:cs="宋体" w:hint="eastAsia"/>
                <w:kern w:val="0"/>
                <w:sz w:val="24"/>
              </w:rPr>
              <w:t>，</w:t>
            </w:r>
            <w:r>
              <w:rPr>
                <w:rFonts w:ascii="宋体" w:hAnsi="宋体" w:cs="宋体" w:hint="eastAsia"/>
                <w:b/>
                <w:bCs/>
                <w:sz w:val="24"/>
                <w:szCs w:val="24"/>
              </w:rPr>
              <w:t>样品检测不合格的，按无效投标处理。</w:t>
            </w:r>
          </w:p>
        </w:tc>
      </w:tr>
      <w:tr w:rsidR="000B0F11" w:rsidTr="00B635BC">
        <w:trPr>
          <w:trHeight w:val="454"/>
          <w:tblCellSpacing w:w="0" w:type="dxa"/>
        </w:trPr>
        <w:tc>
          <w:tcPr>
            <w:tcW w:w="0" w:type="auto"/>
            <w:vMerge/>
            <w:tcBorders>
              <w:left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p>
        </w:tc>
        <w:tc>
          <w:tcPr>
            <w:tcW w:w="0" w:type="auto"/>
            <w:tcBorders>
              <w:left w:val="single" w:sz="4" w:space="0" w:color="auto"/>
            </w:tcBorders>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w:t>
            </w:r>
          </w:p>
        </w:tc>
        <w:tc>
          <w:tcPr>
            <w:tcW w:w="0" w:type="auto"/>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(6)根据投标人递交的女单皮鞋样品</w:t>
            </w:r>
            <w:r>
              <w:rPr>
                <w:rFonts w:ascii="宋体" w:hAnsi="宋体" w:hint="eastAsia"/>
                <w:kern w:val="0"/>
                <w:sz w:val="24"/>
              </w:rPr>
              <w:t>经采购人送国家认可的具有检测资格的检测机构检测后出具的检测报告中</w:t>
            </w:r>
            <w:r>
              <w:rPr>
                <w:rFonts w:ascii="宋体" w:hAnsi="宋体" w:cs="宋体" w:hint="eastAsia"/>
                <w:kern w:val="0"/>
                <w:sz w:val="24"/>
              </w:rPr>
              <w:t>，</w:t>
            </w:r>
            <w:r>
              <w:rPr>
                <w:rFonts w:ascii="宋体" w:eastAsia="宋体" w:hAnsi="宋体" w:cs="Times New Roman" w:hint="eastAsia"/>
                <w:sz w:val="24"/>
                <w:szCs w:val="24"/>
                <w:lang w:bidi="ar"/>
              </w:rPr>
              <w:t>耐</w:t>
            </w:r>
            <w:r>
              <w:rPr>
                <w:rFonts w:ascii="宋体" w:eastAsia="宋体" w:hAnsi="宋体" w:cs="Times New Roman"/>
                <w:sz w:val="24"/>
                <w:szCs w:val="24"/>
                <w:lang w:bidi="ar"/>
              </w:rPr>
              <w:t>磨性能：外底耐磨长度≤</w:t>
            </w:r>
            <w:r>
              <w:rPr>
                <w:rFonts w:ascii="宋体" w:eastAsia="宋体" w:hAnsi="宋体" w:cs="Times New Roman" w:hint="eastAsia"/>
                <w:sz w:val="24"/>
                <w:szCs w:val="24"/>
                <w:lang w:bidi="ar"/>
              </w:rPr>
              <w:t>8mm的</w:t>
            </w:r>
            <w:r>
              <w:rPr>
                <w:rFonts w:ascii="宋体" w:eastAsia="宋体" w:hAnsi="宋体" w:cs="Times New Roman"/>
                <w:sz w:val="24"/>
                <w:szCs w:val="24"/>
                <w:lang w:bidi="ar"/>
              </w:rPr>
              <w:t>得</w:t>
            </w:r>
            <w:r>
              <w:rPr>
                <w:rFonts w:ascii="宋体" w:eastAsia="宋体" w:hAnsi="宋体" w:cs="Times New Roman" w:hint="eastAsia"/>
                <w:sz w:val="24"/>
                <w:szCs w:val="24"/>
                <w:lang w:bidi="ar"/>
              </w:rPr>
              <w:t>1分</w:t>
            </w:r>
            <w:r>
              <w:rPr>
                <w:rFonts w:ascii="宋体" w:hAnsi="宋体" w:cs="宋体" w:hint="eastAsia"/>
                <w:kern w:val="0"/>
                <w:sz w:val="24"/>
              </w:rPr>
              <w:t>，</w:t>
            </w:r>
            <w:r>
              <w:rPr>
                <w:rFonts w:ascii="宋体" w:hAnsi="宋体" w:cs="宋体" w:hint="eastAsia"/>
                <w:b/>
                <w:bCs/>
                <w:sz w:val="24"/>
                <w:szCs w:val="24"/>
              </w:rPr>
              <w:t>样品检测不合格的，按无效投标处理。</w:t>
            </w:r>
          </w:p>
        </w:tc>
      </w:tr>
      <w:tr w:rsidR="000B0F11" w:rsidTr="00B635BC">
        <w:trPr>
          <w:trHeight w:val="454"/>
          <w:tblCellSpacing w:w="0" w:type="dxa"/>
        </w:trPr>
        <w:tc>
          <w:tcPr>
            <w:tcW w:w="0" w:type="auto"/>
            <w:vMerge/>
            <w:tcBorders>
              <w:left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p>
        </w:tc>
        <w:tc>
          <w:tcPr>
            <w:tcW w:w="0" w:type="auto"/>
            <w:tcBorders>
              <w:left w:val="single" w:sz="4" w:space="0" w:color="auto"/>
            </w:tcBorders>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w:t>
            </w:r>
          </w:p>
        </w:tc>
        <w:tc>
          <w:tcPr>
            <w:tcW w:w="0" w:type="auto"/>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(7)根据投标人递交的女单皮鞋样品</w:t>
            </w:r>
            <w:r>
              <w:rPr>
                <w:rFonts w:ascii="宋体" w:hAnsi="宋体" w:hint="eastAsia"/>
                <w:kern w:val="0"/>
                <w:sz w:val="24"/>
              </w:rPr>
              <w:t>经采购人送国家认可的具有检测资格的检测机构检测后出具的检测报告中</w:t>
            </w:r>
            <w:r>
              <w:rPr>
                <w:rFonts w:ascii="宋体" w:hAnsi="宋体" w:cs="宋体" w:hint="eastAsia"/>
                <w:kern w:val="0"/>
                <w:sz w:val="24"/>
              </w:rPr>
              <w:t>，</w:t>
            </w:r>
            <w:r>
              <w:rPr>
                <w:rFonts w:ascii="宋体" w:eastAsia="宋体" w:hAnsi="宋体" w:cs="Times New Roman" w:hint="eastAsia"/>
                <w:sz w:val="24"/>
                <w:szCs w:val="24"/>
                <w:lang w:bidi="ar"/>
              </w:rPr>
              <w:t>剥离强度：≥70N/cm的</w:t>
            </w:r>
            <w:r>
              <w:rPr>
                <w:rFonts w:ascii="宋体" w:eastAsia="宋体" w:hAnsi="宋体" w:cs="Times New Roman"/>
                <w:sz w:val="24"/>
                <w:szCs w:val="24"/>
                <w:lang w:bidi="ar"/>
              </w:rPr>
              <w:t>得</w:t>
            </w:r>
            <w:r>
              <w:rPr>
                <w:rFonts w:ascii="宋体" w:eastAsia="宋体" w:hAnsi="宋体" w:cs="Times New Roman" w:hint="eastAsia"/>
                <w:sz w:val="24"/>
                <w:szCs w:val="24"/>
                <w:lang w:bidi="ar"/>
              </w:rPr>
              <w:t>1分</w:t>
            </w:r>
            <w:r>
              <w:rPr>
                <w:rFonts w:ascii="宋体" w:hAnsi="宋体" w:cs="宋体" w:hint="eastAsia"/>
                <w:kern w:val="0"/>
                <w:sz w:val="24"/>
              </w:rPr>
              <w:t>，</w:t>
            </w:r>
            <w:r>
              <w:rPr>
                <w:rFonts w:ascii="宋体" w:hAnsi="宋体" w:cs="宋体" w:hint="eastAsia"/>
                <w:b/>
                <w:bCs/>
                <w:sz w:val="24"/>
                <w:szCs w:val="24"/>
              </w:rPr>
              <w:t>样品检测不合格的，按无效投标处理。</w:t>
            </w:r>
          </w:p>
        </w:tc>
      </w:tr>
      <w:tr w:rsidR="000B0F11" w:rsidTr="00B635BC">
        <w:trPr>
          <w:trHeight w:val="454"/>
          <w:tblCellSpacing w:w="0" w:type="dxa"/>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1.8样品</w:t>
            </w:r>
          </w:p>
        </w:tc>
        <w:tc>
          <w:tcPr>
            <w:tcW w:w="0" w:type="auto"/>
            <w:tcBorders>
              <w:top w:val="single" w:sz="4" w:space="0" w:color="auto"/>
              <w:left w:val="single" w:sz="4" w:space="0" w:color="auto"/>
              <w:bottom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(1)评委根据投标人提供的样品的质量情况：样品材质最好的得3分，材质次之的得1分，其余不得分。</w:t>
            </w:r>
          </w:p>
        </w:tc>
      </w:tr>
      <w:tr w:rsidR="000B0F11" w:rsidTr="00B635BC">
        <w:trPr>
          <w:trHeight w:val="454"/>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(2)评委根据投标人提供样品：鞋面无碰伤、无皱褶，无污渍，鞋里无破损，无脱色，鞋帮无破口，</w:t>
            </w:r>
            <w:proofErr w:type="gramStart"/>
            <w:r>
              <w:rPr>
                <w:rFonts w:ascii="宋体" w:hAnsi="宋体" w:cs="宋体" w:hint="eastAsia"/>
                <w:kern w:val="0"/>
                <w:sz w:val="24"/>
              </w:rPr>
              <w:t>主跟与</w:t>
            </w:r>
            <w:proofErr w:type="gramEnd"/>
            <w:r>
              <w:rPr>
                <w:rFonts w:ascii="宋体" w:hAnsi="宋体" w:cs="宋体" w:hint="eastAsia"/>
                <w:kern w:val="0"/>
                <w:sz w:val="24"/>
              </w:rPr>
              <w:t>内包头无松软、脱壳现象得3分。鞋面有细微碰伤、有部分皱褶，小污渍，成鞋内外不够整洁、平顺的得1分，其余不得分。</w:t>
            </w:r>
          </w:p>
        </w:tc>
      </w:tr>
      <w:tr w:rsidR="000B0F11" w:rsidTr="00B635BC">
        <w:trPr>
          <w:trHeight w:val="454"/>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(3)评委根据投标人提供样品：鞋底无开胶，</w:t>
            </w:r>
            <w:proofErr w:type="gramStart"/>
            <w:r>
              <w:rPr>
                <w:rFonts w:ascii="宋体" w:hAnsi="宋体" w:cs="宋体" w:hint="eastAsia"/>
                <w:kern w:val="0"/>
                <w:sz w:val="24"/>
              </w:rPr>
              <w:t>露帮脚</w:t>
            </w:r>
            <w:proofErr w:type="gramEnd"/>
            <w:r>
              <w:rPr>
                <w:rFonts w:ascii="宋体" w:hAnsi="宋体" w:cs="宋体" w:hint="eastAsia"/>
                <w:kern w:val="0"/>
                <w:sz w:val="24"/>
              </w:rPr>
              <w:t>，无气泡，鞋底表面光滑，美观得3分。鞋底做工一般，</w:t>
            </w:r>
            <w:proofErr w:type="gramStart"/>
            <w:r>
              <w:rPr>
                <w:rFonts w:ascii="宋体" w:hAnsi="宋体" w:cs="宋体" w:hint="eastAsia"/>
                <w:kern w:val="0"/>
                <w:sz w:val="24"/>
              </w:rPr>
              <w:t>露帮脚</w:t>
            </w:r>
            <w:proofErr w:type="gramEnd"/>
            <w:r>
              <w:rPr>
                <w:rFonts w:ascii="宋体" w:hAnsi="宋体" w:cs="宋体" w:hint="eastAsia"/>
                <w:kern w:val="0"/>
                <w:sz w:val="24"/>
              </w:rPr>
              <w:t>部位经修饰后不影响美观，有细微的气泡，鞋底表面不够光滑得1分，其余不得分。</w:t>
            </w:r>
          </w:p>
        </w:tc>
      </w:tr>
      <w:tr w:rsidR="000B0F11" w:rsidTr="00B635BC">
        <w:trPr>
          <w:trHeight w:val="454"/>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3</w:t>
            </w:r>
          </w:p>
        </w:tc>
        <w:tc>
          <w:tcPr>
            <w:tcW w:w="0" w:type="auto"/>
            <w:tcBorders>
              <w:top w:val="single" w:sz="4" w:space="0" w:color="auto"/>
              <w:left w:val="single" w:sz="4" w:space="0" w:color="auto"/>
              <w:bottom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(4)评委根据投标人提供的样品整体工艺水平：产品各部位缝合线路顺直，无跳线、脱线，且缝制整齐牢固的得3分；产品各部位缝合线路不顺直，部分跳线、部分脱线线，且缝制整齐牢固的得1分，其余不得分。</w:t>
            </w:r>
          </w:p>
        </w:tc>
      </w:tr>
      <w:tr w:rsidR="000B0F11" w:rsidTr="00B635BC">
        <w:trPr>
          <w:trHeight w:val="454"/>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1.9细微偏差情况</w:t>
            </w:r>
          </w:p>
        </w:tc>
        <w:tc>
          <w:tcPr>
            <w:tcW w:w="0" w:type="auto"/>
            <w:tcBorders>
              <w:top w:val="single" w:sz="4" w:space="0" w:color="auto"/>
              <w:left w:val="single" w:sz="4" w:space="0" w:color="auto"/>
              <w:bottom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2</w:t>
            </w:r>
          </w:p>
        </w:tc>
        <w:tc>
          <w:tcPr>
            <w:tcW w:w="0" w:type="auto"/>
            <w:tcBorders>
              <w:top w:val="single" w:sz="4" w:space="0" w:color="auto"/>
              <w:left w:val="single" w:sz="4" w:space="0" w:color="auto"/>
              <w:bottom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评委根据招标文件细微允许偏差情形的内容，认定投标人的投标文件不存在细微允许偏差的，得2分；认定有细微允许偏差的，每一项扣1分。</w:t>
            </w:r>
          </w:p>
        </w:tc>
      </w:tr>
    </w:tbl>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③商务项(F3×A3)满分为</w:t>
      </w:r>
      <w:r>
        <w:rPr>
          <w:rFonts w:asciiTheme="majorEastAsia" w:eastAsiaTheme="majorEastAsia" w:hAnsiTheme="majorEastAsia" w:cs="宋体" w:hint="eastAsia"/>
          <w:kern w:val="0"/>
          <w:sz w:val="24"/>
          <w:szCs w:val="24"/>
          <w:u w:val="single"/>
        </w:rPr>
        <w:t>10</w:t>
      </w:r>
      <w:r>
        <w:rPr>
          <w:rFonts w:asciiTheme="majorEastAsia" w:eastAsiaTheme="majorEastAsia" w:hAnsiTheme="majorEastAsia" w:cs="宋体"/>
          <w:kern w:val="0"/>
          <w:sz w:val="24"/>
          <w:szCs w:val="24"/>
        </w:rPr>
        <w:t>分。</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3"/>
        <w:gridCol w:w="567"/>
        <w:gridCol w:w="8173"/>
      </w:tblGrid>
      <w:tr w:rsidR="000B0F11" w:rsidTr="009F790D">
        <w:trPr>
          <w:tblHeader/>
          <w:tblCellSpacing w:w="0" w:type="dxa"/>
        </w:trPr>
        <w:tc>
          <w:tcPr>
            <w:tcW w:w="1003" w:type="dxa"/>
            <w:vAlign w:val="center"/>
          </w:tcPr>
          <w:p w:rsidR="000B0F11" w:rsidRDefault="000B0F11" w:rsidP="00B635BC">
            <w:pPr>
              <w:widowControl/>
              <w:jc w:val="left"/>
              <w:rPr>
                <w:rFonts w:ascii="宋体" w:hAnsi="宋体" w:cs="宋体"/>
                <w:kern w:val="0"/>
                <w:sz w:val="24"/>
              </w:rPr>
            </w:pPr>
            <w:r>
              <w:rPr>
                <w:rFonts w:ascii="宋体" w:hAnsi="宋体" w:cs="宋体"/>
                <w:kern w:val="0"/>
                <w:sz w:val="24"/>
              </w:rPr>
              <w:t>评标项目</w:t>
            </w:r>
          </w:p>
        </w:tc>
        <w:tc>
          <w:tcPr>
            <w:tcW w:w="567" w:type="dxa"/>
            <w:vAlign w:val="center"/>
          </w:tcPr>
          <w:p w:rsidR="000B0F11" w:rsidRDefault="000B0F11" w:rsidP="00B635BC">
            <w:pPr>
              <w:widowControl/>
              <w:jc w:val="left"/>
              <w:rPr>
                <w:rFonts w:ascii="宋体" w:hAnsi="宋体" w:cs="宋体"/>
                <w:kern w:val="0"/>
                <w:sz w:val="24"/>
              </w:rPr>
            </w:pPr>
            <w:r>
              <w:rPr>
                <w:rFonts w:ascii="宋体" w:hAnsi="宋体" w:cs="宋体"/>
                <w:kern w:val="0"/>
                <w:sz w:val="24"/>
              </w:rPr>
              <w:t>评标分值</w:t>
            </w:r>
          </w:p>
        </w:tc>
        <w:tc>
          <w:tcPr>
            <w:tcW w:w="8173" w:type="dxa"/>
            <w:vAlign w:val="center"/>
          </w:tcPr>
          <w:p w:rsidR="000B0F11" w:rsidRDefault="000B0F11" w:rsidP="00B635BC">
            <w:pPr>
              <w:widowControl/>
              <w:jc w:val="left"/>
              <w:rPr>
                <w:rFonts w:ascii="宋体" w:hAnsi="宋体" w:cs="宋体"/>
                <w:kern w:val="0"/>
                <w:sz w:val="24"/>
              </w:rPr>
            </w:pPr>
            <w:r>
              <w:rPr>
                <w:rFonts w:ascii="宋体" w:hAnsi="宋体" w:cs="宋体"/>
                <w:kern w:val="0"/>
                <w:sz w:val="24"/>
              </w:rPr>
              <w:t>评标方法描述</w:t>
            </w:r>
          </w:p>
        </w:tc>
      </w:tr>
      <w:tr w:rsidR="000B0F11" w:rsidTr="009F790D">
        <w:trPr>
          <w:tblCellSpacing w:w="0" w:type="dxa"/>
        </w:trPr>
        <w:tc>
          <w:tcPr>
            <w:tcW w:w="1003" w:type="dxa"/>
            <w:vMerge w:val="restart"/>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2</w:t>
            </w:r>
            <w:r>
              <w:rPr>
                <w:rFonts w:ascii="宋体" w:hAnsi="宋体" w:cs="宋体"/>
                <w:kern w:val="0"/>
                <w:sz w:val="24"/>
              </w:rPr>
              <w:t>.1服务质量保证</w:t>
            </w:r>
          </w:p>
        </w:tc>
        <w:tc>
          <w:tcPr>
            <w:tcW w:w="567" w:type="dxa"/>
            <w:vAlign w:val="center"/>
          </w:tcPr>
          <w:p w:rsidR="000B0F11" w:rsidRDefault="000B0F11" w:rsidP="00B635BC">
            <w:pPr>
              <w:widowControl/>
              <w:jc w:val="left"/>
              <w:rPr>
                <w:rFonts w:ascii="宋体" w:hAnsi="宋体" w:cs="宋体"/>
                <w:kern w:val="0"/>
                <w:sz w:val="24"/>
              </w:rPr>
            </w:pPr>
            <w:r>
              <w:rPr>
                <w:rFonts w:ascii="宋体" w:hAnsi="宋体" w:cs="宋体"/>
                <w:kern w:val="0"/>
                <w:sz w:val="24"/>
              </w:rPr>
              <w:t>1</w:t>
            </w:r>
          </w:p>
        </w:tc>
        <w:tc>
          <w:tcPr>
            <w:tcW w:w="8173"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投标人具有质量管理体系认证证书的得1分。须提供证书复印件并加盖投标人公章，否则不得分。</w:t>
            </w:r>
          </w:p>
        </w:tc>
      </w:tr>
      <w:tr w:rsidR="000B0F11" w:rsidTr="009F790D">
        <w:trPr>
          <w:tblCellSpacing w:w="0" w:type="dxa"/>
        </w:trPr>
        <w:tc>
          <w:tcPr>
            <w:tcW w:w="1003" w:type="dxa"/>
            <w:vMerge/>
            <w:vAlign w:val="center"/>
          </w:tcPr>
          <w:p w:rsidR="000B0F11" w:rsidRDefault="000B0F11" w:rsidP="00B635BC">
            <w:pPr>
              <w:widowControl/>
              <w:jc w:val="left"/>
              <w:rPr>
                <w:rFonts w:ascii="宋体" w:hAnsi="宋体" w:cs="宋体"/>
                <w:kern w:val="0"/>
                <w:sz w:val="24"/>
              </w:rPr>
            </w:pPr>
          </w:p>
        </w:tc>
        <w:tc>
          <w:tcPr>
            <w:tcW w:w="567" w:type="dxa"/>
            <w:vAlign w:val="center"/>
          </w:tcPr>
          <w:p w:rsidR="000B0F11" w:rsidRDefault="000B0F11" w:rsidP="00B635BC">
            <w:pPr>
              <w:widowControl/>
              <w:jc w:val="left"/>
              <w:rPr>
                <w:rFonts w:ascii="宋体" w:hAnsi="宋体" w:cs="宋体"/>
                <w:kern w:val="0"/>
                <w:sz w:val="24"/>
              </w:rPr>
            </w:pPr>
            <w:r>
              <w:rPr>
                <w:rFonts w:ascii="宋体" w:hAnsi="宋体" w:cs="宋体"/>
                <w:kern w:val="0"/>
                <w:sz w:val="24"/>
              </w:rPr>
              <w:t>1</w:t>
            </w:r>
          </w:p>
        </w:tc>
        <w:tc>
          <w:tcPr>
            <w:tcW w:w="8173"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(2)</w:t>
            </w:r>
            <w:r>
              <w:rPr>
                <w:rFonts w:ascii="宋体" w:hAnsi="宋体" w:cs="宋体"/>
                <w:kern w:val="0"/>
                <w:sz w:val="24"/>
              </w:rPr>
              <w:t>投标人具有环境管理体系认证证书的得1分。须提供证书复印件并加盖投标人公章，否则不得分。</w:t>
            </w:r>
          </w:p>
        </w:tc>
      </w:tr>
      <w:tr w:rsidR="000B0F11" w:rsidTr="009F790D">
        <w:trPr>
          <w:tblCellSpacing w:w="0" w:type="dxa"/>
        </w:trPr>
        <w:tc>
          <w:tcPr>
            <w:tcW w:w="1003" w:type="dxa"/>
            <w:vMerge/>
            <w:vAlign w:val="center"/>
          </w:tcPr>
          <w:p w:rsidR="000B0F11" w:rsidRDefault="000B0F11" w:rsidP="00B635BC">
            <w:pPr>
              <w:widowControl/>
              <w:jc w:val="left"/>
              <w:rPr>
                <w:rFonts w:ascii="宋体" w:hAnsi="宋体" w:cs="宋体"/>
                <w:kern w:val="0"/>
                <w:sz w:val="24"/>
              </w:rPr>
            </w:pPr>
          </w:p>
        </w:tc>
        <w:tc>
          <w:tcPr>
            <w:tcW w:w="567" w:type="dxa"/>
            <w:vAlign w:val="center"/>
          </w:tcPr>
          <w:p w:rsidR="000B0F11" w:rsidRDefault="000B0F11" w:rsidP="00B635BC">
            <w:pPr>
              <w:widowControl/>
              <w:jc w:val="left"/>
              <w:rPr>
                <w:rFonts w:ascii="宋体" w:hAnsi="宋体" w:cs="宋体"/>
                <w:kern w:val="0"/>
                <w:sz w:val="24"/>
              </w:rPr>
            </w:pPr>
            <w:r>
              <w:rPr>
                <w:rFonts w:ascii="宋体" w:hAnsi="宋体" w:cs="宋体"/>
                <w:kern w:val="0"/>
                <w:sz w:val="24"/>
              </w:rPr>
              <w:t>1</w:t>
            </w:r>
          </w:p>
        </w:tc>
        <w:tc>
          <w:tcPr>
            <w:tcW w:w="8173"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(3)</w:t>
            </w:r>
            <w:r>
              <w:rPr>
                <w:rFonts w:ascii="宋体" w:hAnsi="宋体" w:cs="宋体"/>
                <w:kern w:val="0"/>
                <w:sz w:val="24"/>
              </w:rPr>
              <w:t>投标人具有职业健康安全管理体系认证证书的得1分。须提供证书复印件并加盖投标人公章，否则不得分。</w:t>
            </w:r>
          </w:p>
        </w:tc>
      </w:tr>
      <w:tr w:rsidR="000B0F11" w:rsidTr="009F790D">
        <w:trPr>
          <w:tblCellSpacing w:w="0" w:type="dxa"/>
        </w:trPr>
        <w:tc>
          <w:tcPr>
            <w:tcW w:w="1003" w:type="dxa"/>
            <w:vMerge/>
            <w:vAlign w:val="center"/>
          </w:tcPr>
          <w:p w:rsidR="000B0F11" w:rsidRDefault="000B0F11" w:rsidP="00B635BC">
            <w:pPr>
              <w:widowControl/>
              <w:jc w:val="left"/>
              <w:rPr>
                <w:rFonts w:ascii="宋体" w:hAnsi="宋体" w:cs="宋体"/>
                <w:kern w:val="0"/>
                <w:sz w:val="24"/>
              </w:rPr>
            </w:pPr>
          </w:p>
        </w:tc>
        <w:tc>
          <w:tcPr>
            <w:tcW w:w="567" w:type="dxa"/>
            <w:vAlign w:val="center"/>
          </w:tcPr>
          <w:p w:rsidR="000B0F11" w:rsidRDefault="000B0F11" w:rsidP="00B635BC">
            <w:pPr>
              <w:widowControl/>
              <w:jc w:val="left"/>
              <w:rPr>
                <w:rFonts w:ascii="宋体" w:hAnsi="宋体" w:cs="宋体"/>
                <w:kern w:val="0"/>
                <w:sz w:val="24"/>
              </w:rPr>
            </w:pPr>
            <w:r>
              <w:rPr>
                <w:rFonts w:ascii="宋体" w:hAnsi="宋体" w:cs="宋体"/>
                <w:kern w:val="0"/>
                <w:sz w:val="24"/>
              </w:rPr>
              <w:t>1</w:t>
            </w:r>
          </w:p>
        </w:tc>
        <w:tc>
          <w:tcPr>
            <w:tcW w:w="8173"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(4)投标人自身具</w:t>
            </w:r>
            <w:r>
              <w:rPr>
                <w:rFonts w:ascii="宋体" w:hAnsi="宋体" w:cs="宋体"/>
                <w:kern w:val="0"/>
                <w:sz w:val="24"/>
              </w:rPr>
              <w:t>有通过CNAS</w:t>
            </w:r>
            <w:r>
              <w:rPr>
                <w:rFonts w:ascii="宋体" w:hAnsi="宋体" w:cs="宋体" w:hint="eastAsia"/>
                <w:kern w:val="0"/>
                <w:sz w:val="24"/>
              </w:rPr>
              <w:t>或</w:t>
            </w:r>
            <w:r>
              <w:rPr>
                <w:rFonts w:ascii="宋体" w:hAnsi="宋体" w:cs="宋体"/>
                <w:kern w:val="0"/>
                <w:sz w:val="24"/>
              </w:rPr>
              <w:t>CMA认可的</w:t>
            </w:r>
            <w:r>
              <w:rPr>
                <w:rFonts w:ascii="宋体" w:hAnsi="宋体" w:cs="宋体" w:hint="eastAsia"/>
                <w:kern w:val="0"/>
                <w:sz w:val="24"/>
              </w:rPr>
              <w:t>实验</w:t>
            </w:r>
            <w:r>
              <w:rPr>
                <w:rFonts w:ascii="宋体" w:hAnsi="宋体" w:cs="宋体"/>
                <w:kern w:val="0"/>
                <w:sz w:val="24"/>
              </w:rPr>
              <w:t>室</w:t>
            </w:r>
            <w:r>
              <w:rPr>
                <w:rFonts w:ascii="宋体" w:hAnsi="宋体" w:cs="宋体" w:hint="eastAsia"/>
                <w:kern w:val="0"/>
                <w:sz w:val="24"/>
              </w:rPr>
              <w:t>的得1分。须投标人的实验室认可证书复印件，否则不得分。</w:t>
            </w:r>
          </w:p>
        </w:tc>
      </w:tr>
      <w:tr w:rsidR="000B0F11" w:rsidTr="009F790D">
        <w:trPr>
          <w:tblCellSpacing w:w="0" w:type="dxa"/>
        </w:trPr>
        <w:tc>
          <w:tcPr>
            <w:tcW w:w="1003" w:type="dxa"/>
            <w:vAlign w:val="center"/>
          </w:tcPr>
          <w:p w:rsidR="000B0F11" w:rsidRDefault="000B0F11" w:rsidP="00B635BC">
            <w:pPr>
              <w:widowControl/>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2</w:t>
            </w:r>
            <w:r>
              <w:rPr>
                <w:rFonts w:ascii="宋体" w:hAnsi="宋体" w:cs="宋体"/>
                <w:kern w:val="0"/>
                <w:sz w:val="24"/>
              </w:rPr>
              <w:t>业绩</w:t>
            </w:r>
          </w:p>
        </w:tc>
        <w:tc>
          <w:tcPr>
            <w:tcW w:w="567"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3</w:t>
            </w:r>
          </w:p>
        </w:tc>
        <w:tc>
          <w:tcPr>
            <w:tcW w:w="8173" w:type="dxa"/>
            <w:vAlign w:val="center"/>
          </w:tcPr>
          <w:p w:rsidR="000B0F11" w:rsidRDefault="000B0F11" w:rsidP="00B635BC">
            <w:pPr>
              <w:widowControl/>
              <w:jc w:val="left"/>
              <w:rPr>
                <w:rFonts w:ascii="宋体" w:hAnsi="宋体" w:cs="宋体"/>
                <w:kern w:val="0"/>
                <w:sz w:val="24"/>
              </w:rPr>
            </w:pPr>
            <w:r>
              <w:rPr>
                <w:rFonts w:ascii="宋体" w:hAnsi="宋体" w:cs="宋体"/>
                <w:kern w:val="0"/>
                <w:sz w:val="24"/>
              </w:rPr>
              <w:t>根据投标人提供自201</w:t>
            </w:r>
            <w:r>
              <w:rPr>
                <w:rFonts w:ascii="宋体" w:hAnsi="宋体" w:cs="宋体" w:hint="eastAsia"/>
                <w:kern w:val="0"/>
                <w:sz w:val="24"/>
              </w:rPr>
              <w:t>8</w:t>
            </w:r>
            <w:r>
              <w:rPr>
                <w:rFonts w:ascii="宋体" w:hAnsi="宋体" w:cs="宋体"/>
                <w:kern w:val="0"/>
                <w:sz w:val="24"/>
              </w:rPr>
              <w:t>年1月1日以来至本次投标截止日期(日期以合同为准)由投标人自身所完成</w:t>
            </w:r>
            <w:r>
              <w:rPr>
                <w:rFonts w:ascii="宋体" w:hAnsi="宋体" w:cs="宋体" w:hint="eastAsia"/>
                <w:kern w:val="0"/>
                <w:sz w:val="24"/>
              </w:rPr>
              <w:t>与本合同包</w:t>
            </w:r>
            <w:r>
              <w:rPr>
                <w:rFonts w:ascii="宋体" w:hAnsi="宋体" w:cs="宋体"/>
                <w:kern w:val="0"/>
                <w:sz w:val="24"/>
              </w:rPr>
              <w:t>同类项目单项合同业绩情况进行评分：每提供一项有效业绩得</w:t>
            </w:r>
            <w:r>
              <w:rPr>
                <w:rFonts w:ascii="宋体" w:hAnsi="宋体" w:cs="宋体" w:hint="eastAsia"/>
                <w:kern w:val="0"/>
                <w:sz w:val="24"/>
              </w:rPr>
              <w:t>0.5</w:t>
            </w:r>
            <w:r>
              <w:rPr>
                <w:rFonts w:ascii="宋体" w:hAnsi="宋体" w:cs="宋体"/>
                <w:kern w:val="0"/>
                <w:sz w:val="24"/>
              </w:rPr>
              <w:t>分，满分</w:t>
            </w:r>
            <w:r>
              <w:rPr>
                <w:rFonts w:ascii="宋体" w:hAnsi="宋体" w:cs="宋体" w:hint="eastAsia"/>
                <w:kern w:val="0"/>
                <w:sz w:val="24"/>
              </w:rPr>
              <w:t>3</w:t>
            </w:r>
            <w:r>
              <w:rPr>
                <w:rFonts w:ascii="宋体" w:hAnsi="宋体" w:cs="宋体"/>
                <w:kern w:val="0"/>
                <w:sz w:val="24"/>
              </w:rPr>
              <w:t>分。 注：以上业绩投标人须同时提供中标公告(提供相关网站中标公告的下载网页并注明网址)、中标通知书复印件、合同文本复印件，以及验收文件复印件，未同时提供以上证明材料的本项不得分。评标委员会将保留要求投标人提供原件予以核查的权利。评标过程中如发现填报不实，本项不得分。</w:t>
            </w:r>
          </w:p>
        </w:tc>
      </w:tr>
      <w:tr w:rsidR="000B0F11" w:rsidTr="009F790D">
        <w:trPr>
          <w:tblCellSpacing w:w="0" w:type="dxa"/>
        </w:trPr>
        <w:tc>
          <w:tcPr>
            <w:tcW w:w="1003" w:type="dxa"/>
            <w:vMerge w:val="restart"/>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lastRenderedPageBreak/>
              <w:t>2.3</w:t>
            </w:r>
            <w:r>
              <w:rPr>
                <w:rFonts w:ascii="宋体" w:hAnsi="宋体" w:cs="宋体"/>
                <w:kern w:val="0"/>
                <w:sz w:val="24"/>
              </w:rPr>
              <w:t>售 后服务</w:t>
            </w:r>
          </w:p>
        </w:tc>
        <w:tc>
          <w:tcPr>
            <w:tcW w:w="567" w:type="dxa"/>
            <w:vAlign w:val="center"/>
          </w:tcPr>
          <w:p w:rsidR="000B0F11" w:rsidRDefault="000B0F11" w:rsidP="00B635BC">
            <w:pPr>
              <w:widowControl/>
              <w:spacing w:line="400" w:lineRule="exact"/>
              <w:jc w:val="left"/>
              <w:rPr>
                <w:rFonts w:ascii="宋体" w:hAnsi="宋体" w:cs="宋体"/>
                <w:kern w:val="0"/>
                <w:sz w:val="24"/>
              </w:rPr>
            </w:pPr>
            <w:r>
              <w:rPr>
                <w:rFonts w:ascii="宋体" w:hAnsi="宋体" w:cs="宋体" w:hint="eastAsia"/>
                <w:kern w:val="0"/>
                <w:sz w:val="24"/>
              </w:rPr>
              <w:t>1</w:t>
            </w:r>
          </w:p>
        </w:tc>
        <w:tc>
          <w:tcPr>
            <w:tcW w:w="8173" w:type="dxa"/>
            <w:vAlign w:val="center"/>
          </w:tcPr>
          <w:p w:rsidR="000B0F11" w:rsidRDefault="000B0F11" w:rsidP="00B635BC">
            <w:pPr>
              <w:widowControl/>
              <w:spacing w:line="400" w:lineRule="exact"/>
              <w:jc w:val="left"/>
              <w:rPr>
                <w:rFonts w:ascii="宋体" w:hAnsi="宋体" w:cs="宋体"/>
                <w:kern w:val="0"/>
                <w:sz w:val="24"/>
              </w:rPr>
            </w:pPr>
            <w:r>
              <w:rPr>
                <w:rFonts w:ascii="宋体" w:hAnsi="宋体" w:cs="宋体" w:hint="eastAsia"/>
                <w:kern w:val="0"/>
                <w:sz w:val="24"/>
              </w:rPr>
              <w:t>(1)根据投标人提供的在服务期内的售后服务方案，方案应包含售后服务人员经验、售后服务机构、售后服务响应时间、应急预案等情况，由评委进行评议，方案明确、具体、可行、针对性好的得1分，较明确、较具体、较可行、针对性较好的得0.5分，其余不得分。</w:t>
            </w:r>
          </w:p>
        </w:tc>
      </w:tr>
      <w:tr w:rsidR="000B0F11" w:rsidTr="009F790D">
        <w:trPr>
          <w:tblCellSpacing w:w="0" w:type="dxa"/>
        </w:trPr>
        <w:tc>
          <w:tcPr>
            <w:tcW w:w="1003" w:type="dxa"/>
            <w:vMerge/>
            <w:vAlign w:val="center"/>
          </w:tcPr>
          <w:p w:rsidR="000B0F11" w:rsidRDefault="000B0F11" w:rsidP="00B635BC">
            <w:pPr>
              <w:widowControl/>
              <w:jc w:val="left"/>
              <w:rPr>
                <w:rFonts w:ascii="宋体" w:hAnsi="宋体" w:cs="宋体"/>
                <w:kern w:val="0"/>
                <w:sz w:val="24"/>
              </w:rPr>
            </w:pPr>
          </w:p>
        </w:tc>
        <w:tc>
          <w:tcPr>
            <w:tcW w:w="567" w:type="dxa"/>
            <w:vAlign w:val="center"/>
          </w:tcPr>
          <w:p w:rsidR="000B0F11" w:rsidRDefault="000B0F11" w:rsidP="00B635BC">
            <w:pPr>
              <w:widowControl/>
              <w:spacing w:line="400" w:lineRule="exact"/>
              <w:jc w:val="left"/>
              <w:rPr>
                <w:rFonts w:ascii="宋体" w:hAnsi="宋体" w:cs="宋体"/>
                <w:kern w:val="0"/>
                <w:sz w:val="24"/>
              </w:rPr>
            </w:pPr>
            <w:r>
              <w:rPr>
                <w:rFonts w:ascii="宋体" w:eastAsia="宋体" w:hAnsi="宋体" w:cs="宋体" w:hint="eastAsia"/>
                <w:kern w:val="0"/>
                <w:sz w:val="24"/>
                <w:szCs w:val="24"/>
              </w:rPr>
              <w:t>2</w:t>
            </w:r>
          </w:p>
        </w:tc>
        <w:tc>
          <w:tcPr>
            <w:tcW w:w="8173" w:type="dxa"/>
            <w:vAlign w:val="center"/>
          </w:tcPr>
          <w:p w:rsidR="000B0F11" w:rsidRDefault="000B0F11" w:rsidP="00B635BC">
            <w:pPr>
              <w:widowControl/>
              <w:spacing w:line="400" w:lineRule="exact"/>
              <w:jc w:val="left"/>
              <w:rPr>
                <w:rFonts w:ascii="宋体" w:hAnsi="宋体" w:cs="宋体"/>
                <w:kern w:val="0"/>
                <w:sz w:val="24"/>
              </w:rPr>
            </w:pPr>
            <w:r>
              <w:rPr>
                <w:rFonts w:ascii="宋体" w:hAnsi="宋体" w:cs="宋体" w:hint="eastAsia"/>
                <w:kern w:val="0"/>
                <w:sz w:val="24"/>
              </w:rPr>
              <w:t>(2)评委根据投标人所承诺的应急保障计划，每年提供应急保障数量在不少于</w:t>
            </w:r>
            <w:r>
              <w:rPr>
                <w:rFonts w:ascii="宋体" w:hAnsi="宋体" w:cs="宋体"/>
                <w:kern w:val="0"/>
                <w:sz w:val="24"/>
              </w:rPr>
              <w:t>2</w:t>
            </w:r>
            <w:r>
              <w:rPr>
                <w:rFonts w:ascii="宋体" w:hAnsi="宋体" w:cs="宋体" w:hint="eastAsia"/>
                <w:kern w:val="0"/>
                <w:sz w:val="24"/>
              </w:rPr>
              <w:t>00双的基础上，每增加50双得0.5分，满分2分。未提供承诺函或提供的承诺内容不满足要求的不得分。</w:t>
            </w:r>
          </w:p>
        </w:tc>
      </w:tr>
    </w:tbl>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④加分项(F4×A4)</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a.优先类节能产品、环境标志产品：</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a1若同一合同包内节能、环境标志产品报价总金额低于该合同包报价总金额20%(含20%)以下，将分别给予节能、环境标志产品价格项(F1×A1，按照满分计)和技术项(F2×A2，按照满分计)4%的加分；若同一合同包内节能、环境标志产品报价总金额占该合同包报价总金额20%-50%(含50%)，将分别给予节能、环境标志产品价格项(F1×A1，按照满分计)和技术项(F2×A2，按照满分计)6%的加分；若同一合同包内节能、环境标志产品报价总金额占该合同包报价总金额50%以上的，将分别给予节能、环境标志产品价格项(F1×A1，按照满分计)和技术项(F2×A2，按照满分计)8%的加分。</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xml:space="preserve">a2若节能、环境标志产品仅是构成投标产品的部件、组件或零件，则该投标产品不享受鼓励优惠政策。同一品目中各认证证书不重复计算加分。强制类节能产品不享受加分。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7"/>
        <w:gridCol w:w="518"/>
        <w:gridCol w:w="8228"/>
      </w:tblGrid>
      <w:tr w:rsidR="000B0F11" w:rsidTr="00B635BC">
        <w:trPr>
          <w:tblHeader/>
          <w:tblCellSpacing w:w="0" w:type="dxa"/>
        </w:trPr>
        <w:tc>
          <w:tcPr>
            <w:tcW w:w="0" w:type="auto"/>
            <w:vAlign w:val="center"/>
          </w:tcPr>
          <w:p w:rsidR="000B0F11" w:rsidRDefault="000B0F11" w:rsidP="00B635BC">
            <w:pPr>
              <w:widowControl/>
              <w:spacing w:line="500" w:lineRule="exact"/>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评标项目</w:t>
            </w:r>
          </w:p>
        </w:tc>
        <w:tc>
          <w:tcPr>
            <w:tcW w:w="0" w:type="auto"/>
            <w:vAlign w:val="center"/>
          </w:tcPr>
          <w:p w:rsidR="000B0F11" w:rsidRDefault="000B0F11" w:rsidP="00B635BC">
            <w:pPr>
              <w:widowControl/>
              <w:spacing w:line="500" w:lineRule="exact"/>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评标分值</w:t>
            </w:r>
          </w:p>
        </w:tc>
        <w:tc>
          <w:tcPr>
            <w:tcW w:w="0" w:type="auto"/>
            <w:vAlign w:val="center"/>
          </w:tcPr>
          <w:p w:rsidR="000B0F11" w:rsidRDefault="000B0F11" w:rsidP="00B635BC">
            <w:pPr>
              <w:widowControl/>
              <w:spacing w:line="500" w:lineRule="exact"/>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评标方法描述</w:t>
            </w:r>
          </w:p>
        </w:tc>
      </w:tr>
      <w:tr w:rsidR="000B0F11" w:rsidTr="00B635BC">
        <w:trPr>
          <w:tblCellSpacing w:w="0" w:type="dxa"/>
        </w:trPr>
        <w:tc>
          <w:tcPr>
            <w:tcW w:w="0" w:type="auto"/>
            <w:vAlign w:val="center"/>
          </w:tcPr>
          <w:p w:rsidR="000B0F11" w:rsidRDefault="000B0F11" w:rsidP="00B635BC">
            <w:pPr>
              <w:widowControl/>
              <w:spacing w:line="500" w:lineRule="exact"/>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节能、环境标志产品部分</w:t>
            </w:r>
          </w:p>
        </w:tc>
        <w:tc>
          <w:tcPr>
            <w:tcW w:w="0" w:type="auto"/>
            <w:vAlign w:val="center"/>
          </w:tcPr>
          <w:p w:rsidR="000B0F11" w:rsidRDefault="000B0F11" w:rsidP="00B635BC">
            <w:pPr>
              <w:widowControl/>
              <w:spacing w:line="500" w:lineRule="exact"/>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7.2</w:t>
            </w:r>
          </w:p>
        </w:tc>
        <w:tc>
          <w:tcPr>
            <w:tcW w:w="0" w:type="auto"/>
            <w:vAlign w:val="center"/>
          </w:tcPr>
          <w:p w:rsidR="000B0F11" w:rsidRDefault="000B0F11" w:rsidP="00B635BC">
            <w:pPr>
              <w:widowControl/>
              <w:spacing w:line="500" w:lineRule="exact"/>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(1)执行财政部 发展改革委 生态环境部 市场监管总局印发《关于调整优化节能产品、环境标志产品政府采购执行机制的通知》(财库〔2019〕9号) 、《关于印发环境标志产品政府采购品目清单的通知》财库〔2019〕18号和《关于印发节能产品政府采购品目清单的通知》(财库〔2019〕19号)的规定。 (2)节能(非强制类产品)、环境标志产品评审优惠内容及幅度如下： ①、若同一合同包内的节能(非强制类产品)、环境标志产品报价总金额占本合同包报价总金额20%(含20%)以下的，将分别给予节能、环境标志产品价格评标项和技术评标</w:t>
            </w:r>
            <w:proofErr w:type="gramStart"/>
            <w:r>
              <w:rPr>
                <w:rFonts w:asciiTheme="majorEastAsia" w:eastAsiaTheme="majorEastAsia" w:hAnsiTheme="majorEastAsia" w:cs="宋体"/>
                <w:kern w:val="0"/>
                <w:sz w:val="24"/>
                <w:szCs w:val="24"/>
              </w:rPr>
              <w:t>项标准</w:t>
            </w:r>
            <w:proofErr w:type="gramEnd"/>
            <w:r>
              <w:rPr>
                <w:rFonts w:asciiTheme="majorEastAsia" w:eastAsiaTheme="majorEastAsia" w:hAnsiTheme="majorEastAsia" w:cs="宋体"/>
                <w:kern w:val="0"/>
                <w:sz w:val="24"/>
                <w:szCs w:val="24"/>
              </w:rPr>
              <w:t>总分值4％的加分； ②、若同一合同包内节能(非强制类产品)、环境标志</w:t>
            </w:r>
            <w:r>
              <w:rPr>
                <w:rFonts w:asciiTheme="majorEastAsia" w:eastAsiaTheme="majorEastAsia" w:hAnsiTheme="majorEastAsia" w:cs="宋体"/>
                <w:kern w:val="0"/>
                <w:sz w:val="24"/>
                <w:szCs w:val="24"/>
              </w:rPr>
              <w:lastRenderedPageBreak/>
              <w:t>产品报价总金额占本合同包报价总金额20%-50%(含50%)的，将分别给予节能、环境标志产品在价格评标项和技术评标</w:t>
            </w:r>
            <w:proofErr w:type="gramStart"/>
            <w:r>
              <w:rPr>
                <w:rFonts w:asciiTheme="majorEastAsia" w:eastAsiaTheme="majorEastAsia" w:hAnsiTheme="majorEastAsia" w:cs="宋体"/>
                <w:kern w:val="0"/>
                <w:sz w:val="24"/>
                <w:szCs w:val="24"/>
              </w:rPr>
              <w:t>项标准</w:t>
            </w:r>
            <w:proofErr w:type="gramEnd"/>
            <w:r>
              <w:rPr>
                <w:rFonts w:asciiTheme="majorEastAsia" w:eastAsiaTheme="majorEastAsia" w:hAnsiTheme="majorEastAsia" w:cs="宋体"/>
                <w:kern w:val="0"/>
                <w:sz w:val="24"/>
                <w:szCs w:val="24"/>
              </w:rPr>
              <w:t>总分值6％的加分； ③、若同一合同包内节能(非强制类产品)、环境标志产品报价总金额占本合同包报价总金额50%以上的，将分别给予节能、环境标志产品在价格评标项和技术评标</w:t>
            </w:r>
            <w:proofErr w:type="gramStart"/>
            <w:r>
              <w:rPr>
                <w:rFonts w:asciiTheme="majorEastAsia" w:eastAsiaTheme="majorEastAsia" w:hAnsiTheme="majorEastAsia" w:cs="宋体"/>
                <w:kern w:val="0"/>
                <w:sz w:val="24"/>
                <w:szCs w:val="24"/>
              </w:rPr>
              <w:t>项标准</w:t>
            </w:r>
            <w:proofErr w:type="gramEnd"/>
            <w:r>
              <w:rPr>
                <w:rFonts w:asciiTheme="majorEastAsia" w:eastAsiaTheme="majorEastAsia" w:hAnsiTheme="majorEastAsia" w:cs="宋体"/>
                <w:kern w:val="0"/>
                <w:sz w:val="24"/>
                <w:szCs w:val="24"/>
              </w:rPr>
              <w:t>总分值8％的加分。 (3)对于同时属于节能、环境标志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投标产品属于节能、环境标志产品的，可享受相关的鼓励优惠政策；若节能、环境标志产品仅是构成投标产品的部件、组件或零件的，则该投标产品不享受鼓励优惠政策。评标委员会审查此项</w:t>
            </w:r>
            <w:proofErr w:type="gramStart"/>
            <w:r>
              <w:rPr>
                <w:rFonts w:asciiTheme="majorEastAsia" w:eastAsiaTheme="majorEastAsia" w:hAnsiTheme="majorEastAsia" w:cs="宋体"/>
                <w:kern w:val="0"/>
                <w:sz w:val="24"/>
                <w:szCs w:val="24"/>
              </w:rPr>
              <w:t>响应性只根据</w:t>
            </w:r>
            <w:proofErr w:type="gramEnd"/>
            <w:r>
              <w:rPr>
                <w:rFonts w:asciiTheme="majorEastAsia" w:eastAsiaTheme="majorEastAsia" w:hAnsiTheme="majorEastAsia" w:cs="宋体"/>
                <w:kern w:val="0"/>
                <w:sz w:val="24"/>
                <w:szCs w:val="24"/>
              </w:rPr>
              <w:t>投标文件本身的内容，而不寻求其他的外部证据。(本文件中其他有关附加部分评审中节能、环境标志产品描述情况与此处不一致，以此处为准)</w:t>
            </w:r>
          </w:p>
        </w:tc>
      </w:tr>
    </w:tbl>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lastRenderedPageBreak/>
        <w:t xml:space="preserve">(4)中标候选人排列规则顺序如下： </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a.按照评标总得分(FA)由高到低顺序排列。</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xml:space="preserve">b.评标总得分(FA)相同的，按照评标价(即价格扣除后的投标报价)由低到高顺序排列。 </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xml:space="preserve">c.评标总得分(FA)且评标价(即价格扣除后的投标报价)相同的并列。 </w:t>
      </w:r>
    </w:p>
    <w:p w:rsidR="000B0F11" w:rsidRDefault="000B0F11" w:rsidP="000B0F11">
      <w:pPr>
        <w:widowControl/>
        <w:shd w:val="clear" w:color="auto" w:fill="FFFFFF"/>
        <w:spacing w:line="500" w:lineRule="exact"/>
        <w:jc w:val="left"/>
        <w:rPr>
          <w:rFonts w:asciiTheme="majorEastAsia" w:eastAsiaTheme="majorEastAsia" w:hAnsiTheme="majorEastAsia" w:cs="宋体"/>
          <w:color w:val="393939"/>
          <w:kern w:val="0"/>
          <w:sz w:val="20"/>
          <w:szCs w:val="20"/>
        </w:rPr>
      </w:pPr>
      <w:r>
        <w:rPr>
          <w:rFonts w:asciiTheme="majorEastAsia" w:eastAsiaTheme="majorEastAsia" w:hAnsiTheme="majorEastAsia" w:cs="宋体"/>
          <w:b/>
          <w:bCs/>
          <w:color w:val="393939"/>
          <w:kern w:val="0"/>
          <w:sz w:val="24"/>
          <w:szCs w:val="24"/>
        </w:rPr>
        <w:t>合同包</w:t>
      </w:r>
      <w:r>
        <w:rPr>
          <w:rFonts w:asciiTheme="majorEastAsia" w:eastAsiaTheme="majorEastAsia" w:hAnsiTheme="majorEastAsia" w:cs="宋体" w:hint="eastAsia"/>
          <w:b/>
          <w:bCs/>
          <w:color w:val="393939"/>
          <w:kern w:val="0"/>
          <w:sz w:val="24"/>
          <w:szCs w:val="24"/>
        </w:rPr>
        <w:t>4</w:t>
      </w:r>
      <w:r>
        <w:rPr>
          <w:rFonts w:asciiTheme="majorEastAsia" w:eastAsiaTheme="majorEastAsia" w:hAnsiTheme="majorEastAsia" w:cs="宋体"/>
          <w:b/>
          <w:bCs/>
          <w:color w:val="393939"/>
          <w:kern w:val="0"/>
          <w:sz w:val="24"/>
          <w:szCs w:val="24"/>
        </w:rPr>
        <w:t>采用综合评分法</w:t>
      </w:r>
      <w:r>
        <w:rPr>
          <w:rFonts w:asciiTheme="majorEastAsia" w:eastAsiaTheme="majorEastAsia" w:hAnsiTheme="majorEastAsia" w:cs="宋体"/>
          <w:color w:val="393939"/>
          <w:kern w:val="0"/>
          <w:sz w:val="24"/>
          <w:szCs w:val="24"/>
        </w:rPr>
        <w:t>：</w:t>
      </w:r>
      <w:r>
        <w:rPr>
          <w:rFonts w:asciiTheme="majorEastAsia" w:eastAsiaTheme="majorEastAsia" w:hAnsiTheme="majorEastAsia" w:cs="宋体" w:hint="eastAsia"/>
          <w:color w:val="393939"/>
          <w:kern w:val="0"/>
          <w:sz w:val="20"/>
          <w:szCs w:val="20"/>
        </w:rPr>
        <w:t xml:space="preserve"> </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(1)投标文件满足招标文件全部实质性要求，</w:t>
      </w:r>
      <w:proofErr w:type="gramStart"/>
      <w:r>
        <w:rPr>
          <w:rFonts w:asciiTheme="majorEastAsia" w:eastAsiaTheme="majorEastAsia" w:hAnsiTheme="majorEastAsia" w:cs="宋体"/>
          <w:kern w:val="0"/>
          <w:sz w:val="24"/>
          <w:szCs w:val="24"/>
        </w:rPr>
        <w:t>且按照</w:t>
      </w:r>
      <w:proofErr w:type="gramEnd"/>
      <w:r>
        <w:rPr>
          <w:rFonts w:asciiTheme="majorEastAsia" w:eastAsiaTheme="majorEastAsia" w:hAnsiTheme="majorEastAsia" w:cs="宋体"/>
          <w:kern w:val="0"/>
          <w:sz w:val="24"/>
          <w:szCs w:val="24"/>
        </w:rPr>
        <w:t xml:space="preserve">评审因素的量化指标评审得分(即评标总得分)最高的投标人为中标候选人。 </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xml:space="preserve">(2)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 </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lastRenderedPageBreak/>
        <w:t xml:space="preserve">(3)各项评审因素的设置如下： </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①价格项(F1×A1)满分为</w:t>
      </w:r>
      <w:r>
        <w:rPr>
          <w:rFonts w:asciiTheme="majorEastAsia" w:eastAsiaTheme="majorEastAsia" w:hAnsiTheme="majorEastAsia" w:cs="宋体" w:hint="eastAsia"/>
          <w:kern w:val="0"/>
          <w:sz w:val="24"/>
          <w:szCs w:val="24"/>
          <w:u w:val="single"/>
        </w:rPr>
        <w:t>30</w:t>
      </w:r>
      <w:r>
        <w:rPr>
          <w:rFonts w:asciiTheme="majorEastAsia" w:eastAsiaTheme="majorEastAsia" w:hAnsiTheme="majorEastAsia" w:cs="宋体"/>
          <w:kern w:val="0"/>
          <w:sz w:val="24"/>
          <w:szCs w:val="24"/>
        </w:rPr>
        <w:t>分。</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a.价格分采用低价优先法计算，即满足招标文件要求且投标价格最低的投标报价为评标基准价，其价格分为满分。其他投标人的价格</w:t>
      </w:r>
      <w:proofErr w:type="gramStart"/>
      <w:r>
        <w:rPr>
          <w:rFonts w:asciiTheme="majorEastAsia" w:eastAsiaTheme="majorEastAsia" w:hAnsiTheme="majorEastAsia" w:cs="宋体"/>
          <w:kern w:val="0"/>
          <w:sz w:val="24"/>
          <w:szCs w:val="24"/>
        </w:rPr>
        <w:t>分统一</w:t>
      </w:r>
      <w:proofErr w:type="gramEnd"/>
      <w:r>
        <w:rPr>
          <w:rFonts w:asciiTheme="majorEastAsia" w:eastAsiaTheme="majorEastAsia" w:hAnsiTheme="majorEastAsia" w:cs="宋体"/>
          <w:kern w:val="0"/>
          <w:sz w:val="24"/>
          <w:szCs w:val="24"/>
        </w:rPr>
        <w:t xml:space="preserve">按照下列公式计算：投标报价得分=(评标基准价／投标报价)×100。因落实政府采购政策需进行价格扣除的，以扣除后的价格计算评标基准价和投标报价。 </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b.价格扣除的规则如下：</w:t>
      </w:r>
      <w:r>
        <w:rPr>
          <w:rFonts w:asciiTheme="majorEastAsia" w:eastAsiaTheme="majorEastAsia" w:hAnsiTheme="majorEastAsia" w:cs="宋体" w:hint="eastAsia"/>
          <w:kern w:val="0"/>
          <w:sz w:val="24"/>
          <w:szCs w:val="24"/>
        </w:rPr>
        <w:t>无</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②技术项(F2×A2)满分为</w:t>
      </w:r>
      <w:r>
        <w:rPr>
          <w:rFonts w:asciiTheme="majorEastAsia" w:eastAsiaTheme="majorEastAsia" w:hAnsiTheme="majorEastAsia" w:cs="宋体" w:hint="eastAsia"/>
          <w:kern w:val="0"/>
          <w:sz w:val="24"/>
          <w:szCs w:val="24"/>
          <w:u w:val="single"/>
        </w:rPr>
        <w:t>58</w:t>
      </w:r>
      <w:r>
        <w:rPr>
          <w:rFonts w:asciiTheme="majorEastAsia" w:eastAsiaTheme="majorEastAsia" w:hAnsiTheme="majorEastAsia" w:cs="宋体"/>
          <w:kern w:val="0"/>
          <w:sz w:val="24"/>
          <w:szCs w:val="24"/>
        </w:rPr>
        <w:t>分。</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2"/>
        <w:gridCol w:w="681"/>
        <w:gridCol w:w="7890"/>
      </w:tblGrid>
      <w:tr w:rsidR="000B0F11" w:rsidTr="005B6468">
        <w:trPr>
          <w:tblHeader/>
          <w:tblCellSpacing w:w="0" w:type="dxa"/>
        </w:trPr>
        <w:tc>
          <w:tcPr>
            <w:tcW w:w="0" w:type="auto"/>
            <w:vAlign w:val="center"/>
          </w:tcPr>
          <w:p w:rsidR="000B0F11" w:rsidRDefault="000B0F11" w:rsidP="00B635BC">
            <w:pPr>
              <w:widowControl/>
              <w:jc w:val="left"/>
              <w:rPr>
                <w:rFonts w:ascii="宋体" w:hAnsi="宋体" w:cs="宋体"/>
                <w:kern w:val="0"/>
                <w:sz w:val="24"/>
              </w:rPr>
            </w:pPr>
            <w:r>
              <w:rPr>
                <w:rFonts w:ascii="宋体" w:hAnsi="宋体" w:cs="宋体"/>
                <w:kern w:val="0"/>
                <w:sz w:val="24"/>
              </w:rPr>
              <w:t>评标项目</w:t>
            </w:r>
          </w:p>
        </w:tc>
        <w:tc>
          <w:tcPr>
            <w:tcW w:w="681" w:type="dxa"/>
            <w:vAlign w:val="center"/>
          </w:tcPr>
          <w:p w:rsidR="000B0F11" w:rsidRDefault="000B0F11" w:rsidP="00B635BC">
            <w:pPr>
              <w:widowControl/>
              <w:jc w:val="left"/>
              <w:rPr>
                <w:rFonts w:ascii="宋体" w:hAnsi="宋体" w:cs="宋体"/>
                <w:kern w:val="0"/>
                <w:sz w:val="24"/>
              </w:rPr>
            </w:pPr>
            <w:r>
              <w:rPr>
                <w:rFonts w:ascii="宋体" w:hAnsi="宋体" w:cs="宋体"/>
                <w:kern w:val="0"/>
                <w:sz w:val="24"/>
              </w:rPr>
              <w:t>评标分值</w:t>
            </w:r>
          </w:p>
        </w:tc>
        <w:tc>
          <w:tcPr>
            <w:tcW w:w="7890" w:type="dxa"/>
            <w:vAlign w:val="center"/>
          </w:tcPr>
          <w:p w:rsidR="000B0F11" w:rsidRDefault="000B0F11" w:rsidP="00B635BC">
            <w:pPr>
              <w:widowControl/>
              <w:jc w:val="left"/>
              <w:rPr>
                <w:rFonts w:ascii="宋体" w:hAnsi="宋体" w:cs="宋体"/>
                <w:kern w:val="0"/>
                <w:sz w:val="24"/>
              </w:rPr>
            </w:pPr>
            <w:r>
              <w:rPr>
                <w:rFonts w:ascii="宋体" w:hAnsi="宋体" w:cs="宋体"/>
                <w:kern w:val="0"/>
                <w:sz w:val="24"/>
              </w:rPr>
              <w:t>评标方法描述</w:t>
            </w:r>
          </w:p>
        </w:tc>
      </w:tr>
      <w:tr w:rsidR="000B0F11" w:rsidTr="005B6468">
        <w:trPr>
          <w:trHeight w:val="454"/>
          <w:tblCellSpacing w:w="0" w:type="dxa"/>
        </w:trPr>
        <w:tc>
          <w:tcPr>
            <w:tcW w:w="0" w:type="auto"/>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1.1</w:t>
            </w:r>
            <w:r>
              <w:rPr>
                <w:rFonts w:ascii="宋体" w:hAnsi="宋体" w:cs="宋体"/>
                <w:kern w:val="0"/>
                <w:sz w:val="24"/>
              </w:rPr>
              <w:t>货物的技术性和功能</w:t>
            </w:r>
          </w:p>
        </w:tc>
        <w:tc>
          <w:tcPr>
            <w:tcW w:w="681"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24</w:t>
            </w:r>
          </w:p>
        </w:tc>
        <w:tc>
          <w:tcPr>
            <w:tcW w:w="7890" w:type="dxa"/>
            <w:vAlign w:val="center"/>
          </w:tcPr>
          <w:p w:rsidR="000B0F11" w:rsidRPr="00E963DD" w:rsidRDefault="000B0F11" w:rsidP="00B635BC">
            <w:pPr>
              <w:widowControl/>
              <w:jc w:val="left"/>
              <w:rPr>
                <w:rFonts w:ascii="宋体" w:hAnsi="宋体" w:cs="宋体"/>
                <w:kern w:val="0"/>
                <w:sz w:val="24"/>
              </w:rPr>
            </w:pPr>
            <w:r>
              <w:rPr>
                <w:rFonts w:asciiTheme="majorEastAsia" w:eastAsiaTheme="majorEastAsia" w:hAnsiTheme="majorEastAsia" w:cs="宋体" w:hint="eastAsia"/>
                <w:kern w:val="0"/>
                <w:sz w:val="24"/>
                <w:szCs w:val="24"/>
              </w:rPr>
              <w:t>根据投标人所提供的技术和服务要求响应表，对招标文件第五章招标内容及要求中“二、技术和服务要求”</w:t>
            </w:r>
            <w:r>
              <w:rPr>
                <w:rFonts w:ascii="宋体" w:hAnsi="宋体" w:hint="eastAsia"/>
                <w:sz w:val="24"/>
              </w:rPr>
              <w:t>(三)质量保证</w:t>
            </w:r>
            <w:r>
              <w:rPr>
                <w:rFonts w:ascii="宋体" w:hAnsi="宋体" w:cs="宋体" w:hint="eastAsia"/>
                <w:kern w:val="0"/>
                <w:sz w:val="24"/>
              </w:rPr>
              <w:t>的</w:t>
            </w:r>
            <w:r>
              <w:rPr>
                <w:rFonts w:asciiTheme="majorEastAsia" w:eastAsiaTheme="majorEastAsia" w:hAnsiTheme="majorEastAsia" w:cs="宋体" w:hint="eastAsia"/>
                <w:kern w:val="0"/>
                <w:sz w:val="24"/>
                <w:szCs w:val="24"/>
              </w:rPr>
              <w:t>条款响应情况进行评议，完全满足招标文件所有技术要求的得24分，招标文件中标注“★”号</w:t>
            </w:r>
            <w:proofErr w:type="gramStart"/>
            <w:r>
              <w:rPr>
                <w:rFonts w:asciiTheme="majorEastAsia" w:eastAsiaTheme="majorEastAsia" w:hAnsiTheme="majorEastAsia" w:cs="宋体" w:hint="eastAsia"/>
                <w:kern w:val="0"/>
                <w:sz w:val="24"/>
                <w:szCs w:val="24"/>
              </w:rPr>
              <w:t>的每负偏离</w:t>
            </w:r>
            <w:proofErr w:type="gramEnd"/>
            <w:r>
              <w:rPr>
                <w:rFonts w:asciiTheme="majorEastAsia" w:eastAsiaTheme="majorEastAsia" w:hAnsiTheme="majorEastAsia" w:cs="宋体" w:hint="eastAsia"/>
                <w:kern w:val="0"/>
                <w:sz w:val="24"/>
                <w:szCs w:val="24"/>
              </w:rPr>
              <w:t>一项按无效投标处理，不带“★”号(合计8条)</w:t>
            </w:r>
            <w:proofErr w:type="gramStart"/>
            <w:r>
              <w:rPr>
                <w:rFonts w:asciiTheme="majorEastAsia" w:eastAsiaTheme="majorEastAsia" w:hAnsiTheme="majorEastAsia" w:cs="宋体" w:hint="eastAsia"/>
                <w:kern w:val="0"/>
                <w:sz w:val="24"/>
                <w:szCs w:val="24"/>
              </w:rPr>
              <w:t>的每负偏离</w:t>
            </w:r>
            <w:proofErr w:type="gramEnd"/>
            <w:r>
              <w:rPr>
                <w:rFonts w:asciiTheme="majorEastAsia" w:eastAsiaTheme="majorEastAsia" w:hAnsiTheme="majorEastAsia" w:cs="宋体" w:hint="eastAsia"/>
                <w:kern w:val="0"/>
                <w:sz w:val="24"/>
                <w:szCs w:val="24"/>
              </w:rPr>
              <w:t>一项扣3分，扣完为止。</w:t>
            </w:r>
            <w:r>
              <w:rPr>
                <w:rFonts w:ascii="宋体" w:eastAsia="宋体" w:hAnsi="宋体" w:cs="宋体" w:hint="eastAsia"/>
                <w:kern w:val="0"/>
                <w:sz w:val="24"/>
                <w:szCs w:val="24"/>
              </w:rPr>
              <w:t xml:space="preserve"> </w:t>
            </w:r>
          </w:p>
        </w:tc>
      </w:tr>
      <w:tr w:rsidR="000B0F11" w:rsidTr="005B6468">
        <w:trPr>
          <w:trHeight w:val="454"/>
          <w:tblCellSpacing w:w="0" w:type="dxa"/>
        </w:trPr>
        <w:tc>
          <w:tcPr>
            <w:tcW w:w="0" w:type="auto"/>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1.2</w:t>
            </w:r>
            <w:r>
              <w:rPr>
                <w:rFonts w:ascii="宋体" w:hAnsi="宋体" w:cs="宋体"/>
                <w:kern w:val="0"/>
                <w:sz w:val="24"/>
              </w:rPr>
              <w:t>生产</w:t>
            </w:r>
            <w:r>
              <w:rPr>
                <w:rFonts w:ascii="宋体" w:hAnsi="宋体" w:cs="宋体" w:hint="eastAsia"/>
                <w:kern w:val="0"/>
                <w:sz w:val="24"/>
              </w:rPr>
              <w:t>进度</w:t>
            </w:r>
            <w:r>
              <w:rPr>
                <w:rFonts w:ascii="宋体" w:hAnsi="宋体" w:cs="宋体"/>
                <w:kern w:val="0"/>
                <w:sz w:val="24"/>
              </w:rPr>
              <w:t>方案</w:t>
            </w:r>
          </w:p>
        </w:tc>
        <w:tc>
          <w:tcPr>
            <w:tcW w:w="681" w:type="dxa"/>
            <w:vAlign w:val="center"/>
          </w:tcPr>
          <w:p w:rsidR="000B0F11" w:rsidRDefault="000B0F11" w:rsidP="00B635BC">
            <w:pPr>
              <w:widowControl/>
              <w:jc w:val="left"/>
              <w:rPr>
                <w:rFonts w:ascii="宋体" w:hAnsi="宋体" w:cs="宋体"/>
                <w:kern w:val="0"/>
                <w:sz w:val="24"/>
              </w:rPr>
            </w:pPr>
            <w:r>
              <w:rPr>
                <w:rFonts w:ascii="宋体" w:hAnsi="宋体" w:cs="宋体"/>
                <w:kern w:val="0"/>
                <w:sz w:val="24"/>
              </w:rPr>
              <w:t>3</w:t>
            </w:r>
          </w:p>
        </w:tc>
        <w:tc>
          <w:tcPr>
            <w:tcW w:w="7890" w:type="dxa"/>
            <w:vAlign w:val="center"/>
          </w:tcPr>
          <w:p w:rsidR="000B0F11" w:rsidRDefault="000B0F11" w:rsidP="00B635BC">
            <w:pPr>
              <w:widowControl/>
              <w:jc w:val="left"/>
              <w:rPr>
                <w:rFonts w:ascii="宋体" w:hAnsi="宋体" w:cs="宋体"/>
                <w:kern w:val="0"/>
                <w:sz w:val="24"/>
              </w:rPr>
            </w:pPr>
            <w:r>
              <w:rPr>
                <w:rFonts w:ascii="宋体" w:hAnsi="宋体" w:cs="宋体"/>
                <w:kern w:val="0"/>
                <w:sz w:val="24"/>
              </w:rPr>
              <w:t>评委根据各投标人提供的生产</w:t>
            </w:r>
            <w:r>
              <w:rPr>
                <w:rFonts w:ascii="宋体" w:hAnsi="宋体" w:cs="宋体" w:hint="eastAsia"/>
                <w:kern w:val="0"/>
                <w:sz w:val="24"/>
              </w:rPr>
              <w:t>进度</w:t>
            </w:r>
            <w:r>
              <w:rPr>
                <w:rFonts w:ascii="宋体" w:hAnsi="宋体" w:cs="宋体"/>
                <w:kern w:val="0"/>
                <w:sz w:val="24"/>
              </w:rPr>
              <w:t>方案情况</w:t>
            </w:r>
            <w:r>
              <w:rPr>
                <w:rFonts w:ascii="宋体" w:hAnsi="宋体" w:cs="宋体" w:hint="eastAsia"/>
                <w:kern w:val="0"/>
                <w:sz w:val="24"/>
              </w:rPr>
              <w:t>，由评委</w:t>
            </w:r>
            <w:r>
              <w:rPr>
                <w:rFonts w:ascii="宋体" w:hAnsi="宋体" w:cs="宋体"/>
                <w:kern w:val="0"/>
                <w:sz w:val="24"/>
              </w:rPr>
              <w:t>进行打分：生产</w:t>
            </w:r>
            <w:r>
              <w:rPr>
                <w:rFonts w:ascii="宋体" w:hAnsi="宋体" w:cs="宋体" w:hint="eastAsia"/>
                <w:kern w:val="0"/>
                <w:sz w:val="24"/>
              </w:rPr>
              <w:t>进度</w:t>
            </w:r>
            <w:r>
              <w:rPr>
                <w:rFonts w:ascii="宋体" w:hAnsi="宋体" w:cs="宋体"/>
                <w:kern w:val="0"/>
                <w:sz w:val="24"/>
              </w:rPr>
              <w:t>方案可行、可靠、措施具体、成熟的得3分；生产</w:t>
            </w:r>
            <w:r>
              <w:rPr>
                <w:rFonts w:ascii="宋体" w:hAnsi="宋体" w:cs="宋体" w:hint="eastAsia"/>
                <w:kern w:val="0"/>
                <w:sz w:val="24"/>
              </w:rPr>
              <w:t>进度</w:t>
            </w:r>
            <w:r>
              <w:rPr>
                <w:rFonts w:ascii="宋体" w:hAnsi="宋体" w:cs="宋体"/>
                <w:kern w:val="0"/>
                <w:sz w:val="24"/>
              </w:rPr>
              <w:t>方案较可行、较可靠，措施较具体</w:t>
            </w:r>
            <w:r>
              <w:rPr>
                <w:rFonts w:ascii="宋体" w:hAnsi="宋体" w:cs="宋体" w:hint="eastAsia"/>
                <w:kern w:val="0"/>
                <w:sz w:val="24"/>
              </w:rPr>
              <w:t>的</w:t>
            </w:r>
            <w:r>
              <w:rPr>
                <w:rFonts w:ascii="宋体" w:hAnsi="宋体" w:cs="宋体"/>
                <w:kern w:val="0"/>
                <w:sz w:val="24"/>
              </w:rPr>
              <w:t>得2分；生产</w:t>
            </w:r>
            <w:r>
              <w:rPr>
                <w:rFonts w:ascii="宋体" w:hAnsi="宋体" w:cs="宋体" w:hint="eastAsia"/>
                <w:kern w:val="0"/>
                <w:sz w:val="24"/>
              </w:rPr>
              <w:t>进度</w:t>
            </w:r>
            <w:r>
              <w:rPr>
                <w:rFonts w:ascii="宋体" w:hAnsi="宋体" w:cs="宋体"/>
                <w:kern w:val="0"/>
                <w:sz w:val="24"/>
              </w:rPr>
              <w:t>方案较可行、不太可靠、措施很不具体</w:t>
            </w:r>
            <w:r>
              <w:rPr>
                <w:rFonts w:ascii="宋体" w:hAnsi="宋体" w:cs="宋体" w:hint="eastAsia"/>
                <w:kern w:val="0"/>
                <w:sz w:val="24"/>
              </w:rPr>
              <w:t>的</w:t>
            </w:r>
            <w:r>
              <w:rPr>
                <w:rFonts w:ascii="宋体" w:hAnsi="宋体" w:cs="宋体"/>
                <w:kern w:val="0"/>
                <w:sz w:val="24"/>
              </w:rPr>
              <w:t>得1分；未提供本项不得分。</w:t>
            </w:r>
          </w:p>
        </w:tc>
      </w:tr>
      <w:tr w:rsidR="000B0F11" w:rsidTr="005B6468">
        <w:trPr>
          <w:trHeight w:val="454"/>
          <w:tblCellSpacing w:w="0" w:type="dxa"/>
        </w:trPr>
        <w:tc>
          <w:tcPr>
            <w:tcW w:w="0" w:type="auto"/>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1.3生产工艺</w:t>
            </w:r>
          </w:p>
        </w:tc>
        <w:tc>
          <w:tcPr>
            <w:tcW w:w="681"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3</w:t>
            </w:r>
          </w:p>
        </w:tc>
        <w:tc>
          <w:tcPr>
            <w:tcW w:w="7890"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评委根据投标人的生产工艺先进性情况，由评委进行打分：生产工艺方案可行、可靠、成熟的得3分；生产工艺方案较可行、较可靠，较成熟的得2分；生产工艺方案一般的得1分，未提供的不得分。</w:t>
            </w:r>
          </w:p>
        </w:tc>
      </w:tr>
      <w:tr w:rsidR="000B0F11" w:rsidTr="005B6468">
        <w:trPr>
          <w:trHeight w:val="454"/>
          <w:tblCellSpacing w:w="0" w:type="dxa"/>
        </w:trPr>
        <w:tc>
          <w:tcPr>
            <w:tcW w:w="0" w:type="auto"/>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1.4</w:t>
            </w:r>
            <w:r w:rsidRPr="00D45BC4">
              <w:rPr>
                <w:rFonts w:ascii="宋体" w:hAnsi="宋体" w:cs="宋体" w:hint="eastAsia"/>
                <w:kern w:val="0"/>
                <w:sz w:val="24"/>
              </w:rPr>
              <w:t>生产流程方案</w:t>
            </w:r>
          </w:p>
        </w:tc>
        <w:tc>
          <w:tcPr>
            <w:tcW w:w="681"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3</w:t>
            </w:r>
          </w:p>
        </w:tc>
        <w:tc>
          <w:tcPr>
            <w:tcW w:w="7890"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评委根据投标人的</w:t>
            </w:r>
            <w:r w:rsidRPr="00D45BC4">
              <w:rPr>
                <w:rFonts w:ascii="宋体" w:hAnsi="宋体" w:cs="宋体" w:hint="eastAsia"/>
                <w:kern w:val="0"/>
                <w:sz w:val="24"/>
              </w:rPr>
              <w:t>生产流程方案</w:t>
            </w:r>
            <w:r>
              <w:rPr>
                <w:rFonts w:ascii="宋体" w:hAnsi="宋体" w:cs="宋体" w:hint="eastAsia"/>
                <w:kern w:val="0"/>
                <w:sz w:val="24"/>
              </w:rPr>
              <w:t>情况，由评委进行打分：</w:t>
            </w:r>
            <w:r>
              <w:rPr>
                <w:rFonts w:ascii="宋体" w:hAnsi="宋体" w:cs="宋体"/>
                <w:kern w:val="0"/>
                <w:sz w:val="24"/>
              </w:rPr>
              <w:t>生产</w:t>
            </w:r>
            <w:r>
              <w:rPr>
                <w:rFonts w:ascii="宋体" w:hAnsi="宋体" w:cs="宋体" w:hint="eastAsia"/>
                <w:kern w:val="0"/>
                <w:sz w:val="24"/>
              </w:rPr>
              <w:t>进度</w:t>
            </w:r>
            <w:r>
              <w:rPr>
                <w:rFonts w:ascii="宋体" w:hAnsi="宋体" w:cs="宋体"/>
                <w:kern w:val="0"/>
                <w:sz w:val="24"/>
              </w:rPr>
              <w:t>方案可行、可靠、措施具体、成熟的得</w:t>
            </w:r>
            <w:r>
              <w:rPr>
                <w:rFonts w:ascii="宋体" w:hAnsi="宋体" w:cs="宋体" w:hint="eastAsia"/>
                <w:kern w:val="0"/>
                <w:sz w:val="24"/>
              </w:rPr>
              <w:t>3</w:t>
            </w:r>
            <w:r>
              <w:rPr>
                <w:rFonts w:ascii="宋体" w:hAnsi="宋体" w:cs="宋体"/>
                <w:kern w:val="0"/>
                <w:sz w:val="24"/>
              </w:rPr>
              <w:t>分；生产</w:t>
            </w:r>
            <w:r>
              <w:rPr>
                <w:rFonts w:ascii="宋体" w:hAnsi="宋体" w:cs="宋体" w:hint="eastAsia"/>
                <w:kern w:val="0"/>
                <w:sz w:val="24"/>
              </w:rPr>
              <w:t>进度</w:t>
            </w:r>
            <w:r>
              <w:rPr>
                <w:rFonts w:ascii="宋体" w:hAnsi="宋体" w:cs="宋体"/>
                <w:kern w:val="0"/>
                <w:sz w:val="24"/>
              </w:rPr>
              <w:t>方案较可行、较可靠，措施较具体</w:t>
            </w:r>
            <w:r>
              <w:rPr>
                <w:rFonts w:ascii="宋体" w:hAnsi="宋体" w:cs="宋体" w:hint="eastAsia"/>
                <w:kern w:val="0"/>
                <w:sz w:val="24"/>
              </w:rPr>
              <w:t>的</w:t>
            </w:r>
            <w:r>
              <w:rPr>
                <w:rFonts w:ascii="宋体" w:hAnsi="宋体" w:cs="宋体"/>
                <w:kern w:val="0"/>
                <w:sz w:val="24"/>
              </w:rPr>
              <w:t>得</w:t>
            </w:r>
            <w:r>
              <w:rPr>
                <w:rFonts w:ascii="宋体" w:hAnsi="宋体" w:cs="宋体" w:hint="eastAsia"/>
                <w:kern w:val="0"/>
                <w:sz w:val="24"/>
              </w:rPr>
              <w:t>2</w:t>
            </w:r>
            <w:r>
              <w:rPr>
                <w:rFonts w:ascii="宋体" w:hAnsi="宋体" w:cs="宋体"/>
                <w:kern w:val="0"/>
                <w:sz w:val="24"/>
              </w:rPr>
              <w:t>分；生产</w:t>
            </w:r>
            <w:r>
              <w:rPr>
                <w:rFonts w:ascii="宋体" w:hAnsi="宋体" w:cs="宋体" w:hint="eastAsia"/>
                <w:kern w:val="0"/>
                <w:sz w:val="24"/>
              </w:rPr>
              <w:t>进度</w:t>
            </w:r>
            <w:r>
              <w:rPr>
                <w:rFonts w:ascii="宋体" w:hAnsi="宋体" w:cs="宋体"/>
                <w:kern w:val="0"/>
                <w:sz w:val="24"/>
              </w:rPr>
              <w:t>方案较可行、不太可靠、措施很不具体</w:t>
            </w:r>
            <w:r>
              <w:rPr>
                <w:rFonts w:ascii="宋体" w:hAnsi="宋体" w:cs="宋体" w:hint="eastAsia"/>
                <w:kern w:val="0"/>
                <w:sz w:val="24"/>
              </w:rPr>
              <w:t>的</w:t>
            </w:r>
            <w:r>
              <w:rPr>
                <w:rFonts w:ascii="宋体" w:hAnsi="宋体" w:cs="宋体"/>
                <w:kern w:val="0"/>
                <w:sz w:val="24"/>
              </w:rPr>
              <w:t>得</w:t>
            </w:r>
            <w:r>
              <w:rPr>
                <w:rFonts w:ascii="宋体" w:hAnsi="宋体" w:cs="宋体" w:hint="eastAsia"/>
                <w:kern w:val="0"/>
                <w:sz w:val="24"/>
              </w:rPr>
              <w:t>1</w:t>
            </w:r>
            <w:r>
              <w:rPr>
                <w:rFonts w:ascii="宋体" w:hAnsi="宋体" w:cs="宋体"/>
                <w:kern w:val="0"/>
                <w:sz w:val="24"/>
              </w:rPr>
              <w:t>分；未提供本项不得分。</w:t>
            </w:r>
          </w:p>
        </w:tc>
      </w:tr>
      <w:tr w:rsidR="000B0F11" w:rsidTr="005B6468">
        <w:trPr>
          <w:trHeight w:val="454"/>
          <w:tblCellSpacing w:w="0" w:type="dxa"/>
        </w:trPr>
        <w:tc>
          <w:tcPr>
            <w:tcW w:w="0" w:type="auto"/>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1.5配送方案及能力</w:t>
            </w:r>
          </w:p>
        </w:tc>
        <w:tc>
          <w:tcPr>
            <w:tcW w:w="681"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3</w:t>
            </w:r>
          </w:p>
        </w:tc>
        <w:tc>
          <w:tcPr>
            <w:tcW w:w="7890" w:type="dxa"/>
            <w:vAlign w:val="center"/>
          </w:tcPr>
          <w:p w:rsidR="000B0F11" w:rsidRDefault="000B0F11" w:rsidP="00B635BC">
            <w:pPr>
              <w:widowControl/>
              <w:jc w:val="left"/>
              <w:rPr>
                <w:rFonts w:ascii="宋体" w:hAnsi="宋体" w:cs="宋体"/>
                <w:kern w:val="0"/>
                <w:sz w:val="24"/>
              </w:rPr>
            </w:pPr>
            <w:r>
              <w:rPr>
                <w:rFonts w:ascii="宋体" w:hAnsi="宋体" w:cs="宋体"/>
                <w:kern w:val="0"/>
                <w:sz w:val="24"/>
              </w:rPr>
              <w:t>评委根据各投标人提供的</w:t>
            </w:r>
            <w:r>
              <w:rPr>
                <w:rFonts w:ascii="宋体" w:hAnsi="宋体" w:cs="宋体" w:hint="eastAsia"/>
                <w:kern w:val="0"/>
                <w:sz w:val="24"/>
              </w:rPr>
              <w:t>配送方案及能力</w:t>
            </w:r>
            <w:r>
              <w:rPr>
                <w:rFonts w:ascii="宋体" w:hAnsi="宋体" w:cs="宋体"/>
                <w:kern w:val="0"/>
                <w:sz w:val="24"/>
              </w:rPr>
              <w:t>情况</w:t>
            </w:r>
            <w:r>
              <w:rPr>
                <w:rFonts w:ascii="宋体" w:hAnsi="宋体" w:cs="宋体" w:hint="eastAsia"/>
                <w:kern w:val="0"/>
                <w:sz w:val="24"/>
              </w:rPr>
              <w:t>，由评委</w:t>
            </w:r>
            <w:r>
              <w:rPr>
                <w:rFonts w:ascii="宋体" w:hAnsi="宋体" w:cs="宋体"/>
                <w:kern w:val="0"/>
                <w:sz w:val="24"/>
              </w:rPr>
              <w:t>进行打分：</w:t>
            </w:r>
            <w:r>
              <w:rPr>
                <w:rFonts w:ascii="宋体" w:hAnsi="宋体" w:cs="宋体" w:hint="eastAsia"/>
                <w:kern w:val="0"/>
                <w:sz w:val="24"/>
              </w:rPr>
              <w:t>配送方案</w:t>
            </w:r>
            <w:r>
              <w:rPr>
                <w:rFonts w:ascii="宋体" w:hAnsi="宋体" w:cs="宋体"/>
                <w:kern w:val="0"/>
                <w:sz w:val="24"/>
              </w:rPr>
              <w:t>可行、可靠、</w:t>
            </w:r>
            <w:r>
              <w:rPr>
                <w:rFonts w:ascii="宋体" w:hAnsi="宋体" w:cs="宋体" w:hint="eastAsia"/>
                <w:kern w:val="0"/>
                <w:sz w:val="24"/>
              </w:rPr>
              <w:t>配送能力强</w:t>
            </w:r>
            <w:r>
              <w:rPr>
                <w:rFonts w:ascii="宋体" w:hAnsi="宋体" w:cs="宋体"/>
                <w:kern w:val="0"/>
                <w:sz w:val="24"/>
              </w:rPr>
              <w:t>的得3分；</w:t>
            </w:r>
            <w:r>
              <w:rPr>
                <w:rFonts w:ascii="宋体" w:hAnsi="宋体" w:cs="宋体" w:hint="eastAsia"/>
                <w:kern w:val="0"/>
                <w:sz w:val="24"/>
              </w:rPr>
              <w:t>配送方案较</w:t>
            </w:r>
            <w:r>
              <w:rPr>
                <w:rFonts w:ascii="宋体" w:hAnsi="宋体" w:cs="宋体"/>
                <w:kern w:val="0"/>
                <w:sz w:val="24"/>
              </w:rPr>
              <w:t>可行、</w:t>
            </w:r>
            <w:r>
              <w:rPr>
                <w:rFonts w:ascii="宋体" w:hAnsi="宋体" w:cs="宋体" w:hint="eastAsia"/>
                <w:kern w:val="0"/>
                <w:sz w:val="24"/>
              </w:rPr>
              <w:t>较</w:t>
            </w:r>
            <w:r>
              <w:rPr>
                <w:rFonts w:ascii="宋体" w:hAnsi="宋体" w:cs="宋体"/>
                <w:kern w:val="0"/>
                <w:sz w:val="24"/>
              </w:rPr>
              <w:t>可靠、</w:t>
            </w:r>
            <w:r>
              <w:rPr>
                <w:rFonts w:ascii="宋体" w:hAnsi="宋体" w:cs="宋体" w:hint="eastAsia"/>
                <w:kern w:val="0"/>
                <w:sz w:val="24"/>
              </w:rPr>
              <w:t>配送能力较强的</w:t>
            </w:r>
            <w:r>
              <w:rPr>
                <w:rFonts w:ascii="宋体" w:hAnsi="宋体" w:cs="宋体"/>
                <w:kern w:val="0"/>
                <w:sz w:val="24"/>
              </w:rPr>
              <w:t>得2分；</w:t>
            </w:r>
            <w:r>
              <w:rPr>
                <w:rFonts w:ascii="宋体" w:hAnsi="宋体" w:cs="宋体" w:hint="eastAsia"/>
                <w:kern w:val="0"/>
                <w:sz w:val="24"/>
              </w:rPr>
              <w:t>配送方案一般、配送能力差的</w:t>
            </w:r>
            <w:r>
              <w:rPr>
                <w:rFonts w:ascii="宋体" w:hAnsi="宋体" w:cs="宋体"/>
                <w:kern w:val="0"/>
                <w:sz w:val="24"/>
              </w:rPr>
              <w:t>得1分；未提供本项不得分。</w:t>
            </w:r>
          </w:p>
        </w:tc>
      </w:tr>
      <w:tr w:rsidR="000B0F11" w:rsidTr="005B6468">
        <w:trPr>
          <w:trHeight w:val="454"/>
          <w:tblCellSpacing w:w="0" w:type="dxa"/>
        </w:trPr>
        <w:tc>
          <w:tcPr>
            <w:tcW w:w="0" w:type="auto"/>
            <w:tcBorders>
              <w:top w:val="single" w:sz="4" w:space="0" w:color="auto"/>
              <w:left w:val="nil"/>
              <w:bottom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1.6调换和修整的质量保证措施</w:t>
            </w:r>
          </w:p>
        </w:tc>
        <w:tc>
          <w:tcPr>
            <w:tcW w:w="681" w:type="dxa"/>
            <w:tcBorders>
              <w:top w:val="single" w:sz="4" w:space="0" w:color="auto"/>
              <w:left w:val="single" w:sz="4" w:space="0" w:color="auto"/>
              <w:bottom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3</w:t>
            </w:r>
          </w:p>
        </w:tc>
        <w:tc>
          <w:tcPr>
            <w:tcW w:w="7890" w:type="dxa"/>
            <w:tcBorders>
              <w:top w:val="single" w:sz="4" w:space="0" w:color="auto"/>
              <w:left w:val="single" w:sz="4" w:space="0" w:color="auto"/>
              <w:bottom w:val="single" w:sz="4" w:space="0" w:color="auto"/>
              <w:right w:val="nil"/>
            </w:tcBorders>
            <w:vAlign w:val="center"/>
          </w:tcPr>
          <w:p w:rsidR="000B0F11" w:rsidRDefault="000B0F11" w:rsidP="00B635BC">
            <w:pPr>
              <w:widowControl/>
              <w:jc w:val="left"/>
              <w:rPr>
                <w:rFonts w:ascii="宋体" w:hAnsi="宋体" w:cs="宋体"/>
                <w:kern w:val="0"/>
                <w:sz w:val="24"/>
              </w:rPr>
            </w:pPr>
            <w:r>
              <w:rPr>
                <w:rFonts w:ascii="宋体" w:hAnsi="宋体" w:cs="宋体"/>
                <w:kern w:val="0"/>
                <w:sz w:val="24"/>
              </w:rPr>
              <w:t>评委根据各投标人提供的</w:t>
            </w:r>
            <w:r>
              <w:rPr>
                <w:rFonts w:ascii="宋体" w:hAnsi="宋体" w:cs="宋体" w:hint="eastAsia"/>
                <w:kern w:val="0"/>
                <w:sz w:val="24"/>
              </w:rPr>
              <w:t>调换和修整的质量保证措施</w:t>
            </w:r>
            <w:r>
              <w:rPr>
                <w:rFonts w:ascii="宋体" w:hAnsi="宋体" w:cs="宋体"/>
                <w:kern w:val="0"/>
                <w:sz w:val="24"/>
              </w:rPr>
              <w:t>情况</w:t>
            </w:r>
            <w:r>
              <w:rPr>
                <w:rFonts w:ascii="宋体" w:hAnsi="宋体" w:cs="宋体" w:hint="eastAsia"/>
                <w:kern w:val="0"/>
                <w:sz w:val="24"/>
              </w:rPr>
              <w:t>，由评委</w:t>
            </w:r>
            <w:r>
              <w:rPr>
                <w:rFonts w:ascii="宋体" w:hAnsi="宋体" w:cs="宋体"/>
                <w:kern w:val="0"/>
                <w:sz w:val="24"/>
              </w:rPr>
              <w:t>进行打分：方案可行、可靠、针对性好，措施具体的得3分；方案较可行、较可靠，针对性较好，措施较具体</w:t>
            </w:r>
            <w:r>
              <w:rPr>
                <w:rFonts w:ascii="宋体" w:hAnsi="宋体" w:cs="宋体" w:hint="eastAsia"/>
                <w:kern w:val="0"/>
                <w:sz w:val="24"/>
              </w:rPr>
              <w:t>的</w:t>
            </w:r>
            <w:r>
              <w:rPr>
                <w:rFonts w:ascii="宋体" w:hAnsi="宋体" w:cs="宋体"/>
                <w:kern w:val="0"/>
                <w:sz w:val="24"/>
              </w:rPr>
              <w:t>得2分；方案较可行、不太可靠、措施很不具体</w:t>
            </w:r>
            <w:r>
              <w:rPr>
                <w:rFonts w:ascii="宋体" w:hAnsi="宋体" w:cs="宋体" w:hint="eastAsia"/>
                <w:kern w:val="0"/>
                <w:sz w:val="24"/>
              </w:rPr>
              <w:t>的</w:t>
            </w:r>
            <w:r>
              <w:rPr>
                <w:rFonts w:ascii="宋体" w:hAnsi="宋体" w:cs="宋体"/>
                <w:kern w:val="0"/>
                <w:sz w:val="24"/>
              </w:rPr>
              <w:t>得1分；未提供本项不得分。</w:t>
            </w:r>
          </w:p>
        </w:tc>
      </w:tr>
      <w:tr w:rsidR="000B0F11" w:rsidTr="005B6468">
        <w:trPr>
          <w:trHeight w:val="454"/>
          <w:tblCellSpacing w:w="0" w:type="dxa"/>
        </w:trPr>
        <w:tc>
          <w:tcPr>
            <w:tcW w:w="0" w:type="auto"/>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1.7</w:t>
            </w:r>
            <w:r>
              <w:rPr>
                <w:rFonts w:ascii="宋体" w:hAnsi="宋体" w:cs="宋体"/>
                <w:kern w:val="0"/>
                <w:sz w:val="24"/>
              </w:rPr>
              <w:t>生产设备配备情况</w:t>
            </w:r>
          </w:p>
        </w:tc>
        <w:tc>
          <w:tcPr>
            <w:tcW w:w="681" w:type="dxa"/>
            <w:vAlign w:val="center"/>
          </w:tcPr>
          <w:p w:rsidR="000B0F11" w:rsidRDefault="000B0F11" w:rsidP="00B635BC">
            <w:pPr>
              <w:widowControl/>
              <w:jc w:val="left"/>
              <w:rPr>
                <w:rFonts w:ascii="宋体" w:hAnsi="宋体" w:cs="宋体"/>
                <w:kern w:val="0"/>
                <w:sz w:val="24"/>
              </w:rPr>
            </w:pPr>
            <w:r>
              <w:rPr>
                <w:rFonts w:ascii="宋体" w:hAnsi="宋体" w:cs="宋体"/>
                <w:kern w:val="0"/>
                <w:sz w:val="24"/>
              </w:rPr>
              <w:t>3</w:t>
            </w:r>
          </w:p>
        </w:tc>
        <w:tc>
          <w:tcPr>
            <w:tcW w:w="7890"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根据各投标人提供的生产设备配备情况</w:t>
            </w:r>
            <w:r>
              <w:rPr>
                <w:rFonts w:ascii="宋体" w:hAnsi="宋体" w:cs="宋体" w:hint="eastAsia"/>
                <w:kern w:val="0"/>
                <w:sz w:val="24"/>
              </w:rPr>
              <w:t>，由评委进行打分</w:t>
            </w:r>
            <w:r>
              <w:rPr>
                <w:rFonts w:ascii="宋体" w:hAnsi="宋体" w:cs="宋体"/>
                <w:kern w:val="0"/>
                <w:sz w:val="24"/>
              </w:rPr>
              <w:t>：同时</w:t>
            </w:r>
            <w:r>
              <w:rPr>
                <w:rFonts w:ascii="宋体" w:hAnsi="宋体" w:cs="宋体" w:hint="eastAsia"/>
                <w:kern w:val="0"/>
                <w:sz w:val="24"/>
              </w:rPr>
              <w:t>具有激光裁剪机、磨擦压力机、全自动下料机、抛光机、电镀设备、超声波清洗机、下料机、</w:t>
            </w:r>
            <w:proofErr w:type="gramStart"/>
            <w:r>
              <w:rPr>
                <w:rFonts w:ascii="宋体" w:hAnsi="宋体" w:cs="宋体" w:hint="eastAsia"/>
                <w:kern w:val="0"/>
                <w:sz w:val="24"/>
              </w:rPr>
              <w:t>切带机</w:t>
            </w:r>
            <w:proofErr w:type="gramEnd"/>
            <w:r>
              <w:rPr>
                <w:rFonts w:ascii="宋体" w:hAnsi="宋体" w:cs="宋体" w:hint="eastAsia"/>
                <w:kern w:val="0"/>
                <w:sz w:val="24"/>
              </w:rPr>
              <w:t>、上胶机、冲床机、带刀片皮机、定型机、飞边机、分条机、压带机、削皮机、</w:t>
            </w:r>
            <w:proofErr w:type="gramStart"/>
            <w:r>
              <w:rPr>
                <w:rFonts w:ascii="宋体" w:hAnsi="宋体" w:cs="宋体" w:hint="eastAsia"/>
                <w:kern w:val="0"/>
                <w:sz w:val="24"/>
              </w:rPr>
              <w:t>气动压麦机</w:t>
            </w:r>
            <w:proofErr w:type="gramEnd"/>
            <w:r>
              <w:rPr>
                <w:rFonts w:ascii="宋体" w:hAnsi="宋体" w:cs="宋体" w:hint="eastAsia"/>
                <w:kern w:val="0"/>
                <w:sz w:val="24"/>
              </w:rPr>
              <w:t>、压花机、上白胶机、粘合机、分条整经机、电脑提花机、</w:t>
            </w:r>
            <w:proofErr w:type="gramStart"/>
            <w:r>
              <w:rPr>
                <w:rFonts w:ascii="宋体" w:hAnsi="宋体" w:cs="宋体" w:hint="eastAsia"/>
                <w:kern w:val="0"/>
                <w:sz w:val="24"/>
              </w:rPr>
              <w:t>卷染机</w:t>
            </w:r>
            <w:proofErr w:type="gramEnd"/>
            <w:r>
              <w:rPr>
                <w:rFonts w:ascii="宋体" w:hAnsi="宋体" w:cs="宋体" w:hint="eastAsia"/>
                <w:kern w:val="0"/>
                <w:sz w:val="24"/>
              </w:rPr>
              <w:t>、面料定型机、验布机、自动拖布机、裁剪机、自动裁床、</w:t>
            </w:r>
            <w:proofErr w:type="gramStart"/>
            <w:r>
              <w:rPr>
                <w:rFonts w:ascii="宋体" w:hAnsi="宋体" w:cs="宋体" w:hint="eastAsia"/>
                <w:kern w:val="0"/>
                <w:sz w:val="24"/>
              </w:rPr>
              <w:t>领带机</w:t>
            </w:r>
            <w:proofErr w:type="gramEnd"/>
            <w:r>
              <w:rPr>
                <w:rFonts w:ascii="宋体" w:hAnsi="宋体" w:cs="宋体" w:hint="eastAsia"/>
                <w:kern w:val="0"/>
                <w:sz w:val="24"/>
              </w:rPr>
              <w:t>的得3分。需提供加盖投标人公章的设备购买发票(或收据)复印</w:t>
            </w:r>
            <w:r>
              <w:rPr>
                <w:rFonts w:ascii="宋体" w:hAnsi="宋体" w:cs="宋体" w:hint="eastAsia"/>
                <w:kern w:val="0"/>
                <w:sz w:val="24"/>
              </w:rPr>
              <w:lastRenderedPageBreak/>
              <w:t>件，以及设备图片，</w:t>
            </w:r>
            <w:r>
              <w:rPr>
                <w:rFonts w:asciiTheme="majorEastAsia" w:eastAsiaTheme="majorEastAsia" w:hAnsiTheme="majorEastAsia" w:cs="宋体"/>
                <w:kern w:val="0"/>
                <w:sz w:val="24"/>
                <w:szCs w:val="24"/>
              </w:rPr>
              <w:t>设备名称不完全相同，但属同类设备的视同符合对应评分指标，但投标人应在投标文件中提供该同类设备的主要功能阐述，以利于评标委员会判断。未按上述要求提供证明材料的，对应评分不予认可。</w:t>
            </w:r>
          </w:p>
        </w:tc>
      </w:tr>
      <w:tr w:rsidR="000B0F11" w:rsidTr="005B6468">
        <w:trPr>
          <w:trHeight w:val="454"/>
          <w:tblCellSpacing w:w="0" w:type="dxa"/>
        </w:trPr>
        <w:tc>
          <w:tcPr>
            <w:tcW w:w="0" w:type="auto"/>
            <w:vMerge w:val="restart"/>
            <w:vAlign w:val="center"/>
          </w:tcPr>
          <w:p w:rsidR="000B0F11" w:rsidRDefault="000B0F11" w:rsidP="00B635BC">
            <w:pPr>
              <w:widowControl/>
              <w:jc w:val="center"/>
              <w:rPr>
                <w:rFonts w:ascii="宋体" w:hAnsi="宋体" w:cs="宋体"/>
                <w:kern w:val="0"/>
                <w:sz w:val="24"/>
              </w:rPr>
            </w:pPr>
            <w:r>
              <w:rPr>
                <w:rFonts w:ascii="宋体" w:hAnsi="宋体" w:cs="宋体" w:hint="eastAsia"/>
                <w:kern w:val="0"/>
                <w:sz w:val="24"/>
              </w:rPr>
              <w:lastRenderedPageBreak/>
              <w:t>1.8</w:t>
            </w:r>
            <w:r>
              <w:rPr>
                <w:rFonts w:ascii="宋体" w:hAnsi="宋体" w:cs="宋体"/>
                <w:kern w:val="0"/>
                <w:sz w:val="24"/>
              </w:rPr>
              <w:t>检测报告</w:t>
            </w:r>
          </w:p>
        </w:tc>
        <w:tc>
          <w:tcPr>
            <w:tcW w:w="681" w:type="dxa"/>
            <w:tcBorders>
              <w:top w:val="single" w:sz="4" w:space="0" w:color="auto"/>
              <w:left w:val="single" w:sz="4" w:space="0" w:color="auto"/>
              <w:bottom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w:t>
            </w:r>
          </w:p>
        </w:tc>
        <w:tc>
          <w:tcPr>
            <w:tcW w:w="7890" w:type="dxa"/>
            <w:tcBorders>
              <w:top w:val="single" w:sz="4" w:space="0" w:color="auto"/>
              <w:left w:val="single" w:sz="4" w:space="0" w:color="auto"/>
              <w:bottom w:val="single" w:sz="4" w:space="0" w:color="auto"/>
              <w:right w:val="nil"/>
            </w:tcBorders>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(1)根据</w:t>
            </w:r>
            <w:r>
              <w:rPr>
                <w:rFonts w:ascii="宋体" w:hAnsi="宋体" w:cs="宋体"/>
                <w:kern w:val="0"/>
                <w:sz w:val="24"/>
              </w:rPr>
              <w:t>各投标人</w:t>
            </w:r>
            <w:r>
              <w:rPr>
                <w:rFonts w:ascii="宋体" w:hAnsi="宋体" w:cs="宋体" w:hint="eastAsia"/>
                <w:kern w:val="0"/>
                <w:sz w:val="24"/>
              </w:rPr>
              <w:t>递交的腰带样品</w:t>
            </w:r>
            <w:r>
              <w:rPr>
                <w:rFonts w:ascii="宋体" w:hAnsi="宋体" w:hint="eastAsia"/>
                <w:kern w:val="0"/>
                <w:sz w:val="24"/>
              </w:rPr>
              <w:t>经采购人送国家认可的具有检测资格的检测机构检测后出具的检测报告中</w:t>
            </w:r>
            <w:r>
              <w:rPr>
                <w:rFonts w:ascii="宋体" w:hAnsi="宋体" w:cs="宋体" w:hint="eastAsia"/>
                <w:kern w:val="0"/>
                <w:sz w:val="24"/>
              </w:rPr>
              <w:t>，</w:t>
            </w:r>
            <w:proofErr w:type="gramStart"/>
            <w:r>
              <w:rPr>
                <w:rFonts w:ascii="宋体" w:hAnsi="宋体" w:cs="宋体" w:hint="eastAsia"/>
                <w:kern w:val="0"/>
                <w:sz w:val="24"/>
              </w:rPr>
              <w:t>带体拉伸</w:t>
            </w:r>
            <w:proofErr w:type="gramEnd"/>
            <w:r>
              <w:rPr>
                <w:rFonts w:ascii="宋体" w:hAnsi="宋体" w:cs="宋体" w:hint="eastAsia"/>
                <w:kern w:val="0"/>
                <w:sz w:val="24"/>
              </w:rPr>
              <w:t>负荷≥600N的得1分，</w:t>
            </w:r>
            <w:r>
              <w:rPr>
                <w:rFonts w:ascii="宋体" w:hAnsi="宋体" w:cs="宋体" w:hint="eastAsia"/>
                <w:b/>
                <w:bCs/>
                <w:sz w:val="24"/>
                <w:szCs w:val="24"/>
              </w:rPr>
              <w:t>样品检测不合格的，按无效投标处理。</w:t>
            </w:r>
          </w:p>
        </w:tc>
      </w:tr>
      <w:tr w:rsidR="000B0F11" w:rsidTr="005B6468">
        <w:trPr>
          <w:trHeight w:val="454"/>
          <w:tblCellSpacing w:w="0" w:type="dxa"/>
        </w:trPr>
        <w:tc>
          <w:tcPr>
            <w:tcW w:w="0" w:type="auto"/>
            <w:vMerge/>
            <w:vAlign w:val="center"/>
          </w:tcPr>
          <w:p w:rsidR="000B0F11" w:rsidRDefault="000B0F11" w:rsidP="00B635BC">
            <w:pPr>
              <w:widowControl/>
              <w:jc w:val="center"/>
              <w:rPr>
                <w:rFonts w:ascii="宋体" w:hAnsi="宋体" w:cs="宋体"/>
                <w:kern w:val="0"/>
                <w:sz w:val="24"/>
              </w:rPr>
            </w:pPr>
          </w:p>
        </w:tc>
        <w:tc>
          <w:tcPr>
            <w:tcW w:w="681" w:type="dxa"/>
            <w:tcBorders>
              <w:top w:val="single" w:sz="4" w:space="0" w:color="auto"/>
              <w:left w:val="single" w:sz="4" w:space="0" w:color="auto"/>
              <w:bottom w:val="single" w:sz="4" w:space="0" w:color="auto"/>
              <w:right w:val="single" w:sz="4" w:space="0" w:color="auto"/>
            </w:tcBorders>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w:t>
            </w:r>
          </w:p>
        </w:tc>
        <w:tc>
          <w:tcPr>
            <w:tcW w:w="7890" w:type="dxa"/>
            <w:tcBorders>
              <w:top w:val="single" w:sz="4" w:space="0" w:color="auto"/>
              <w:left w:val="single" w:sz="4" w:space="0" w:color="auto"/>
              <w:bottom w:val="single" w:sz="4" w:space="0" w:color="auto"/>
              <w:right w:val="nil"/>
            </w:tcBorders>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(2)根据</w:t>
            </w:r>
            <w:r>
              <w:rPr>
                <w:rFonts w:ascii="宋体" w:hAnsi="宋体" w:cs="宋体"/>
                <w:kern w:val="0"/>
                <w:sz w:val="24"/>
              </w:rPr>
              <w:t>各投标人</w:t>
            </w:r>
            <w:r>
              <w:rPr>
                <w:rFonts w:ascii="宋体" w:hAnsi="宋体" w:cs="宋体" w:hint="eastAsia"/>
                <w:kern w:val="0"/>
                <w:sz w:val="24"/>
              </w:rPr>
              <w:t>递交的腰带样品</w:t>
            </w:r>
            <w:r>
              <w:rPr>
                <w:rFonts w:ascii="宋体" w:hAnsi="宋体" w:hint="eastAsia"/>
                <w:kern w:val="0"/>
                <w:sz w:val="24"/>
              </w:rPr>
              <w:t>经采购人送国家认可的具有检测资格的检测机构检测后出具的检测报告中</w:t>
            </w:r>
            <w:r>
              <w:rPr>
                <w:rFonts w:ascii="宋体" w:hAnsi="宋体" w:cs="宋体" w:hint="eastAsia"/>
                <w:kern w:val="0"/>
                <w:sz w:val="24"/>
              </w:rPr>
              <w:t>，</w:t>
            </w:r>
            <w:proofErr w:type="gramStart"/>
            <w:r>
              <w:rPr>
                <w:rFonts w:ascii="宋体" w:hAnsi="宋体" w:cs="宋体" w:hint="eastAsia"/>
                <w:kern w:val="0"/>
                <w:sz w:val="24"/>
              </w:rPr>
              <w:t>带体缝纫</w:t>
            </w:r>
            <w:proofErr w:type="gramEnd"/>
            <w:r>
              <w:rPr>
                <w:rFonts w:ascii="宋体" w:hAnsi="宋体" w:cs="宋体" w:hint="eastAsia"/>
                <w:kern w:val="0"/>
                <w:sz w:val="24"/>
              </w:rPr>
              <w:t>剥离强力≥60N的得1分，</w:t>
            </w:r>
            <w:r>
              <w:rPr>
                <w:rFonts w:ascii="宋体" w:hAnsi="宋体" w:cs="宋体" w:hint="eastAsia"/>
                <w:b/>
                <w:bCs/>
                <w:sz w:val="24"/>
                <w:szCs w:val="24"/>
              </w:rPr>
              <w:t>样品检测不合格的，按无效投标处理。</w:t>
            </w:r>
          </w:p>
        </w:tc>
      </w:tr>
      <w:tr w:rsidR="000B0F11" w:rsidTr="005B6468">
        <w:trPr>
          <w:trHeight w:val="454"/>
          <w:tblCellSpacing w:w="0" w:type="dxa"/>
        </w:trPr>
        <w:tc>
          <w:tcPr>
            <w:tcW w:w="0" w:type="auto"/>
            <w:vMerge w:val="restart"/>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1.9</w:t>
            </w:r>
            <w:r>
              <w:rPr>
                <w:rFonts w:ascii="宋体" w:hAnsi="宋体" w:cs="宋体"/>
                <w:kern w:val="0"/>
                <w:sz w:val="24"/>
              </w:rPr>
              <w:t>样品</w:t>
            </w:r>
          </w:p>
        </w:tc>
        <w:tc>
          <w:tcPr>
            <w:tcW w:w="681"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2</w:t>
            </w:r>
          </w:p>
        </w:tc>
        <w:tc>
          <w:tcPr>
            <w:tcW w:w="7890"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评委根据投标人提供的</w:t>
            </w:r>
            <w:r>
              <w:rPr>
                <w:rFonts w:ascii="宋体" w:hAnsi="宋体" w:cs="宋体" w:hint="eastAsia"/>
                <w:kern w:val="0"/>
                <w:sz w:val="24"/>
              </w:rPr>
              <w:t>标志</w:t>
            </w:r>
            <w:r>
              <w:rPr>
                <w:rFonts w:ascii="宋体" w:hAnsi="宋体" w:cs="宋体"/>
                <w:kern w:val="0"/>
                <w:sz w:val="24"/>
              </w:rPr>
              <w:t>样品的</w:t>
            </w:r>
            <w:r>
              <w:rPr>
                <w:rFonts w:ascii="宋体" w:hAnsi="宋体" w:cs="宋体" w:hint="eastAsia"/>
                <w:kern w:val="0"/>
                <w:sz w:val="24"/>
              </w:rPr>
              <w:t>外</w:t>
            </w:r>
            <w:r>
              <w:rPr>
                <w:rFonts w:ascii="宋体" w:hAnsi="宋体" w:cs="宋体"/>
                <w:kern w:val="0"/>
                <w:sz w:val="24"/>
              </w:rPr>
              <w:t>观质量情况按以下标准进行打分：样品</w:t>
            </w:r>
            <w:r>
              <w:rPr>
                <w:rFonts w:ascii="宋体" w:hAnsi="宋体" w:cs="宋体" w:hint="eastAsia"/>
                <w:kern w:val="0"/>
                <w:sz w:val="24"/>
              </w:rPr>
              <w:t>外型</w:t>
            </w:r>
            <w:r>
              <w:rPr>
                <w:rFonts w:ascii="宋体" w:hAnsi="宋体" w:cs="宋体"/>
                <w:kern w:val="0"/>
                <w:sz w:val="24"/>
              </w:rPr>
              <w:t>端正，对称美观，尺寸完全</w:t>
            </w:r>
            <w:r>
              <w:rPr>
                <w:rFonts w:ascii="宋体" w:hAnsi="宋体" w:cs="宋体" w:hint="eastAsia"/>
                <w:kern w:val="0"/>
                <w:sz w:val="24"/>
              </w:rPr>
              <w:t>满足</w:t>
            </w:r>
            <w:r>
              <w:rPr>
                <w:rFonts w:ascii="宋体" w:hAnsi="宋体" w:cs="宋体"/>
                <w:kern w:val="0"/>
                <w:sz w:val="24"/>
              </w:rPr>
              <w:t>技术参数</w:t>
            </w:r>
            <w:r>
              <w:rPr>
                <w:rFonts w:ascii="宋体" w:hAnsi="宋体" w:cs="宋体" w:hint="eastAsia"/>
                <w:kern w:val="0"/>
                <w:sz w:val="24"/>
              </w:rPr>
              <w:t>要求</w:t>
            </w:r>
            <w:r>
              <w:rPr>
                <w:rFonts w:ascii="宋体" w:hAnsi="宋体" w:cs="宋体"/>
                <w:kern w:val="0"/>
                <w:sz w:val="24"/>
              </w:rPr>
              <w:t>的得</w:t>
            </w:r>
            <w:r>
              <w:rPr>
                <w:rFonts w:ascii="宋体" w:hAnsi="宋体" w:cs="宋体" w:hint="eastAsia"/>
                <w:kern w:val="0"/>
                <w:sz w:val="24"/>
              </w:rPr>
              <w:t>2</w:t>
            </w:r>
            <w:r>
              <w:rPr>
                <w:rFonts w:ascii="宋体" w:hAnsi="宋体" w:cs="宋体"/>
                <w:kern w:val="0"/>
                <w:sz w:val="24"/>
              </w:rPr>
              <w:t>分，样品</w:t>
            </w:r>
            <w:r>
              <w:rPr>
                <w:rFonts w:ascii="宋体" w:hAnsi="宋体" w:cs="宋体" w:hint="eastAsia"/>
                <w:kern w:val="0"/>
                <w:sz w:val="24"/>
              </w:rPr>
              <w:t>外型基本</w:t>
            </w:r>
            <w:r>
              <w:rPr>
                <w:rFonts w:ascii="宋体" w:hAnsi="宋体" w:cs="宋体"/>
                <w:kern w:val="0"/>
                <w:sz w:val="24"/>
              </w:rPr>
              <w:t>端正，</w:t>
            </w:r>
            <w:r>
              <w:rPr>
                <w:rFonts w:ascii="宋体" w:hAnsi="宋体" w:cs="宋体" w:hint="eastAsia"/>
                <w:kern w:val="0"/>
                <w:sz w:val="24"/>
              </w:rPr>
              <w:t>基本</w:t>
            </w:r>
            <w:r>
              <w:rPr>
                <w:rFonts w:ascii="宋体" w:hAnsi="宋体" w:cs="宋体"/>
                <w:kern w:val="0"/>
                <w:sz w:val="24"/>
              </w:rPr>
              <w:t>对称，尺寸</w:t>
            </w:r>
            <w:r>
              <w:rPr>
                <w:rFonts w:ascii="宋体" w:hAnsi="宋体" w:cs="宋体" w:hint="eastAsia"/>
                <w:kern w:val="0"/>
                <w:sz w:val="24"/>
              </w:rPr>
              <w:t>满足</w:t>
            </w:r>
            <w:r>
              <w:rPr>
                <w:rFonts w:ascii="宋体" w:hAnsi="宋体" w:cs="宋体"/>
                <w:kern w:val="0"/>
                <w:sz w:val="24"/>
              </w:rPr>
              <w:t>技术参数</w:t>
            </w:r>
            <w:r>
              <w:rPr>
                <w:rFonts w:ascii="宋体" w:hAnsi="宋体" w:cs="宋体" w:hint="eastAsia"/>
                <w:kern w:val="0"/>
                <w:sz w:val="24"/>
              </w:rPr>
              <w:t>要求</w:t>
            </w:r>
            <w:r>
              <w:rPr>
                <w:rFonts w:ascii="宋体" w:hAnsi="宋体" w:cs="宋体"/>
                <w:kern w:val="0"/>
                <w:sz w:val="24"/>
              </w:rPr>
              <w:t>的得1分，样品</w:t>
            </w:r>
            <w:r>
              <w:rPr>
                <w:rFonts w:ascii="宋体" w:hAnsi="宋体" w:cs="宋体" w:hint="eastAsia"/>
                <w:kern w:val="0"/>
                <w:sz w:val="24"/>
              </w:rPr>
              <w:t>外型不</w:t>
            </w:r>
            <w:r>
              <w:rPr>
                <w:rFonts w:ascii="宋体" w:hAnsi="宋体" w:cs="宋体"/>
                <w:kern w:val="0"/>
                <w:sz w:val="24"/>
              </w:rPr>
              <w:t>端正，</w:t>
            </w:r>
            <w:r>
              <w:rPr>
                <w:rFonts w:ascii="宋体" w:hAnsi="宋体" w:cs="宋体" w:hint="eastAsia"/>
                <w:kern w:val="0"/>
                <w:sz w:val="24"/>
              </w:rPr>
              <w:t>不</w:t>
            </w:r>
            <w:r>
              <w:rPr>
                <w:rFonts w:ascii="宋体" w:hAnsi="宋体" w:cs="宋体"/>
                <w:kern w:val="0"/>
                <w:sz w:val="24"/>
              </w:rPr>
              <w:t>对称，尺寸</w:t>
            </w:r>
            <w:r>
              <w:rPr>
                <w:rFonts w:ascii="宋体" w:hAnsi="宋体" w:cs="宋体" w:hint="eastAsia"/>
                <w:kern w:val="0"/>
                <w:sz w:val="24"/>
              </w:rPr>
              <w:t>不满足</w:t>
            </w:r>
            <w:r>
              <w:rPr>
                <w:rFonts w:ascii="宋体" w:hAnsi="宋体" w:cs="宋体"/>
                <w:kern w:val="0"/>
                <w:sz w:val="24"/>
              </w:rPr>
              <w:t>技术参数</w:t>
            </w:r>
            <w:r>
              <w:rPr>
                <w:rFonts w:ascii="宋体" w:hAnsi="宋体" w:cs="宋体" w:hint="eastAsia"/>
                <w:kern w:val="0"/>
                <w:sz w:val="24"/>
              </w:rPr>
              <w:t>要求</w:t>
            </w:r>
            <w:r>
              <w:rPr>
                <w:rFonts w:ascii="宋体" w:hAnsi="宋体" w:cs="宋体"/>
                <w:kern w:val="0"/>
                <w:sz w:val="24"/>
              </w:rPr>
              <w:t>的不得分。</w:t>
            </w:r>
          </w:p>
        </w:tc>
      </w:tr>
      <w:tr w:rsidR="000B0F11" w:rsidTr="005B6468">
        <w:trPr>
          <w:trHeight w:val="454"/>
          <w:tblCellSpacing w:w="0" w:type="dxa"/>
        </w:trPr>
        <w:tc>
          <w:tcPr>
            <w:tcW w:w="0" w:type="auto"/>
            <w:vMerge/>
            <w:vAlign w:val="center"/>
          </w:tcPr>
          <w:p w:rsidR="000B0F11" w:rsidRDefault="000B0F11" w:rsidP="00B635BC">
            <w:pPr>
              <w:widowControl/>
              <w:jc w:val="left"/>
              <w:rPr>
                <w:rFonts w:ascii="宋体" w:hAnsi="宋体" w:cs="宋体"/>
                <w:kern w:val="0"/>
                <w:sz w:val="24"/>
              </w:rPr>
            </w:pPr>
          </w:p>
        </w:tc>
        <w:tc>
          <w:tcPr>
            <w:tcW w:w="681"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2</w:t>
            </w:r>
          </w:p>
        </w:tc>
        <w:tc>
          <w:tcPr>
            <w:tcW w:w="7890"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(2)样品</w:t>
            </w:r>
            <w:r>
              <w:rPr>
                <w:rFonts w:ascii="宋体" w:hAnsi="宋体" w:cs="宋体"/>
                <w:kern w:val="0"/>
                <w:sz w:val="24"/>
              </w:rPr>
              <w:t>光泽饱满明亮，优于招标文件要求，得</w:t>
            </w:r>
            <w:r>
              <w:rPr>
                <w:rFonts w:ascii="宋体" w:hAnsi="宋体" w:cs="宋体" w:hint="eastAsia"/>
                <w:kern w:val="0"/>
                <w:sz w:val="24"/>
              </w:rPr>
              <w:t>2分</w:t>
            </w:r>
            <w:r>
              <w:rPr>
                <w:rFonts w:ascii="宋体" w:hAnsi="宋体" w:cs="宋体"/>
                <w:kern w:val="0"/>
                <w:sz w:val="24"/>
              </w:rPr>
              <w:t>；样品光泽比较饱满明亮，满足招标文件要求的，得</w:t>
            </w:r>
            <w:r>
              <w:rPr>
                <w:rFonts w:ascii="宋体" w:hAnsi="宋体" w:cs="宋体" w:hint="eastAsia"/>
                <w:kern w:val="0"/>
                <w:sz w:val="24"/>
              </w:rPr>
              <w:t>1分</w:t>
            </w:r>
            <w:r>
              <w:rPr>
                <w:rFonts w:ascii="宋体" w:hAnsi="宋体" w:cs="宋体"/>
                <w:kern w:val="0"/>
                <w:sz w:val="24"/>
              </w:rPr>
              <w:t>；样品光泽暗沉，不完全</w:t>
            </w:r>
            <w:r>
              <w:rPr>
                <w:rFonts w:ascii="宋体" w:hAnsi="宋体" w:cs="宋体" w:hint="eastAsia"/>
                <w:kern w:val="0"/>
                <w:sz w:val="24"/>
              </w:rPr>
              <w:t>满足</w:t>
            </w:r>
            <w:r>
              <w:rPr>
                <w:rFonts w:ascii="宋体" w:hAnsi="宋体" w:cs="宋体"/>
                <w:kern w:val="0"/>
                <w:sz w:val="24"/>
              </w:rPr>
              <w:t>招标文件要求</w:t>
            </w:r>
            <w:r>
              <w:rPr>
                <w:rFonts w:ascii="宋体" w:hAnsi="宋体" w:cs="宋体" w:hint="eastAsia"/>
                <w:kern w:val="0"/>
                <w:sz w:val="24"/>
              </w:rPr>
              <w:t>不得分。</w:t>
            </w:r>
          </w:p>
        </w:tc>
      </w:tr>
      <w:tr w:rsidR="000B0F11" w:rsidTr="005B6468">
        <w:trPr>
          <w:trHeight w:val="454"/>
          <w:tblCellSpacing w:w="0" w:type="dxa"/>
        </w:trPr>
        <w:tc>
          <w:tcPr>
            <w:tcW w:w="0" w:type="auto"/>
            <w:vMerge/>
            <w:vAlign w:val="center"/>
          </w:tcPr>
          <w:p w:rsidR="000B0F11" w:rsidRDefault="000B0F11" w:rsidP="00B635BC">
            <w:pPr>
              <w:widowControl/>
              <w:jc w:val="left"/>
              <w:rPr>
                <w:rFonts w:ascii="宋体" w:hAnsi="宋体" w:cs="宋体"/>
                <w:kern w:val="0"/>
                <w:sz w:val="24"/>
              </w:rPr>
            </w:pPr>
          </w:p>
        </w:tc>
        <w:tc>
          <w:tcPr>
            <w:tcW w:w="681"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2</w:t>
            </w:r>
          </w:p>
        </w:tc>
        <w:tc>
          <w:tcPr>
            <w:tcW w:w="7890"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(3)样品花纹(</w:t>
            </w:r>
            <w:r>
              <w:rPr>
                <w:rFonts w:ascii="宋体" w:hAnsi="宋体" w:cs="宋体"/>
                <w:kern w:val="0"/>
                <w:sz w:val="24"/>
              </w:rPr>
              <w:t>图案</w:t>
            </w:r>
            <w:r>
              <w:rPr>
                <w:rFonts w:ascii="宋体" w:hAnsi="宋体" w:cs="宋体" w:hint="eastAsia"/>
                <w:kern w:val="0"/>
                <w:sz w:val="24"/>
              </w:rPr>
              <w:t>、</w:t>
            </w:r>
            <w:r>
              <w:rPr>
                <w:rFonts w:ascii="宋体" w:hAnsi="宋体" w:cs="宋体"/>
                <w:kern w:val="0"/>
                <w:sz w:val="24"/>
              </w:rPr>
              <w:t>文字)清晰、饱满</w:t>
            </w:r>
            <w:r>
              <w:rPr>
                <w:rFonts w:ascii="宋体" w:hAnsi="宋体" w:cs="宋体" w:hint="eastAsia"/>
                <w:kern w:val="0"/>
                <w:sz w:val="24"/>
              </w:rPr>
              <w:t>、</w:t>
            </w:r>
            <w:r>
              <w:rPr>
                <w:rFonts w:ascii="宋体" w:hAnsi="宋体" w:cs="宋体"/>
                <w:kern w:val="0"/>
                <w:sz w:val="24"/>
              </w:rPr>
              <w:t>对称，完全</w:t>
            </w:r>
            <w:r>
              <w:rPr>
                <w:rFonts w:ascii="宋体" w:hAnsi="宋体" w:cs="宋体" w:hint="eastAsia"/>
                <w:kern w:val="0"/>
                <w:sz w:val="24"/>
              </w:rPr>
              <w:t>符合</w:t>
            </w:r>
            <w:r>
              <w:rPr>
                <w:rFonts w:ascii="宋体" w:hAnsi="宋体" w:cs="宋体"/>
                <w:kern w:val="0"/>
                <w:sz w:val="24"/>
              </w:rPr>
              <w:t>相关标准，优于招标文件要求</w:t>
            </w:r>
            <w:r>
              <w:rPr>
                <w:rFonts w:ascii="宋体" w:hAnsi="宋体" w:cs="宋体" w:hint="eastAsia"/>
                <w:kern w:val="0"/>
                <w:sz w:val="24"/>
              </w:rPr>
              <w:t>的</w:t>
            </w:r>
            <w:r>
              <w:rPr>
                <w:rFonts w:ascii="宋体" w:hAnsi="宋体" w:cs="宋体"/>
                <w:kern w:val="0"/>
                <w:sz w:val="24"/>
              </w:rPr>
              <w:t>，得</w:t>
            </w:r>
            <w:r>
              <w:rPr>
                <w:rFonts w:ascii="宋体" w:hAnsi="宋体" w:cs="宋体" w:hint="eastAsia"/>
                <w:kern w:val="0"/>
                <w:sz w:val="24"/>
              </w:rPr>
              <w:t>2分</w:t>
            </w:r>
            <w:r>
              <w:rPr>
                <w:rFonts w:ascii="宋体" w:hAnsi="宋体" w:cs="宋体"/>
                <w:kern w:val="0"/>
                <w:sz w:val="24"/>
              </w:rPr>
              <w:t>；</w:t>
            </w:r>
            <w:r>
              <w:rPr>
                <w:rFonts w:ascii="宋体" w:hAnsi="宋体" w:cs="宋体" w:hint="eastAsia"/>
                <w:kern w:val="0"/>
                <w:sz w:val="24"/>
              </w:rPr>
              <w:t>样品花纹(</w:t>
            </w:r>
            <w:r>
              <w:rPr>
                <w:rFonts w:ascii="宋体" w:hAnsi="宋体" w:cs="宋体"/>
                <w:kern w:val="0"/>
                <w:sz w:val="24"/>
              </w:rPr>
              <w:t>图案</w:t>
            </w:r>
            <w:r>
              <w:rPr>
                <w:rFonts w:ascii="宋体" w:hAnsi="宋体" w:cs="宋体" w:hint="eastAsia"/>
                <w:kern w:val="0"/>
                <w:sz w:val="24"/>
              </w:rPr>
              <w:t>、</w:t>
            </w:r>
            <w:r>
              <w:rPr>
                <w:rFonts w:ascii="宋体" w:hAnsi="宋体" w:cs="宋体"/>
                <w:kern w:val="0"/>
                <w:sz w:val="24"/>
              </w:rPr>
              <w:t>文字)</w:t>
            </w:r>
            <w:r>
              <w:rPr>
                <w:rFonts w:ascii="宋体" w:hAnsi="宋体" w:cs="宋体" w:hint="eastAsia"/>
                <w:kern w:val="0"/>
                <w:sz w:val="24"/>
              </w:rPr>
              <w:t>基本</w:t>
            </w:r>
            <w:r>
              <w:rPr>
                <w:rFonts w:ascii="宋体" w:hAnsi="宋体" w:cs="宋体"/>
                <w:kern w:val="0"/>
                <w:sz w:val="24"/>
              </w:rPr>
              <w:t>清晰、饱满</w:t>
            </w:r>
            <w:r>
              <w:rPr>
                <w:rFonts w:ascii="宋体" w:hAnsi="宋体" w:cs="宋体" w:hint="eastAsia"/>
                <w:kern w:val="0"/>
                <w:sz w:val="24"/>
              </w:rPr>
              <w:t>、</w:t>
            </w:r>
            <w:r>
              <w:rPr>
                <w:rFonts w:ascii="宋体" w:hAnsi="宋体" w:cs="宋体"/>
                <w:kern w:val="0"/>
                <w:sz w:val="24"/>
              </w:rPr>
              <w:t>对称，</w:t>
            </w:r>
            <w:r>
              <w:rPr>
                <w:rFonts w:ascii="宋体" w:hAnsi="宋体" w:cs="宋体" w:hint="eastAsia"/>
                <w:kern w:val="0"/>
                <w:sz w:val="24"/>
              </w:rPr>
              <w:t>基本符合</w:t>
            </w:r>
            <w:r>
              <w:rPr>
                <w:rFonts w:ascii="宋体" w:hAnsi="宋体" w:cs="宋体"/>
                <w:kern w:val="0"/>
                <w:sz w:val="24"/>
              </w:rPr>
              <w:t>相关标准，</w:t>
            </w:r>
            <w:r>
              <w:rPr>
                <w:rFonts w:ascii="宋体" w:hAnsi="宋体" w:cs="宋体" w:hint="eastAsia"/>
                <w:kern w:val="0"/>
                <w:sz w:val="24"/>
              </w:rPr>
              <w:t>满足</w:t>
            </w:r>
            <w:r>
              <w:rPr>
                <w:rFonts w:ascii="宋体" w:hAnsi="宋体" w:cs="宋体"/>
                <w:kern w:val="0"/>
                <w:sz w:val="24"/>
              </w:rPr>
              <w:t>招标文件要求</w:t>
            </w:r>
            <w:r>
              <w:rPr>
                <w:rFonts w:ascii="宋体" w:hAnsi="宋体" w:cs="宋体" w:hint="eastAsia"/>
                <w:kern w:val="0"/>
                <w:sz w:val="24"/>
              </w:rPr>
              <w:t>的</w:t>
            </w:r>
            <w:r>
              <w:rPr>
                <w:rFonts w:ascii="宋体" w:hAnsi="宋体" w:cs="宋体"/>
                <w:kern w:val="0"/>
                <w:sz w:val="24"/>
              </w:rPr>
              <w:t>，得1</w:t>
            </w:r>
            <w:r>
              <w:rPr>
                <w:rFonts w:ascii="宋体" w:hAnsi="宋体" w:cs="宋体" w:hint="eastAsia"/>
                <w:kern w:val="0"/>
                <w:sz w:val="24"/>
              </w:rPr>
              <w:t>分</w:t>
            </w:r>
            <w:r>
              <w:rPr>
                <w:rFonts w:ascii="宋体" w:hAnsi="宋体" w:cs="宋体"/>
                <w:kern w:val="0"/>
                <w:sz w:val="24"/>
              </w:rPr>
              <w:t>；</w:t>
            </w:r>
            <w:r>
              <w:rPr>
                <w:rFonts w:ascii="宋体" w:hAnsi="宋体" w:cs="宋体" w:hint="eastAsia"/>
                <w:kern w:val="0"/>
                <w:sz w:val="24"/>
              </w:rPr>
              <w:t>样品花纹(</w:t>
            </w:r>
            <w:r>
              <w:rPr>
                <w:rFonts w:ascii="宋体" w:hAnsi="宋体" w:cs="宋体"/>
                <w:kern w:val="0"/>
                <w:sz w:val="24"/>
              </w:rPr>
              <w:t>图案</w:t>
            </w:r>
            <w:r>
              <w:rPr>
                <w:rFonts w:ascii="宋体" w:hAnsi="宋体" w:cs="宋体" w:hint="eastAsia"/>
                <w:kern w:val="0"/>
                <w:sz w:val="24"/>
              </w:rPr>
              <w:t>、</w:t>
            </w:r>
            <w:r>
              <w:rPr>
                <w:rFonts w:ascii="宋体" w:hAnsi="宋体" w:cs="宋体"/>
                <w:kern w:val="0"/>
                <w:sz w:val="24"/>
              </w:rPr>
              <w:t>文字)</w:t>
            </w:r>
            <w:r>
              <w:rPr>
                <w:rFonts w:ascii="宋体" w:hAnsi="宋体" w:cs="宋体" w:hint="eastAsia"/>
                <w:kern w:val="0"/>
                <w:sz w:val="24"/>
              </w:rPr>
              <w:t>模糊</w:t>
            </w:r>
            <w:r>
              <w:rPr>
                <w:rFonts w:ascii="宋体" w:hAnsi="宋体" w:cs="宋体"/>
                <w:kern w:val="0"/>
                <w:sz w:val="24"/>
              </w:rPr>
              <w:t>、</w:t>
            </w:r>
            <w:r>
              <w:rPr>
                <w:rFonts w:ascii="宋体" w:hAnsi="宋体" w:cs="宋体" w:hint="eastAsia"/>
                <w:kern w:val="0"/>
                <w:sz w:val="24"/>
              </w:rPr>
              <w:t>不</w:t>
            </w:r>
            <w:r>
              <w:rPr>
                <w:rFonts w:ascii="宋体" w:hAnsi="宋体" w:cs="宋体"/>
                <w:kern w:val="0"/>
                <w:sz w:val="24"/>
              </w:rPr>
              <w:t>饱满</w:t>
            </w:r>
            <w:r>
              <w:rPr>
                <w:rFonts w:ascii="宋体" w:hAnsi="宋体" w:cs="宋体" w:hint="eastAsia"/>
                <w:kern w:val="0"/>
                <w:sz w:val="24"/>
              </w:rPr>
              <w:t>、不</w:t>
            </w:r>
            <w:r>
              <w:rPr>
                <w:rFonts w:ascii="宋体" w:hAnsi="宋体" w:cs="宋体"/>
                <w:kern w:val="0"/>
                <w:sz w:val="24"/>
              </w:rPr>
              <w:t>对称，</w:t>
            </w:r>
            <w:r>
              <w:rPr>
                <w:rFonts w:ascii="宋体" w:hAnsi="宋体" w:cs="宋体" w:hint="eastAsia"/>
                <w:kern w:val="0"/>
                <w:sz w:val="24"/>
              </w:rPr>
              <w:t>不</w:t>
            </w:r>
            <w:r>
              <w:rPr>
                <w:rFonts w:ascii="宋体" w:hAnsi="宋体" w:cs="宋体"/>
                <w:kern w:val="0"/>
                <w:sz w:val="24"/>
              </w:rPr>
              <w:t>完全</w:t>
            </w:r>
            <w:r>
              <w:rPr>
                <w:rFonts w:ascii="宋体" w:hAnsi="宋体" w:cs="宋体" w:hint="eastAsia"/>
                <w:kern w:val="0"/>
                <w:sz w:val="24"/>
              </w:rPr>
              <w:t>符合</w:t>
            </w:r>
            <w:r>
              <w:rPr>
                <w:rFonts w:ascii="宋体" w:hAnsi="宋体" w:cs="宋体"/>
                <w:kern w:val="0"/>
                <w:sz w:val="24"/>
              </w:rPr>
              <w:t>相关标准</w:t>
            </w:r>
            <w:r>
              <w:rPr>
                <w:rFonts w:ascii="宋体" w:hAnsi="宋体" w:cs="宋体" w:hint="eastAsia"/>
                <w:kern w:val="0"/>
                <w:sz w:val="24"/>
              </w:rPr>
              <w:t>的不得分。</w:t>
            </w:r>
          </w:p>
        </w:tc>
      </w:tr>
      <w:tr w:rsidR="000B0F11" w:rsidTr="005B6468">
        <w:trPr>
          <w:trHeight w:val="454"/>
          <w:tblCellSpacing w:w="0" w:type="dxa"/>
        </w:trPr>
        <w:tc>
          <w:tcPr>
            <w:tcW w:w="0" w:type="auto"/>
            <w:vMerge/>
            <w:vAlign w:val="center"/>
          </w:tcPr>
          <w:p w:rsidR="000B0F11" w:rsidRDefault="000B0F11" w:rsidP="00B635BC">
            <w:pPr>
              <w:widowControl/>
              <w:jc w:val="left"/>
              <w:rPr>
                <w:rFonts w:ascii="宋体" w:hAnsi="宋体" w:cs="宋体"/>
                <w:kern w:val="0"/>
                <w:sz w:val="24"/>
              </w:rPr>
            </w:pPr>
          </w:p>
        </w:tc>
        <w:tc>
          <w:tcPr>
            <w:tcW w:w="681"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2</w:t>
            </w:r>
          </w:p>
        </w:tc>
        <w:tc>
          <w:tcPr>
            <w:tcW w:w="7890"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(4)腰带材质好</w:t>
            </w:r>
            <w:r>
              <w:rPr>
                <w:rFonts w:ascii="宋体" w:hAnsi="宋体" w:cs="宋体"/>
                <w:kern w:val="0"/>
                <w:sz w:val="24"/>
              </w:rPr>
              <w:t>、</w:t>
            </w:r>
            <w:r>
              <w:rPr>
                <w:rFonts w:ascii="宋体" w:hAnsi="宋体" w:cs="宋体" w:hint="eastAsia"/>
                <w:kern w:val="0"/>
                <w:sz w:val="24"/>
              </w:rPr>
              <w:t>制作</w:t>
            </w:r>
            <w:r>
              <w:rPr>
                <w:rFonts w:ascii="宋体" w:hAnsi="宋体" w:cs="宋体"/>
                <w:kern w:val="0"/>
                <w:sz w:val="24"/>
              </w:rPr>
              <w:t>工艺优良</w:t>
            </w:r>
            <w:r>
              <w:rPr>
                <w:rFonts w:ascii="宋体" w:hAnsi="宋体" w:cs="宋体" w:hint="eastAsia"/>
                <w:kern w:val="0"/>
                <w:sz w:val="24"/>
              </w:rPr>
              <w:t>、</w:t>
            </w:r>
            <w:r>
              <w:rPr>
                <w:rFonts w:ascii="宋体" w:hAnsi="宋体" w:cs="宋体"/>
                <w:kern w:val="0"/>
                <w:sz w:val="24"/>
              </w:rPr>
              <w:t>美观</w:t>
            </w:r>
            <w:r>
              <w:rPr>
                <w:rFonts w:ascii="宋体" w:hAnsi="宋体" w:cs="宋体" w:hint="eastAsia"/>
                <w:kern w:val="0"/>
                <w:sz w:val="24"/>
              </w:rPr>
              <w:t>的，</w:t>
            </w:r>
            <w:r>
              <w:rPr>
                <w:rFonts w:ascii="宋体" w:hAnsi="宋体" w:cs="宋体"/>
                <w:kern w:val="0"/>
                <w:sz w:val="24"/>
              </w:rPr>
              <w:t>得</w:t>
            </w:r>
            <w:r>
              <w:rPr>
                <w:rFonts w:ascii="宋体" w:hAnsi="宋体" w:cs="宋体" w:hint="eastAsia"/>
                <w:kern w:val="0"/>
                <w:sz w:val="24"/>
              </w:rPr>
              <w:t>2分</w:t>
            </w:r>
            <w:r>
              <w:rPr>
                <w:rFonts w:ascii="宋体" w:hAnsi="宋体" w:cs="宋体"/>
                <w:kern w:val="0"/>
                <w:sz w:val="24"/>
              </w:rPr>
              <w:t>；</w:t>
            </w:r>
            <w:r>
              <w:rPr>
                <w:rFonts w:ascii="宋体" w:hAnsi="宋体" w:cs="宋体" w:hint="eastAsia"/>
                <w:kern w:val="0"/>
                <w:sz w:val="24"/>
              </w:rPr>
              <w:t>腰带材质一般</w:t>
            </w:r>
            <w:r>
              <w:rPr>
                <w:rFonts w:ascii="宋体" w:hAnsi="宋体" w:cs="宋体"/>
                <w:kern w:val="0"/>
                <w:sz w:val="24"/>
              </w:rPr>
              <w:t>、</w:t>
            </w:r>
            <w:r>
              <w:rPr>
                <w:rFonts w:ascii="宋体" w:hAnsi="宋体" w:cs="宋体" w:hint="eastAsia"/>
                <w:kern w:val="0"/>
                <w:sz w:val="24"/>
              </w:rPr>
              <w:t>制作</w:t>
            </w:r>
            <w:r>
              <w:rPr>
                <w:rFonts w:ascii="宋体" w:hAnsi="宋体" w:cs="宋体"/>
                <w:kern w:val="0"/>
                <w:sz w:val="24"/>
              </w:rPr>
              <w:t>工艺</w:t>
            </w:r>
            <w:r>
              <w:rPr>
                <w:rFonts w:ascii="宋体" w:hAnsi="宋体" w:cs="宋体" w:hint="eastAsia"/>
                <w:kern w:val="0"/>
                <w:sz w:val="24"/>
              </w:rPr>
              <w:t>一般、较</w:t>
            </w:r>
            <w:r>
              <w:rPr>
                <w:rFonts w:ascii="宋体" w:hAnsi="宋体" w:cs="宋体"/>
                <w:kern w:val="0"/>
                <w:sz w:val="24"/>
              </w:rPr>
              <w:t>为美观</w:t>
            </w:r>
            <w:r>
              <w:rPr>
                <w:rFonts w:ascii="宋体" w:hAnsi="宋体" w:cs="宋体" w:hint="eastAsia"/>
                <w:kern w:val="0"/>
                <w:sz w:val="24"/>
              </w:rPr>
              <w:t>的，</w:t>
            </w:r>
            <w:r>
              <w:rPr>
                <w:rFonts w:ascii="宋体" w:hAnsi="宋体" w:cs="宋体"/>
                <w:kern w:val="0"/>
                <w:sz w:val="24"/>
              </w:rPr>
              <w:t>得1</w:t>
            </w:r>
            <w:r>
              <w:rPr>
                <w:rFonts w:ascii="宋体" w:hAnsi="宋体" w:cs="宋体" w:hint="eastAsia"/>
                <w:kern w:val="0"/>
                <w:sz w:val="24"/>
              </w:rPr>
              <w:t>分；腰带材质较差</w:t>
            </w:r>
            <w:r>
              <w:rPr>
                <w:rFonts w:ascii="宋体" w:hAnsi="宋体" w:cs="宋体"/>
                <w:kern w:val="0"/>
                <w:sz w:val="24"/>
              </w:rPr>
              <w:t>、</w:t>
            </w:r>
            <w:r>
              <w:rPr>
                <w:rFonts w:ascii="宋体" w:hAnsi="宋体" w:cs="宋体" w:hint="eastAsia"/>
                <w:kern w:val="0"/>
                <w:sz w:val="24"/>
              </w:rPr>
              <w:t>制作</w:t>
            </w:r>
            <w:r>
              <w:rPr>
                <w:rFonts w:ascii="宋体" w:hAnsi="宋体" w:cs="宋体"/>
                <w:kern w:val="0"/>
                <w:sz w:val="24"/>
              </w:rPr>
              <w:t>工艺</w:t>
            </w:r>
            <w:r>
              <w:rPr>
                <w:rFonts w:ascii="宋体" w:hAnsi="宋体" w:cs="宋体" w:hint="eastAsia"/>
                <w:kern w:val="0"/>
                <w:sz w:val="24"/>
              </w:rPr>
              <w:t>较</w:t>
            </w:r>
            <w:r>
              <w:rPr>
                <w:rFonts w:ascii="宋体" w:hAnsi="宋体" w:cs="宋体"/>
                <w:kern w:val="0"/>
                <w:sz w:val="24"/>
              </w:rPr>
              <w:t>差</w:t>
            </w:r>
            <w:r>
              <w:rPr>
                <w:rFonts w:ascii="宋体" w:hAnsi="宋体" w:cs="宋体" w:hint="eastAsia"/>
                <w:kern w:val="0"/>
                <w:sz w:val="24"/>
              </w:rPr>
              <w:t>、外观</w:t>
            </w:r>
            <w:r>
              <w:rPr>
                <w:rFonts w:ascii="宋体" w:hAnsi="宋体" w:cs="宋体"/>
                <w:kern w:val="0"/>
                <w:sz w:val="24"/>
              </w:rPr>
              <w:t>较差的</w:t>
            </w:r>
            <w:r>
              <w:rPr>
                <w:rFonts w:ascii="宋体" w:hAnsi="宋体" w:cs="宋体" w:hint="eastAsia"/>
                <w:kern w:val="0"/>
                <w:sz w:val="24"/>
              </w:rPr>
              <w:t>不得分。</w:t>
            </w:r>
          </w:p>
        </w:tc>
      </w:tr>
      <w:tr w:rsidR="000B0F11" w:rsidTr="005B6468">
        <w:trPr>
          <w:trHeight w:val="454"/>
          <w:tblCellSpacing w:w="0" w:type="dxa"/>
        </w:trPr>
        <w:tc>
          <w:tcPr>
            <w:tcW w:w="0" w:type="auto"/>
            <w:vMerge/>
            <w:vAlign w:val="center"/>
          </w:tcPr>
          <w:p w:rsidR="000B0F11" w:rsidRDefault="000B0F11" w:rsidP="00B635BC">
            <w:pPr>
              <w:widowControl/>
              <w:jc w:val="left"/>
              <w:rPr>
                <w:rFonts w:ascii="宋体" w:hAnsi="宋体" w:cs="宋体"/>
                <w:kern w:val="0"/>
                <w:sz w:val="24"/>
              </w:rPr>
            </w:pPr>
          </w:p>
        </w:tc>
        <w:tc>
          <w:tcPr>
            <w:tcW w:w="681"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3</w:t>
            </w:r>
          </w:p>
        </w:tc>
        <w:tc>
          <w:tcPr>
            <w:tcW w:w="7890"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(5)领带外观</w:t>
            </w:r>
            <w:r>
              <w:rPr>
                <w:rFonts w:ascii="宋体" w:hAnsi="宋体" w:cs="宋体"/>
                <w:kern w:val="0"/>
                <w:sz w:val="24"/>
              </w:rPr>
              <w:t>标准、制作</w:t>
            </w:r>
            <w:r>
              <w:rPr>
                <w:rFonts w:ascii="宋体" w:hAnsi="宋体" w:cs="宋体" w:hint="eastAsia"/>
                <w:kern w:val="0"/>
                <w:sz w:val="24"/>
              </w:rPr>
              <w:t>工艺优良</w:t>
            </w:r>
            <w:r>
              <w:rPr>
                <w:rFonts w:ascii="宋体" w:hAnsi="宋体" w:cs="宋体"/>
                <w:kern w:val="0"/>
                <w:sz w:val="24"/>
              </w:rPr>
              <w:t>、明</w:t>
            </w:r>
            <w:r>
              <w:rPr>
                <w:rFonts w:ascii="宋体" w:hAnsi="宋体" w:cs="宋体" w:hint="eastAsia"/>
                <w:kern w:val="0"/>
                <w:sz w:val="24"/>
              </w:rPr>
              <w:t>线</w:t>
            </w:r>
            <w:r>
              <w:rPr>
                <w:rFonts w:ascii="宋体" w:hAnsi="宋体" w:cs="宋体"/>
                <w:kern w:val="0"/>
                <w:sz w:val="24"/>
              </w:rPr>
              <w:t>顺直，宽窄均匀，结合牢固，针距均匀，</w:t>
            </w:r>
            <w:r>
              <w:rPr>
                <w:rFonts w:ascii="宋体" w:hAnsi="宋体" w:cs="宋体" w:hint="eastAsia"/>
                <w:kern w:val="0"/>
                <w:sz w:val="24"/>
              </w:rPr>
              <w:t>优于</w:t>
            </w:r>
            <w:r>
              <w:rPr>
                <w:rFonts w:ascii="宋体" w:hAnsi="宋体" w:cs="宋体"/>
                <w:kern w:val="0"/>
                <w:sz w:val="24"/>
              </w:rPr>
              <w:t>招标文件要求的，得</w:t>
            </w:r>
            <w:r>
              <w:rPr>
                <w:rFonts w:ascii="宋体" w:hAnsi="宋体" w:cs="宋体" w:hint="eastAsia"/>
                <w:kern w:val="0"/>
                <w:sz w:val="24"/>
              </w:rPr>
              <w:t>3分</w:t>
            </w:r>
            <w:r>
              <w:rPr>
                <w:rFonts w:ascii="宋体" w:hAnsi="宋体" w:cs="宋体"/>
                <w:kern w:val="0"/>
                <w:sz w:val="24"/>
              </w:rPr>
              <w:t>；</w:t>
            </w:r>
            <w:r>
              <w:rPr>
                <w:rFonts w:ascii="宋体" w:hAnsi="宋体" w:cs="宋体" w:hint="eastAsia"/>
                <w:kern w:val="0"/>
                <w:sz w:val="24"/>
              </w:rPr>
              <w:t>领带外观</w:t>
            </w:r>
            <w:r>
              <w:rPr>
                <w:rFonts w:ascii="宋体" w:hAnsi="宋体" w:cs="宋体"/>
                <w:kern w:val="0"/>
                <w:sz w:val="24"/>
              </w:rPr>
              <w:t>基本标准、制作</w:t>
            </w:r>
            <w:r>
              <w:rPr>
                <w:rFonts w:ascii="宋体" w:hAnsi="宋体" w:cs="宋体" w:hint="eastAsia"/>
                <w:kern w:val="0"/>
                <w:sz w:val="24"/>
              </w:rPr>
              <w:t>工艺一般</w:t>
            </w:r>
            <w:r>
              <w:rPr>
                <w:rFonts w:ascii="宋体" w:hAnsi="宋体" w:cs="宋体"/>
                <w:kern w:val="0"/>
                <w:sz w:val="24"/>
              </w:rPr>
              <w:t>、明</w:t>
            </w:r>
            <w:r>
              <w:rPr>
                <w:rFonts w:ascii="宋体" w:hAnsi="宋体" w:cs="宋体" w:hint="eastAsia"/>
                <w:kern w:val="0"/>
                <w:sz w:val="24"/>
              </w:rPr>
              <w:t>线基本</w:t>
            </w:r>
            <w:r>
              <w:rPr>
                <w:rFonts w:ascii="宋体" w:hAnsi="宋体" w:cs="宋体"/>
                <w:kern w:val="0"/>
                <w:sz w:val="24"/>
              </w:rPr>
              <w:t>顺直，宽窄</w:t>
            </w:r>
            <w:r>
              <w:rPr>
                <w:rFonts w:ascii="宋体" w:hAnsi="宋体" w:cs="宋体" w:hint="eastAsia"/>
                <w:kern w:val="0"/>
                <w:sz w:val="24"/>
              </w:rPr>
              <w:t>基本</w:t>
            </w:r>
            <w:r>
              <w:rPr>
                <w:rFonts w:ascii="宋体" w:hAnsi="宋体" w:cs="宋体"/>
                <w:kern w:val="0"/>
                <w:sz w:val="24"/>
              </w:rPr>
              <w:t>均匀，结合</w:t>
            </w:r>
            <w:r>
              <w:rPr>
                <w:rFonts w:ascii="宋体" w:hAnsi="宋体" w:cs="宋体" w:hint="eastAsia"/>
                <w:kern w:val="0"/>
                <w:sz w:val="24"/>
              </w:rPr>
              <w:t>基本</w:t>
            </w:r>
            <w:r>
              <w:rPr>
                <w:rFonts w:ascii="宋体" w:hAnsi="宋体" w:cs="宋体"/>
                <w:kern w:val="0"/>
                <w:sz w:val="24"/>
              </w:rPr>
              <w:t>牢固，针距</w:t>
            </w:r>
            <w:r>
              <w:rPr>
                <w:rFonts w:ascii="宋体" w:hAnsi="宋体" w:cs="宋体" w:hint="eastAsia"/>
                <w:kern w:val="0"/>
                <w:sz w:val="24"/>
              </w:rPr>
              <w:t>基本</w:t>
            </w:r>
            <w:r>
              <w:rPr>
                <w:rFonts w:ascii="宋体" w:hAnsi="宋体" w:cs="宋体"/>
                <w:kern w:val="0"/>
                <w:sz w:val="24"/>
              </w:rPr>
              <w:t>均匀，</w:t>
            </w:r>
            <w:r>
              <w:rPr>
                <w:rFonts w:ascii="宋体" w:hAnsi="宋体" w:cs="宋体" w:hint="eastAsia"/>
                <w:kern w:val="0"/>
                <w:sz w:val="24"/>
              </w:rPr>
              <w:t>满足</w:t>
            </w:r>
            <w:r>
              <w:rPr>
                <w:rFonts w:ascii="宋体" w:hAnsi="宋体" w:cs="宋体"/>
                <w:kern w:val="0"/>
                <w:sz w:val="24"/>
              </w:rPr>
              <w:t>招标文件要求的，得1</w:t>
            </w:r>
            <w:r>
              <w:rPr>
                <w:rFonts w:ascii="宋体" w:hAnsi="宋体" w:cs="宋体" w:hint="eastAsia"/>
                <w:kern w:val="0"/>
                <w:sz w:val="24"/>
              </w:rPr>
              <w:t>分</w:t>
            </w:r>
            <w:r>
              <w:rPr>
                <w:rFonts w:ascii="宋体" w:hAnsi="宋体" w:cs="宋体"/>
                <w:kern w:val="0"/>
                <w:sz w:val="24"/>
              </w:rPr>
              <w:t>；</w:t>
            </w:r>
            <w:r>
              <w:rPr>
                <w:rFonts w:ascii="宋体" w:hAnsi="宋体" w:cs="宋体" w:hint="eastAsia"/>
                <w:kern w:val="0"/>
                <w:sz w:val="24"/>
              </w:rPr>
              <w:t>领带外</w:t>
            </w:r>
            <w:r>
              <w:rPr>
                <w:rFonts w:ascii="宋体" w:hAnsi="宋体" w:cs="宋体"/>
                <w:kern w:val="0"/>
                <w:sz w:val="24"/>
              </w:rPr>
              <w:t>观较差、制作</w:t>
            </w:r>
            <w:r>
              <w:rPr>
                <w:rFonts w:ascii="宋体" w:hAnsi="宋体" w:cs="宋体" w:hint="eastAsia"/>
                <w:kern w:val="0"/>
                <w:sz w:val="24"/>
              </w:rPr>
              <w:t>工艺较差</w:t>
            </w:r>
            <w:r>
              <w:rPr>
                <w:rFonts w:ascii="宋体" w:hAnsi="宋体" w:cs="宋体"/>
                <w:kern w:val="0"/>
                <w:sz w:val="24"/>
              </w:rPr>
              <w:t>、明</w:t>
            </w:r>
            <w:r>
              <w:rPr>
                <w:rFonts w:ascii="宋体" w:hAnsi="宋体" w:cs="宋体" w:hint="eastAsia"/>
                <w:kern w:val="0"/>
                <w:sz w:val="24"/>
              </w:rPr>
              <w:t>线不</w:t>
            </w:r>
            <w:r>
              <w:rPr>
                <w:rFonts w:ascii="宋体" w:hAnsi="宋体" w:cs="宋体"/>
                <w:kern w:val="0"/>
                <w:sz w:val="24"/>
              </w:rPr>
              <w:t>顺直，宽窄</w:t>
            </w:r>
            <w:r>
              <w:rPr>
                <w:rFonts w:ascii="宋体" w:hAnsi="宋体" w:cs="宋体" w:hint="eastAsia"/>
                <w:kern w:val="0"/>
                <w:sz w:val="24"/>
              </w:rPr>
              <w:t>不</w:t>
            </w:r>
            <w:r>
              <w:rPr>
                <w:rFonts w:ascii="宋体" w:hAnsi="宋体" w:cs="宋体"/>
                <w:kern w:val="0"/>
                <w:sz w:val="24"/>
              </w:rPr>
              <w:t>均匀，结合</w:t>
            </w:r>
            <w:r>
              <w:rPr>
                <w:rFonts w:ascii="宋体" w:hAnsi="宋体" w:cs="宋体" w:hint="eastAsia"/>
                <w:kern w:val="0"/>
                <w:sz w:val="24"/>
              </w:rPr>
              <w:t>不</w:t>
            </w:r>
            <w:r>
              <w:rPr>
                <w:rFonts w:ascii="宋体" w:hAnsi="宋体" w:cs="宋体"/>
                <w:kern w:val="0"/>
                <w:sz w:val="24"/>
              </w:rPr>
              <w:t>牢固，针距</w:t>
            </w:r>
            <w:r>
              <w:rPr>
                <w:rFonts w:ascii="宋体" w:hAnsi="宋体" w:cs="宋体" w:hint="eastAsia"/>
                <w:kern w:val="0"/>
                <w:sz w:val="24"/>
              </w:rPr>
              <w:t>不</w:t>
            </w:r>
            <w:r>
              <w:rPr>
                <w:rFonts w:ascii="宋体" w:hAnsi="宋体" w:cs="宋体"/>
                <w:kern w:val="0"/>
                <w:sz w:val="24"/>
              </w:rPr>
              <w:t>均匀，不完全</w:t>
            </w:r>
            <w:r>
              <w:rPr>
                <w:rFonts w:ascii="宋体" w:hAnsi="宋体" w:cs="宋体" w:hint="eastAsia"/>
                <w:kern w:val="0"/>
                <w:sz w:val="24"/>
              </w:rPr>
              <w:t>满足</w:t>
            </w:r>
            <w:r>
              <w:rPr>
                <w:rFonts w:ascii="宋体" w:hAnsi="宋体" w:cs="宋体"/>
                <w:kern w:val="0"/>
                <w:sz w:val="24"/>
              </w:rPr>
              <w:t>招标文件要求</w:t>
            </w:r>
            <w:r>
              <w:rPr>
                <w:rFonts w:ascii="宋体" w:hAnsi="宋体" w:cs="宋体" w:hint="eastAsia"/>
                <w:kern w:val="0"/>
                <w:sz w:val="24"/>
              </w:rPr>
              <w:t>不得分。</w:t>
            </w:r>
          </w:p>
        </w:tc>
      </w:tr>
      <w:tr w:rsidR="000B0F11" w:rsidTr="005B6468">
        <w:trPr>
          <w:trHeight w:val="454"/>
          <w:tblCellSpacing w:w="0" w:type="dxa"/>
        </w:trPr>
        <w:tc>
          <w:tcPr>
            <w:tcW w:w="0" w:type="auto"/>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1.10</w:t>
            </w:r>
            <w:r>
              <w:rPr>
                <w:rFonts w:ascii="宋体" w:hAnsi="宋体" w:cs="宋体"/>
                <w:kern w:val="0"/>
                <w:sz w:val="24"/>
              </w:rPr>
              <w:t>细微偏差情况</w:t>
            </w:r>
          </w:p>
        </w:tc>
        <w:tc>
          <w:tcPr>
            <w:tcW w:w="681"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3</w:t>
            </w:r>
          </w:p>
        </w:tc>
        <w:tc>
          <w:tcPr>
            <w:tcW w:w="7890" w:type="dxa"/>
            <w:vAlign w:val="center"/>
          </w:tcPr>
          <w:p w:rsidR="000B0F11" w:rsidRDefault="000B0F11" w:rsidP="00B635BC">
            <w:pPr>
              <w:widowControl/>
              <w:jc w:val="left"/>
              <w:rPr>
                <w:rFonts w:ascii="宋体" w:hAnsi="宋体" w:cs="宋体"/>
                <w:kern w:val="0"/>
                <w:sz w:val="24"/>
              </w:rPr>
            </w:pPr>
            <w:r>
              <w:rPr>
                <w:rFonts w:ascii="宋体" w:hAnsi="宋体" w:cs="宋体"/>
                <w:kern w:val="0"/>
                <w:sz w:val="24"/>
              </w:rPr>
              <w:t>评委根据招标文件细微允许偏差情形的内容，认定投标人的投标文件不存在细微允许偏差的，得</w:t>
            </w:r>
            <w:r>
              <w:rPr>
                <w:rFonts w:ascii="宋体" w:hAnsi="宋体" w:cs="宋体" w:hint="eastAsia"/>
                <w:kern w:val="0"/>
                <w:sz w:val="24"/>
              </w:rPr>
              <w:t>3</w:t>
            </w:r>
            <w:r>
              <w:rPr>
                <w:rFonts w:ascii="宋体" w:hAnsi="宋体" w:cs="宋体"/>
                <w:kern w:val="0"/>
                <w:sz w:val="24"/>
              </w:rPr>
              <w:t>分；认定有细微允许偏差的，每一项扣</w:t>
            </w:r>
            <w:r>
              <w:rPr>
                <w:rFonts w:ascii="宋体" w:hAnsi="宋体" w:cs="宋体" w:hint="eastAsia"/>
                <w:kern w:val="0"/>
                <w:sz w:val="24"/>
              </w:rPr>
              <w:t>1</w:t>
            </w:r>
            <w:r>
              <w:rPr>
                <w:rFonts w:ascii="宋体" w:hAnsi="宋体" w:cs="宋体"/>
                <w:kern w:val="0"/>
                <w:sz w:val="24"/>
              </w:rPr>
              <w:t>分。</w:t>
            </w:r>
          </w:p>
        </w:tc>
      </w:tr>
    </w:tbl>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③商务项(F3×A3)满分为</w:t>
      </w:r>
      <w:r>
        <w:rPr>
          <w:rFonts w:asciiTheme="majorEastAsia" w:eastAsiaTheme="majorEastAsia" w:hAnsiTheme="majorEastAsia" w:cs="宋体"/>
          <w:kern w:val="0"/>
          <w:sz w:val="24"/>
          <w:szCs w:val="24"/>
          <w:u w:val="single"/>
        </w:rPr>
        <w:t>1</w:t>
      </w:r>
      <w:r>
        <w:rPr>
          <w:rFonts w:asciiTheme="majorEastAsia" w:eastAsiaTheme="majorEastAsia" w:hAnsiTheme="majorEastAsia" w:cs="宋体" w:hint="eastAsia"/>
          <w:kern w:val="0"/>
          <w:sz w:val="24"/>
          <w:szCs w:val="24"/>
          <w:u w:val="single"/>
        </w:rPr>
        <w:t>2</w:t>
      </w:r>
      <w:r>
        <w:rPr>
          <w:rFonts w:asciiTheme="majorEastAsia" w:eastAsiaTheme="majorEastAsia" w:hAnsiTheme="majorEastAsia" w:cs="宋体"/>
          <w:kern w:val="0"/>
          <w:sz w:val="24"/>
          <w:szCs w:val="24"/>
        </w:rPr>
        <w:t>分。</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3"/>
        <w:gridCol w:w="708"/>
        <w:gridCol w:w="8032"/>
      </w:tblGrid>
      <w:tr w:rsidR="000B0F11" w:rsidTr="00801C45">
        <w:trPr>
          <w:tblHeader/>
          <w:tblCellSpacing w:w="0" w:type="dxa"/>
        </w:trPr>
        <w:tc>
          <w:tcPr>
            <w:tcW w:w="1003" w:type="dxa"/>
            <w:vAlign w:val="center"/>
          </w:tcPr>
          <w:p w:rsidR="000B0F11" w:rsidRDefault="000B0F11" w:rsidP="00B635BC">
            <w:pPr>
              <w:widowControl/>
              <w:jc w:val="left"/>
              <w:rPr>
                <w:rFonts w:ascii="宋体" w:hAnsi="宋体" w:cs="宋体"/>
                <w:kern w:val="0"/>
                <w:sz w:val="24"/>
              </w:rPr>
            </w:pPr>
            <w:r>
              <w:rPr>
                <w:rFonts w:ascii="宋体" w:hAnsi="宋体" w:cs="宋体"/>
                <w:kern w:val="0"/>
                <w:sz w:val="24"/>
              </w:rPr>
              <w:t>评标项目</w:t>
            </w:r>
          </w:p>
        </w:tc>
        <w:tc>
          <w:tcPr>
            <w:tcW w:w="708" w:type="dxa"/>
            <w:vAlign w:val="center"/>
          </w:tcPr>
          <w:p w:rsidR="000B0F11" w:rsidRDefault="000B0F11" w:rsidP="00B635BC">
            <w:pPr>
              <w:widowControl/>
              <w:jc w:val="left"/>
              <w:rPr>
                <w:rFonts w:ascii="宋体" w:hAnsi="宋体" w:cs="宋体"/>
                <w:kern w:val="0"/>
                <w:sz w:val="24"/>
              </w:rPr>
            </w:pPr>
            <w:r>
              <w:rPr>
                <w:rFonts w:ascii="宋体" w:hAnsi="宋体" w:cs="宋体"/>
                <w:kern w:val="0"/>
                <w:sz w:val="24"/>
              </w:rPr>
              <w:t>评标分值</w:t>
            </w:r>
          </w:p>
        </w:tc>
        <w:tc>
          <w:tcPr>
            <w:tcW w:w="8032" w:type="dxa"/>
            <w:vAlign w:val="center"/>
          </w:tcPr>
          <w:p w:rsidR="000B0F11" w:rsidRDefault="000B0F11" w:rsidP="00B635BC">
            <w:pPr>
              <w:widowControl/>
              <w:jc w:val="left"/>
              <w:rPr>
                <w:rFonts w:ascii="宋体" w:hAnsi="宋体" w:cs="宋体"/>
                <w:kern w:val="0"/>
                <w:sz w:val="24"/>
              </w:rPr>
            </w:pPr>
            <w:r>
              <w:rPr>
                <w:rFonts w:ascii="宋体" w:hAnsi="宋体" w:cs="宋体"/>
                <w:kern w:val="0"/>
                <w:sz w:val="24"/>
              </w:rPr>
              <w:t>评标方法描述</w:t>
            </w:r>
          </w:p>
        </w:tc>
      </w:tr>
      <w:tr w:rsidR="000B0F11" w:rsidTr="00801C45">
        <w:trPr>
          <w:tblCellSpacing w:w="0" w:type="dxa"/>
        </w:trPr>
        <w:tc>
          <w:tcPr>
            <w:tcW w:w="1003" w:type="dxa"/>
            <w:vMerge w:val="restart"/>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2</w:t>
            </w:r>
            <w:r>
              <w:rPr>
                <w:rFonts w:ascii="宋体" w:hAnsi="宋体" w:cs="宋体"/>
                <w:kern w:val="0"/>
                <w:sz w:val="24"/>
              </w:rPr>
              <w:t>.1服务质量保证</w:t>
            </w:r>
          </w:p>
        </w:tc>
        <w:tc>
          <w:tcPr>
            <w:tcW w:w="708" w:type="dxa"/>
            <w:vAlign w:val="center"/>
          </w:tcPr>
          <w:p w:rsidR="000B0F11" w:rsidRDefault="000B0F11" w:rsidP="00B635BC">
            <w:pPr>
              <w:widowControl/>
              <w:jc w:val="left"/>
              <w:rPr>
                <w:rFonts w:ascii="宋体" w:hAnsi="宋体" w:cs="宋体"/>
                <w:kern w:val="0"/>
                <w:sz w:val="24"/>
              </w:rPr>
            </w:pPr>
            <w:r>
              <w:rPr>
                <w:rFonts w:ascii="宋体" w:hAnsi="宋体" w:cs="宋体"/>
                <w:kern w:val="0"/>
                <w:sz w:val="24"/>
              </w:rPr>
              <w:t>1</w:t>
            </w:r>
          </w:p>
        </w:tc>
        <w:tc>
          <w:tcPr>
            <w:tcW w:w="8032"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投标人具有质量管理体系认证证书的得1分。须提供证书复印件并加盖投标人公章，否则不得分。</w:t>
            </w:r>
          </w:p>
        </w:tc>
      </w:tr>
      <w:tr w:rsidR="000B0F11" w:rsidTr="00801C45">
        <w:trPr>
          <w:tblCellSpacing w:w="0" w:type="dxa"/>
        </w:trPr>
        <w:tc>
          <w:tcPr>
            <w:tcW w:w="1003" w:type="dxa"/>
            <w:vMerge/>
            <w:vAlign w:val="center"/>
          </w:tcPr>
          <w:p w:rsidR="000B0F11" w:rsidRDefault="000B0F11" w:rsidP="00B635BC">
            <w:pPr>
              <w:widowControl/>
              <w:jc w:val="left"/>
              <w:rPr>
                <w:rFonts w:ascii="宋体" w:hAnsi="宋体" w:cs="宋体"/>
                <w:kern w:val="0"/>
                <w:sz w:val="24"/>
              </w:rPr>
            </w:pPr>
          </w:p>
        </w:tc>
        <w:tc>
          <w:tcPr>
            <w:tcW w:w="708" w:type="dxa"/>
            <w:vAlign w:val="center"/>
          </w:tcPr>
          <w:p w:rsidR="000B0F11" w:rsidRDefault="000B0F11" w:rsidP="00B635BC">
            <w:pPr>
              <w:widowControl/>
              <w:jc w:val="left"/>
              <w:rPr>
                <w:rFonts w:ascii="宋体" w:hAnsi="宋体" w:cs="宋体"/>
                <w:kern w:val="0"/>
                <w:sz w:val="24"/>
              </w:rPr>
            </w:pPr>
            <w:r>
              <w:rPr>
                <w:rFonts w:ascii="宋体" w:hAnsi="宋体" w:cs="宋体"/>
                <w:kern w:val="0"/>
                <w:sz w:val="24"/>
              </w:rPr>
              <w:t>1</w:t>
            </w:r>
          </w:p>
        </w:tc>
        <w:tc>
          <w:tcPr>
            <w:tcW w:w="8032"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(2)</w:t>
            </w:r>
            <w:r>
              <w:rPr>
                <w:rFonts w:ascii="宋体" w:hAnsi="宋体" w:cs="宋体"/>
                <w:kern w:val="0"/>
                <w:sz w:val="24"/>
              </w:rPr>
              <w:t>投标人具有环境管理体系认证证书的得1分。须提供证书复印件并加盖投标人公章，否则不得分。</w:t>
            </w:r>
          </w:p>
        </w:tc>
      </w:tr>
      <w:tr w:rsidR="000B0F11" w:rsidTr="00801C45">
        <w:trPr>
          <w:tblCellSpacing w:w="0" w:type="dxa"/>
        </w:trPr>
        <w:tc>
          <w:tcPr>
            <w:tcW w:w="1003" w:type="dxa"/>
            <w:vMerge/>
            <w:vAlign w:val="center"/>
          </w:tcPr>
          <w:p w:rsidR="000B0F11" w:rsidRDefault="000B0F11" w:rsidP="00B635BC">
            <w:pPr>
              <w:widowControl/>
              <w:jc w:val="left"/>
              <w:rPr>
                <w:rFonts w:ascii="宋体" w:hAnsi="宋体" w:cs="宋体"/>
                <w:kern w:val="0"/>
                <w:sz w:val="24"/>
              </w:rPr>
            </w:pPr>
          </w:p>
        </w:tc>
        <w:tc>
          <w:tcPr>
            <w:tcW w:w="708" w:type="dxa"/>
            <w:vAlign w:val="center"/>
          </w:tcPr>
          <w:p w:rsidR="000B0F11" w:rsidRDefault="000B0F11" w:rsidP="00B635BC">
            <w:pPr>
              <w:widowControl/>
              <w:jc w:val="left"/>
              <w:rPr>
                <w:rFonts w:ascii="宋体" w:hAnsi="宋体" w:cs="宋体"/>
                <w:kern w:val="0"/>
                <w:sz w:val="24"/>
              </w:rPr>
            </w:pPr>
            <w:r>
              <w:rPr>
                <w:rFonts w:ascii="宋体" w:hAnsi="宋体" w:cs="宋体"/>
                <w:kern w:val="0"/>
                <w:sz w:val="24"/>
              </w:rPr>
              <w:t>1</w:t>
            </w:r>
          </w:p>
        </w:tc>
        <w:tc>
          <w:tcPr>
            <w:tcW w:w="8032"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(3)</w:t>
            </w:r>
            <w:r>
              <w:rPr>
                <w:rFonts w:ascii="宋体" w:hAnsi="宋体" w:cs="宋体"/>
                <w:kern w:val="0"/>
                <w:sz w:val="24"/>
              </w:rPr>
              <w:t>投标人具有职业健康安全管理体系认证证书的得1分。须提供证书复印件并加盖投标人公章，否则不得分。</w:t>
            </w:r>
          </w:p>
        </w:tc>
      </w:tr>
      <w:tr w:rsidR="000B0F11" w:rsidTr="00801C45">
        <w:trPr>
          <w:tblCellSpacing w:w="0" w:type="dxa"/>
        </w:trPr>
        <w:tc>
          <w:tcPr>
            <w:tcW w:w="1003" w:type="dxa"/>
            <w:vAlign w:val="center"/>
          </w:tcPr>
          <w:p w:rsidR="000B0F11" w:rsidRDefault="000B0F11" w:rsidP="00B635BC">
            <w:pPr>
              <w:widowControl/>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2</w:t>
            </w:r>
            <w:r>
              <w:rPr>
                <w:rFonts w:ascii="宋体" w:hAnsi="宋体" w:cs="宋体"/>
                <w:kern w:val="0"/>
                <w:sz w:val="24"/>
              </w:rPr>
              <w:t>业绩</w:t>
            </w:r>
          </w:p>
        </w:tc>
        <w:tc>
          <w:tcPr>
            <w:tcW w:w="708" w:type="dxa"/>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t>3</w:t>
            </w:r>
          </w:p>
        </w:tc>
        <w:tc>
          <w:tcPr>
            <w:tcW w:w="8032" w:type="dxa"/>
            <w:vAlign w:val="center"/>
          </w:tcPr>
          <w:p w:rsidR="000B0F11" w:rsidRDefault="000B0F11" w:rsidP="00B635BC">
            <w:pPr>
              <w:widowControl/>
              <w:jc w:val="left"/>
              <w:rPr>
                <w:rFonts w:ascii="宋体" w:hAnsi="宋体" w:cs="宋体"/>
                <w:kern w:val="0"/>
                <w:sz w:val="24"/>
              </w:rPr>
            </w:pPr>
            <w:r>
              <w:rPr>
                <w:rFonts w:ascii="宋体" w:hAnsi="宋体" w:cs="宋体"/>
                <w:kern w:val="0"/>
                <w:sz w:val="24"/>
              </w:rPr>
              <w:t>根据投标人提供自201</w:t>
            </w:r>
            <w:r>
              <w:rPr>
                <w:rFonts w:ascii="宋体" w:hAnsi="宋体" w:cs="宋体" w:hint="eastAsia"/>
                <w:kern w:val="0"/>
                <w:sz w:val="24"/>
              </w:rPr>
              <w:t>8</w:t>
            </w:r>
            <w:r>
              <w:rPr>
                <w:rFonts w:ascii="宋体" w:hAnsi="宋体" w:cs="宋体"/>
                <w:kern w:val="0"/>
                <w:sz w:val="24"/>
              </w:rPr>
              <w:t>年1月1日以来至本次投标截止日期(日期以合同为准)由投标人自身所完成</w:t>
            </w:r>
            <w:r>
              <w:rPr>
                <w:rFonts w:ascii="宋体" w:hAnsi="宋体" w:cs="宋体" w:hint="eastAsia"/>
                <w:kern w:val="0"/>
                <w:sz w:val="24"/>
              </w:rPr>
              <w:t>与本合同包</w:t>
            </w:r>
            <w:r>
              <w:rPr>
                <w:rFonts w:ascii="宋体" w:hAnsi="宋体" w:cs="宋体"/>
                <w:kern w:val="0"/>
                <w:sz w:val="24"/>
              </w:rPr>
              <w:t>同类项目单项合同业绩情况进行评分：每</w:t>
            </w:r>
            <w:r>
              <w:rPr>
                <w:rFonts w:ascii="宋体" w:hAnsi="宋体" w:cs="宋体"/>
                <w:kern w:val="0"/>
                <w:sz w:val="24"/>
              </w:rPr>
              <w:lastRenderedPageBreak/>
              <w:t>提供一项有效业绩得1分，满分</w:t>
            </w:r>
            <w:r>
              <w:rPr>
                <w:rFonts w:ascii="宋体" w:hAnsi="宋体" w:cs="宋体" w:hint="eastAsia"/>
                <w:kern w:val="0"/>
                <w:sz w:val="24"/>
              </w:rPr>
              <w:t>3</w:t>
            </w:r>
            <w:r>
              <w:rPr>
                <w:rFonts w:ascii="宋体" w:hAnsi="宋体" w:cs="宋体"/>
                <w:kern w:val="0"/>
                <w:sz w:val="24"/>
              </w:rPr>
              <w:t>分。 注：以上业绩投标人须同时提供中标公告(提供相关网站中标公告的下载网页并注明网址)、中标通知书复印件、合同文本复印件，</w:t>
            </w:r>
            <w:bookmarkStart w:id="0" w:name="_GoBack"/>
            <w:bookmarkEnd w:id="0"/>
            <w:r>
              <w:rPr>
                <w:rFonts w:ascii="宋体" w:hAnsi="宋体" w:cs="宋体"/>
                <w:kern w:val="0"/>
                <w:sz w:val="24"/>
              </w:rPr>
              <w:t>以及验收文件复印件，未同时提供以上证明材料的本项不得分。评标委员会将保留要求投标人提供原件予以核查的权利。评标过程中如发现填报不实，本项不得分。</w:t>
            </w:r>
          </w:p>
        </w:tc>
      </w:tr>
      <w:tr w:rsidR="000B0F11" w:rsidTr="00801C45">
        <w:trPr>
          <w:tblCellSpacing w:w="0" w:type="dxa"/>
        </w:trPr>
        <w:tc>
          <w:tcPr>
            <w:tcW w:w="1003" w:type="dxa"/>
            <w:vMerge w:val="restart"/>
            <w:vAlign w:val="center"/>
          </w:tcPr>
          <w:p w:rsidR="000B0F11" w:rsidRDefault="000B0F11" w:rsidP="00B635BC">
            <w:pPr>
              <w:widowControl/>
              <w:jc w:val="left"/>
              <w:rPr>
                <w:rFonts w:ascii="宋体" w:hAnsi="宋体" w:cs="宋体"/>
                <w:kern w:val="0"/>
                <w:sz w:val="24"/>
              </w:rPr>
            </w:pPr>
            <w:r>
              <w:rPr>
                <w:rFonts w:ascii="宋体" w:hAnsi="宋体" w:cs="宋体" w:hint="eastAsia"/>
                <w:kern w:val="0"/>
                <w:sz w:val="24"/>
              </w:rPr>
              <w:lastRenderedPageBreak/>
              <w:t>2.3</w:t>
            </w:r>
            <w:r>
              <w:rPr>
                <w:rFonts w:ascii="宋体" w:hAnsi="宋体" w:cs="宋体"/>
                <w:kern w:val="0"/>
                <w:sz w:val="24"/>
              </w:rPr>
              <w:t>售 后服务</w:t>
            </w:r>
          </w:p>
        </w:tc>
        <w:tc>
          <w:tcPr>
            <w:tcW w:w="708" w:type="dxa"/>
            <w:vAlign w:val="center"/>
          </w:tcPr>
          <w:p w:rsidR="000B0F11" w:rsidRDefault="000B0F11" w:rsidP="00B635BC">
            <w:pPr>
              <w:widowControl/>
              <w:spacing w:line="400" w:lineRule="exact"/>
              <w:jc w:val="left"/>
              <w:rPr>
                <w:rFonts w:ascii="宋体" w:eastAsia="宋体" w:hAnsi="宋体" w:cs="宋体"/>
                <w:kern w:val="0"/>
                <w:sz w:val="24"/>
              </w:rPr>
            </w:pPr>
            <w:r>
              <w:rPr>
                <w:rFonts w:ascii="宋体" w:hAnsi="宋体" w:cs="宋体" w:hint="eastAsia"/>
                <w:kern w:val="0"/>
                <w:sz w:val="24"/>
              </w:rPr>
              <w:t>3</w:t>
            </w:r>
          </w:p>
        </w:tc>
        <w:tc>
          <w:tcPr>
            <w:tcW w:w="8032" w:type="dxa"/>
            <w:vAlign w:val="center"/>
          </w:tcPr>
          <w:p w:rsidR="000B0F11" w:rsidRDefault="000B0F11" w:rsidP="00B635BC">
            <w:pPr>
              <w:widowControl/>
              <w:spacing w:line="400" w:lineRule="exact"/>
              <w:jc w:val="left"/>
              <w:rPr>
                <w:rFonts w:ascii="宋体" w:eastAsia="宋体" w:hAnsi="宋体" w:cs="宋体"/>
                <w:kern w:val="0"/>
                <w:sz w:val="24"/>
              </w:rPr>
            </w:pPr>
            <w:r>
              <w:rPr>
                <w:rFonts w:ascii="宋体" w:hAnsi="宋体" w:cs="宋体" w:hint="eastAsia"/>
                <w:kern w:val="0"/>
                <w:sz w:val="24"/>
              </w:rPr>
              <w:t>(1)根据投标人提供的在服务期内的售后服务方案，</w:t>
            </w:r>
            <w:r>
              <w:rPr>
                <w:rFonts w:ascii="宋体" w:eastAsia="宋体" w:hAnsi="宋体" w:cs="宋体" w:hint="eastAsia"/>
                <w:kern w:val="0"/>
                <w:sz w:val="24"/>
                <w:szCs w:val="24"/>
              </w:rPr>
              <w:t>方案应包含</w:t>
            </w:r>
            <w:r>
              <w:rPr>
                <w:rFonts w:ascii="宋体" w:hAnsi="宋体" w:cs="宋体" w:hint="eastAsia"/>
                <w:kern w:val="0"/>
                <w:sz w:val="24"/>
              </w:rPr>
              <w:t>售后服务人员经验、售后服务机构、售后服务响应时间、应急预案</w:t>
            </w:r>
            <w:r>
              <w:rPr>
                <w:rFonts w:ascii="宋体" w:eastAsia="宋体" w:hAnsi="宋体" w:cs="宋体" w:hint="eastAsia"/>
                <w:kern w:val="0"/>
                <w:sz w:val="24"/>
                <w:szCs w:val="24"/>
              </w:rPr>
              <w:t>等情况，由评委进行评议，方案明确、具体、可行、针对性好的得3分，较明确、较具体、较可行、针对性较好的得1分，其余不得分。</w:t>
            </w:r>
          </w:p>
        </w:tc>
      </w:tr>
      <w:tr w:rsidR="000B0F11" w:rsidTr="00801C45">
        <w:trPr>
          <w:tblCellSpacing w:w="0" w:type="dxa"/>
        </w:trPr>
        <w:tc>
          <w:tcPr>
            <w:tcW w:w="1003" w:type="dxa"/>
            <w:vMerge/>
            <w:vAlign w:val="center"/>
          </w:tcPr>
          <w:p w:rsidR="000B0F11" w:rsidRDefault="000B0F11" w:rsidP="00B635BC">
            <w:pPr>
              <w:widowControl/>
              <w:jc w:val="left"/>
              <w:rPr>
                <w:rFonts w:ascii="宋体" w:hAnsi="宋体" w:cs="宋体"/>
                <w:kern w:val="0"/>
                <w:sz w:val="24"/>
              </w:rPr>
            </w:pPr>
          </w:p>
        </w:tc>
        <w:tc>
          <w:tcPr>
            <w:tcW w:w="708" w:type="dxa"/>
            <w:vAlign w:val="center"/>
          </w:tcPr>
          <w:p w:rsidR="000B0F11" w:rsidRDefault="000B0F11" w:rsidP="00B635BC">
            <w:pPr>
              <w:widowControl/>
              <w:spacing w:line="400" w:lineRule="exact"/>
              <w:jc w:val="left"/>
              <w:rPr>
                <w:rFonts w:ascii="宋体" w:eastAsia="宋体" w:hAnsi="宋体" w:cs="宋体"/>
                <w:kern w:val="0"/>
                <w:sz w:val="24"/>
                <w:szCs w:val="24"/>
              </w:rPr>
            </w:pPr>
            <w:r>
              <w:rPr>
                <w:rFonts w:ascii="宋体" w:eastAsia="宋体" w:hAnsi="宋体" w:cs="宋体" w:hint="eastAsia"/>
                <w:kern w:val="0"/>
                <w:sz w:val="24"/>
                <w:szCs w:val="24"/>
              </w:rPr>
              <w:t>3</w:t>
            </w:r>
          </w:p>
        </w:tc>
        <w:tc>
          <w:tcPr>
            <w:tcW w:w="8032" w:type="dxa"/>
            <w:vAlign w:val="center"/>
          </w:tcPr>
          <w:p w:rsidR="000B0F11" w:rsidRDefault="000B0F11" w:rsidP="00B635BC">
            <w:pPr>
              <w:widowControl/>
              <w:spacing w:line="400" w:lineRule="exact"/>
              <w:jc w:val="left"/>
              <w:rPr>
                <w:rFonts w:ascii="宋体" w:hAnsi="宋体" w:cs="宋体"/>
                <w:kern w:val="0"/>
                <w:sz w:val="24"/>
              </w:rPr>
            </w:pPr>
            <w:r>
              <w:rPr>
                <w:rFonts w:ascii="宋体" w:hAnsi="宋体" w:cs="宋体" w:hint="eastAsia"/>
                <w:kern w:val="0"/>
                <w:sz w:val="24"/>
              </w:rPr>
              <w:t>(3)评委根据投标人所承诺的应急保障计划，每年提供应急保障数量在不少于500</w:t>
            </w:r>
            <w:r>
              <w:rPr>
                <w:rFonts w:ascii="宋体" w:hAnsi="宋体" w:cs="宋体" w:hint="eastAsia"/>
                <w:color w:val="000000"/>
                <w:kern w:val="0"/>
                <w:sz w:val="24"/>
                <w:szCs w:val="24"/>
              </w:rPr>
              <w:t>枚</w:t>
            </w:r>
            <w:r>
              <w:rPr>
                <w:rFonts w:ascii="宋体" w:hAnsi="宋体" w:cs="宋体" w:hint="eastAsia"/>
                <w:kern w:val="0"/>
                <w:sz w:val="24"/>
              </w:rPr>
              <w:t>(</w:t>
            </w:r>
            <w:r>
              <w:rPr>
                <w:rFonts w:ascii="宋体" w:hAnsi="宋体" w:cs="宋体" w:hint="eastAsia"/>
                <w:color w:val="000000"/>
                <w:kern w:val="0"/>
                <w:sz w:val="24"/>
                <w:szCs w:val="24"/>
              </w:rPr>
              <w:t>副/条</w:t>
            </w:r>
            <w:r>
              <w:rPr>
                <w:rFonts w:ascii="宋体" w:hAnsi="宋体" w:cs="宋体" w:hint="eastAsia"/>
                <w:kern w:val="0"/>
                <w:sz w:val="24"/>
              </w:rPr>
              <w:t>)的基础上，每增加50</w:t>
            </w:r>
            <w:r>
              <w:rPr>
                <w:rFonts w:ascii="宋体" w:hAnsi="宋体" w:cs="宋体" w:hint="eastAsia"/>
                <w:color w:val="000000"/>
                <w:kern w:val="0"/>
                <w:sz w:val="24"/>
                <w:szCs w:val="24"/>
              </w:rPr>
              <w:t>枚</w:t>
            </w:r>
            <w:r>
              <w:rPr>
                <w:rFonts w:ascii="宋体" w:hAnsi="宋体" w:cs="宋体" w:hint="eastAsia"/>
                <w:kern w:val="0"/>
                <w:sz w:val="24"/>
              </w:rPr>
              <w:t>(</w:t>
            </w:r>
            <w:r>
              <w:rPr>
                <w:rFonts w:ascii="宋体" w:hAnsi="宋体" w:cs="宋体" w:hint="eastAsia"/>
                <w:color w:val="000000"/>
                <w:kern w:val="0"/>
                <w:sz w:val="24"/>
                <w:szCs w:val="24"/>
              </w:rPr>
              <w:t>副/条</w:t>
            </w:r>
            <w:r>
              <w:rPr>
                <w:rFonts w:ascii="宋体" w:hAnsi="宋体" w:cs="宋体" w:hint="eastAsia"/>
                <w:kern w:val="0"/>
                <w:sz w:val="24"/>
              </w:rPr>
              <w:t>)得0.5分，满分3分。未提供承诺函或提供的承诺内容不满足要求的不得分。</w:t>
            </w:r>
          </w:p>
        </w:tc>
      </w:tr>
    </w:tbl>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④加分项(F4×A4)</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a.优先类节能产品、环境标志产品：</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a1若同一合同包内节能、环境标志产品报价总金额低于该合同包报价总金额20%(含20%)以下，将分别给予节能、环境标志产品价格项(F1×A1，按照满分计)和技术项(F2×A2，按照满分计)4%的加分；若同一合同包内节能、环境标志产品报价总金额占该合同包报价总金额20%-50%(含50%)，将分别给予节能、环境标志产品价格项(F1×A1，按照满分计)和技术项(F2×A2，按照满分计)6%的加分；若同一合同包内节能、环境标志产品报价总金额占该合同包报价总金额50%以上的，将分别给予节能、环境标志产品价格项(F1×A1，按照满分计)和技术项(F2×A2，按照满分计)8%的加分。</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xml:space="preserve">a2若节能、环境标志产品仅是构成投标产品的部件、组件或零件，则该投标产品不享受鼓励优惠政策。同一品目中各认证证书不重复计算加分。强制类节能产品不享受加分。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1"/>
        <w:gridCol w:w="609"/>
        <w:gridCol w:w="8143"/>
      </w:tblGrid>
      <w:tr w:rsidR="000B0F11" w:rsidTr="00B635BC">
        <w:trPr>
          <w:tblHeader/>
          <w:tblCellSpacing w:w="0" w:type="dxa"/>
        </w:trPr>
        <w:tc>
          <w:tcPr>
            <w:tcW w:w="0" w:type="auto"/>
            <w:vAlign w:val="center"/>
          </w:tcPr>
          <w:p w:rsidR="000B0F11" w:rsidRDefault="000B0F11" w:rsidP="00B635BC">
            <w:pPr>
              <w:widowControl/>
              <w:spacing w:line="500" w:lineRule="exact"/>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评标项目</w:t>
            </w:r>
          </w:p>
        </w:tc>
        <w:tc>
          <w:tcPr>
            <w:tcW w:w="0" w:type="auto"/>
            <w:vAlign w:val="center"/>
          </w:tcPr>
          <w:p w:rsidR="000B0F11" w:rsidRDefault="000B0F11" w:rsidP="00B635BC">
            <w:pPr>
              <w:widowControl/>
              <w:spacing w:line="500" w:lineRule="exact"/>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评标分值</w:t>
            </w:r>
          </w:p>
        </w:tc>
        <w:tc>
          <w:tcPr>
            <w:tcW w:w="0" w:type="auto"/>
            <w:vAlign w:val="center"/>
          </w:tcPr>
          <w:p w:rsidR="000B0F11" w:rsidRDefault="000B0F11" w:rsidP="00B635BC">
            <w:pPr>
              <w:widowControl/>
              <w:spacing w:line="500" w:lineRule="exact"/>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评标方法描述</w:t>
            </w:r>
          </w:p>
        </w:tc>
      </w:tr>
      <w:tr w:rsidR="000B0F11" w:rsidTr="00B635BC">
        <w:trPr>
          <w:tblCellSpacing w:w="0" w:type="dxa"/>
        </w:trPr>
        <w:tc>
          <w:tcPr>
            <w:tcW w:w="0" w:type="auto"/>
            <w:vAlign w:val="center"/>
          </w:tcPr>
          <w:p w:rsidR="000B0F11" w:rsidRDefault="000B0F11" w:rsidP="00B635BC">
            <w:pPr>
              <w:widowControl/>
              <w:spacing w:line="500" w:lineRule="exact"/>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节能、环境标志产品部分</w:t>
            </w:r>
          </w:p>
        </w:tc>
        <w:tc>
          <w:tcPr>
            <w:tcW w:w="0" w:type="auto"/>
            <w:vAlign w:val="center"/>
          </w:tcPr>
          <w:p w:rsidR="000B0F11" w:rsidRDefault="000B0F11" w:rsidP="00B635BC">
            <w:pPr>
              <w:widowControl/>
              <w:spacing w:line="500" w:lineRule="exact"/>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7.</w:t>
            </w:r>
            <w:r>
              <w:rPr>
                <w:rFonts w:asciiTheme="majorEastAsia" w:eastAsiaTheme="majorEastAsia" w:hAnsiTheme="majorEastAsia" w:cs="宋体" w:hint="eastAsia"/>
                <w:kern w:val="0"/>
                <w:sz w:val="24"/>
                <w:szCs w:val="24"/>
              </w:rPr>
              <w:t>04</w:t>
            </w:r>
          </w:p>
        </w:tc>
        <w:tc>
          <w:tcPr>
            <w:tcW w:w="0" w:type="auto"/>
            <w:vAlign w:val="center"/>
          </w:tcPr>
          <w:p w:rsidR="000B0F11" w:rsidRDefault="000B0F11" w:rsidP="00B635BC">
            <w:pPr>
              <w:widowControl/>
              <w:spacing w:line="500" w:lineRule="exact"/>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(1)执行财政部 发展改革委 生态环境部 市场监管总局印发《关于调整优化节能产品、环境标志产品政府采购执行机制的通知》(财库〔2019〕9号) 、《关于印发环境标志产品政府采购品目清单的通知》财库〔2019〕18号和《关于印发节能产品政府采购品目清单的通知》(财库〔2019〕19号)的规定。 (2)节能(非强制类产品)、环境标志产品评审优惠内容及幅度如下： ①、若同一合同</w:t>
            </w:r>
            <w:r>
              <w:rPr>
                <w:rFonts w:asciiTheme="majorEastAsia" w:eastAsiaTheme="majorEastAsia" w:hAnsiTheme="majorEastAsia" w:cs="宋体"/>
                <w:kern w:val="0"/>
                <w:sz w:val="24"/>
                <w:szCs w:val="24"/>
              </w:rPr>
              <w:lastRenderedPageBreak/>
              <w:t>包内的节能(非强制类产品)、环境标志产品报价总金额占本合同包报价总金额20%(含20%)以下的，将分别给予节能、环境标志产品价格评标项和技术评标</w:t>
            </w:r>
            <w:proofErr w:type="gramStart"/>
            <w:r>
              <w:rPr>
                <w:rFonts w:asciiTheme="majorEastAsia" w:eastAsiaTheme="majorEastAsia" w:hAnsiTheme="majorEastAsia" w:cs="宋体"/>
                <w:kern w:val="0"/>
                <w:sz w:val="24"/>
                <w:szCs w:val="24"/>
              </w:rPr>
              <w:t>项标准</w:t>
            </w:r>
            <w:proofErr w:type="gramEnd"/>
            <w:r>
              <w:rPr>
                <w:rFonts w:asciiTheme="majorEastAsia" w:eastAsiaTheme="majorEastAsia" w:hAnsiTheme="majorEastAsia" w:cs="宋体"/>
                <w:kern w:val="0"/>
                <w:sz w:val="24"/>
                <w:szCs w:val="24"/>
              </w:rPr>
              <w:t>总分值4％的加分； ②、若同一合同包内节能(非强制类产品)、环境标志产品报价总金额占本合同包报价总金额20%-50%(含50%)的，将分别给予节能、环境标志产品在价格评标项和技术评标</w:t>
            </w:r>
            <w:proofErr w:type="gramStart"/>
            <w:r>
              <w:rPr>
                <w:rFonts w:asciiTheme="majorEastAsia" w:eastAsiaTheme="majorEastAsia" w:hAnsiTheme="majorEastAsia" w:cs="宋体"/>
                <w:kern w:val="0"/>
                <w:sz w:val="24"/>
                <w:szCs w:val="24"/>
              </w:rPr>
              <w:t>项标准</w:t>
            </w:r>
            <w:proofErr w:type="gramEnd"/>
            <w:r>
              <w:rPr>
                <w:rFonts w:asciiTheme="majorEastAsia" w:eastAsiaTheme="majorEastAsia" w:hAnsiTheme="majorEastAsia" w:cs="宋体"/>
                <w:kern w:val="0"/>
                <w:sz w:val="24"/>
                <w:szCs w:val="24"/>
              </w:rPr>
              <w:t>总分值6％的加分； ③、若同一合同包内节能(非强制类产品)、环境标志产品报价总金额占本合同包报价总金额50%以上的，将分别给予节能、环境标志产品在价格评标项和技术评标</w:t>
            </w:r>
            <w:proofErr w:type="gramStart"/>
            <w:r>
              <w:rPr>
                <w:rFonts w:asciiTheme="majorEastAsia" w:eastAsiaTheme="majorEastAsia" w:hAnsiTheme="majorEastAsia" w:cs="宋体"/>
                <w:kern w:val="0"/>
                <w:sz w:val="24"/>
                <w:szCs w:val="24"/>
              </w:rPr>
              <w:t>项标准</w:t>
            </w:r>
            <w:proofErr w:type="gramEnd"/>
            <w:r>
              <w:rPr>
                <w:rFonts w:asciiTheme="majorEastAsia" w:eastAsiaTheme="majorEastAsia" w:hAnsiTheme="majorEastAsia" w:cs="宋体"/>
                <w:kern w:val="0"/>
                <w:sz w:val="24"/>
                <w:szCs w:val="24"/>
              </w:rPr>
              <w:t>总分值8％的加分。 (3)对于同时属于节能、环境标志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投标产品属于节能、环境标志产品的，可享受相关的鼓励优惠政策；若节能、环境标志产品仅是构成投标产品的部件、组件或零件的，则该投标产品不享受鼓励优惠政策。评标委员会审查此项</w:t>
            </w:r>
            <w:proofErr w:type="gramStart"/>
            <w:r>
              <w:rPr>
                <w:rFonts w:asciiTheme="majorEastAsia" w:eastAsiaTheme="majorEastAsia" w:hAnsiTheme="majorEastAsia" w:cs="宋体"/>
                <w:kern w:val="0"/>
                <w:sz w:val="24"/>
                <w:szCs w:val="24"/>
              </w:rPr>
              <w:t>响应性只根据</w:t>
            </w:r>
            <w:proofErr w:type="gramEnd"/>
            <w:r>
              <w:rPr>
                <w:rFonts w:asciiTheme="majorEastAsia" w:eastAsiaTheme="majorEastAsia" w:hAnsiTheme="majorEastAsia" w:cs="宋体"/>
                <w:kern w:val="0"/>
                <w:sz w:val="24"/>
                <w:szCs w:val="24"/>
              </w:rPr>
              <w:t>投标文件本身的内容，而不寻求其他的外部证据。(本文件中其他有关附加部分评审中节能、环境标志产品描述情况与此处不一致，以此处为准)</w:t>
            </w:r>
          </w:p>
        </w:tc>
      </w:tr>
    </w:tbl>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lastRenderedPageBreak/>
        <w:t xml:space="preserve">(4)中标候选人排列规则顺序如下： </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a.按照评标总得分(FA)由高到低顺序排列。</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xml:space="preserve">b.评标总得分(FA)相同的，按照评标价(即价格扣除后的投标报价)由低到高顺序排列。 </w:t>
      </w:r>
    </w:p>
    <w:p w:rsidR="000B0F11" w:rsidRDefault="000B0F11" w:rsidP="000B0F11">
      <w:pPr>
        <w:widowControl/>
        <w:spacing w:line="500" w:lineRule="exact"/>
        <w:ind w:firstLine="480"/>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t xml:space="preserve">c.评标总得分(FA)且评标价(即价格扣除后的投标报价)相同的并列。 </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8、其他规定</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8.1评标应全程保密且不得透露给任</w:t>
      </w:r>
      <w:proofErr w:type="gramStart"/>
      <w:r w:rsidRPr="00C52533">
        <w:rPr>
          <w:rFonts w:asciiTheme="majorEastAsia" w:eastAsiaTheme="majorEastAsia" w:hAnsiTheme="majorEastAsia" w:cs="宋体"/>
          <w:kern w:val="0"/>
          <w:sz w:val="24"/>
          <w:szCs w:val="24"/>
        </w:rPr>
        <w:t>一</w:t>
      </w:r>
      <w:proofErr w:type="gramEnd"/>
      <w:r w:rsidRPr="00C52533">
        <w:rPr>
          <w:rFonts w:asciiTheme="majorEastAsia" w:eastAsiaTheme="majorEastAsia" w:hAnsiTheme="majorEastAsia" w:cs="宋体"/>
          <w:kern w:val="0"/>
          <w:sz w:val="24"/>
          <w:szCs w:val="24"/>
        </w:rPr>
        <w:t>投标人或与评标工作无关的人员。</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8.2评标将进行全程实时录音录像，录音录像资料随采购文件一并存档。</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8.3若投标人有任何试图干扰具体评标事务，影响评标委员会独立履行职责的行为，其投标无效且不予退还投标保证金。情节严重的，由财政部门列入不良行为记录。</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8.4其他：</w:t>
      </w:r>
      <w:r w:rsidR="008F375A">
        <w:rPr>
          <w:rFonts w:asciiTheme="majorEastAsia" w:eastAsiaTheme="majorEastAsia" w:hAnsiTheme="majorEastAsia" w:cs="宋体"/>
          <w:kern w:val="0"/>
          <w:sz w:val="24"/>
          <w:szCs w:val="24"/>
        </w:rPr>
        <w:t>(1)招标文件第四章“资格审查与评标”中“①一般资格证明文件”关于“财务状况报告(财务报告、或资信证明、或投标担保函)”规定“</w:t>
      </w:r>
      <w:r w:rsidR="008F375A" w:rsidRPr="00C64608">
        <w:rPr>
          <w:rFonts w:ascii="宋体" w:hAnsi="宋体" w:hint="eastAsia"/>
          <w:color w:val="000000"/>
          <w:sz w:val="24"/>
        </w:rPr>
        <w:t>1、投标人提供的财务报告复印件（成立年限按照投标截止时间推算）应符合下列规定：1.1成立年限满1年及以上的投标人，提供经审计的上一年度的年度财务报告。1.2成立年限满</w:t>
      </w:r>
      <w:proofErr w:type="gramStart"/>
      <w:r w:rsidR="008F375A" w:rsidRPr="00C64608">
        <w:rPr>
          <w:rFonts w:ascii="宋体" w:hAnsi="宋体" w:hint="eastAsia"/>
          <w:color w:val="000000"/>
          <w:sz w:val="24"/>
        </w:rPr>
        <w:t>半年但不足</w:t>
      </w:r>
      <w:proofErr w:type="gramEnd"/>
      <w:r w:rsidR="008F375A" w:rsidRPr="00C64608">
        <w:rPr>
          <w:rFonts w:ascii="宋体" w:hAnsi="宋体" w:hint="eastAsia"/>
          <w:color w:val="000000"/>
          <w:sz w:val="24"/>
        </w:rPr>
        <w:t>1年的投标人，</w:t>
      </w:r>
      <w:proofErr w:type="gramStart"/>
      <w:r w:rsidR="008F375A" w:rsidRPr="00C64608">
        <w:rPr>
          <w:rFonts w:ascii="宋体" w:hAnsi="宋体" w:hint="eastAsia"/>
          <w:color w:val="000000"/>
          <w:sz w:val="24"/>
        </w:rPr>
        <w:t>提供该半年度</w:t>
      </w:r>
      <w:proofErr w:type="gramEnd"/>
      <w:r w:rsidR="008F375A" w:rsidRPr="00C64608">
        <w:rPr>
          <w:rFonts w:ascii="宋体" w:hAnsi="宋体" w:hint="eastAsia"/>
          <w:color w:val="000000"/>
          <w:sz w:val="24"/>
        </w:rPr>
        <w:t>中任一季度的季度财务报告</w:t>
      </w:r>
      <w:proofErr w:type="gramStart"/>
      <w:r w:rsidR="008F375A" w:rsidRPr="00C64608">
        <w:rPr>
          <w:rFonts w:ascii="宋体" w:hAnsi="宋体" w:hint="eastAsia"/>
          <w:color w:val="000000"/>
          <w:sz w:val="24"/>
        </w:rPr>
        <w:t>或该半年度</w:t>
      </w:r>
      <w:proofErr w:type="gramEnd"/>
      <w:r w:rsidR="008F375A" w:rsidRPr="00C64608">
        <w:rPr>
          <w:rFonts w:ascii="宋体" w:hAnsi="宋体" w:hint="eastAsia"/>
          <w:color w:val="000000"/>
          <w:sz w:val="24"/>
        </w:rPr>
        <w:t>的半年度财务报告。※无法按照第1.1、1.2条规定提供财务报告复印件的投标人（包括但不限于：成立年限满1年及以上的投标人、成立年限满</w:t>
      </w:r>
      <w:proofErr w:type="gramStart"/>
      <w:r w:rsidR="008F375A" w:rsidRPr="00C64608">
        <w:rPr>
          <w:rFonts w:ascii="宋体" w:hAnsi="宋体" w:hint="eastAsia"/>
          <w:color w:val="000000"/>
          <w:sz w:val="24"/>
        </w:rPr>
        <w:t>半年但不足</w:t>
      </w:r>
      <w:proofErr w:type="gramEnd"/>
      <w:r w:rsidR="008F375A" w:rsidRPr="00C64608">
        <w:rPr>
          <w:rFonts w:ascii="宋体" w:hAnsi="宋体" w:hint="eastAsia"/>
          <w:color w:val="000000"/>
          <w:sz w:val="24"/>
        </w:rPr>
        <w:t>1年的投标人、成立年限不足半年的投标人），应选</w:t>
      </w:r>
      <w:proofErr w:type="gramStart"/>
      <w:r w:rsidR="008F375A" w:rsidRPr="00C64608">
        <w:rPr>
          <w:rFonts w:ascii="宋体" w:hAnsi="宋体" w:hint="eastAsia"/>
          <w:color w:val="000000"/>
          <w:sz w:val="24"/>
        </w:rPr>
        <w:t>择提供</w:t>
      </w:r>
      <w:proofErr w:type="gramEnd"/>
      <w:r w:rsidR="008F375A" w:rsidRPr="00C64608">
        <w:rPr>
          <w:rFonts w:ascii="宋体" w:hAnsi="宋体" w:hint="eastAsia"/>
          <w:color w:val="000000"/>
          <w:sz w:val="24"/>
        </w:rPr>
        <w:t>资信证明复印件或投标担保函复印件。</w:t>
      </w:r>
      <w:r w:rsidR="008F375A" w:rsidRPr="00833A64">
        <w:rPr>
          <w:rFonts w:ascii="宋体" w:hAnsi="宋体" w:hint="eastAsia"/>
          <w:color w:val="000000"/>
          <w:sz w:val="24"/>
        </w:rPr>
        <w:t>”，修改为“</w:t>
      </w:r>
      <w:r w:rsidR="008F375A" w:rsidRPr="00C64608">
        <w:rPr>
          <w:rFonts w:ascii="宋体" w:hAnsi="宋体" w:hint="eastAsia"/>
          <w:color w:val="000000"/>
          <w:sz w:val="24"/>
        </w:rPr>
        <w:t>1、投标人提供的财务报告复印件（成立年限按照投标截止时间推算）应符合下列规定：1.1成立年限满1年及以上的投标人，提供经审计的</w:t>
      </w:r>
      <w:r w:rsidR="008F375A">
        <w:rPr>
          <w:rFonts w:ascii="宋体" w:hAnsi="宋体" w:hint="eastAsia"/>
          <w:color w:val="000000"/>
          <w:sz w:val="24"/>
        </w:rPr>
        <w:t>2019或2020年度</w:t>
      </w:r>
      <w:r w:rsidR="008F375A" w:rsidRPr="00C64608">
        <w:rPr>
          <w:rFonts w:ascii="宋体" w:hAnsi="宋体" w:hint="eastAsia"/>
          <w:color w:val="000000"/>
          <w:sz w:val="24"/>
        </w:rPr>
        <w:t>的年度财务报告。1.2成立年限满</w:t>
      </w:r>
      <w:proofErr w:type="gramStart"/>
      <w:r w:rsidR="008F375A" w:rsidRPr="00C64608">
        <w:rPr>
          <w:rFonts w:ascii="宋体" w:hAnsi="宋体" w:hint="eastAsia"/>
          <w:color w:val="000000"/>
          <w:sz w:val="24"/>
        </w:rPr>
        <w:t>半年但不足</w:t>
      </w:r>
      <w:proofErr w:type="gramEnd"/>
      <w:r w:rsidR="008F375A" w:rsidRPr="00C64608">
        <w:rPr>
          <w:rFonts w:ascii="宋体" w:hAnsi="宋体" w:hint="eastAsia"/>
          <w:color w:val="000000"/>
          <w:sz w:val="24"/>
        </w:rPr>
        <w:t>1年的投标人，</w:t>
      </w:r>
      <w:proofErr w:type="gramStart"/>
      <w:r w:rsidR="008F375A" w:rsidRPr="00C64608">
        <w:rPr>
          <w:rFonts w:ascii="宋体" w:hAnsi="宋体" w:hint="eastAsia"/>
          <w:color w:val="000000"/>
          <w:sz w:val="24"/>
        </w:rPr>
        <w:t>提供该半年度</w:t>
      </w:r>
      <w:proofErr w:type="gramEnd"/>
      <w:r w:rsidR="008F375A" w:rsidRPr="00C64608">
        <w:rPr>
          <w:rFonts w:ascii="宋体" w:hAnsi="宋体" w:hint="eastAsia"/>
          <w:color w:val="000000"/>
          <w:sz w:val="24"/>
        </w:rPr>
        <w:t>中任一季度的季度财务报告</w:t>
      </w:r>
      <w:proofErr w:type="gramStart"/>
      <w:r w:rsidR="008F375A" w:rsidRPr="00C64608">
        <w:rPr>
          <w:rFonts w:ascii="宋体" w:hAnsi="宋体" w:hint="eastAsia"/>
          <w:color w:val="000000"/>
          <w:sz w:val="24"/>
        </w:rPr>
        <w:t>或该半年度</w:t>
      </w:r>
      <w:proofErr w:type="gramEnd"/>
      <w:r w:rsidR="008F375A" w:rsidRPr="00C64608">
        <w:rPr>
          <w:rFonts w:ascii="宋体" w:hAnsi="宋体" w:hint="eastAsia"/>
          <w:color w:val="000000"/>
          <w:sz w:val="24"/>
        </w:rPr>
        <w:t>的半年度财务报告。※无法按照第1.1、1.2条规定提供财务报告复印件的投标人（包括但不限于：成立年限满1年及以上的投标人、成立年限满</w:t>
      </w:r>
      <w:proofErr w:type="gramStart"/>
      <w:r w:rsidR="008F375A" w:rsidRPr="00C64608">
        <w:rPr>
          <w:rFonts w:ascii="宋体" w:hAnsi="宋体" w:hint="eastAsia"/>
          <w:color w:val="000000"/>
          <w:sz w:val="24"/>
        </w:rPr>
        <w:t>半年但不足</w:t>
      </w:r>
      <w:proofErr w:type="gramEnd"/>
      <w:r w:rsidR="008F375A" w:rsidRPr="00C64608">
        <w:rPr>
          <w:rFonts w:ascii="宋体" w:hAnsi="宋体" w:hint="eastAsia"/>
          <w:color w:val="000000"/>
          <w:sz w:val="24"/>
        </w:rPr>
        <w:t>1年的投标人、成立年限不足半年的投标人），应选</w:t>
      </w:r>
      <w:proofErr w:type="gramStart"/>
      <w:r w:rsidR="008F375A" w:rsidRPr="00C64608">
        <w:rPr>
          <w:rFonts w:ascii="宋体" w:hAnsi="宋体" w:hint="eastAsia"/>
          <w:color w:val="000000"/>
          <w:sz w:val="24"/>
        </w:rPr>
        <w:t>择提供</w:t>
      </w:r>
      <w:proofErr w:type="gramEnd"/>
      <w:r w:rsidR="008F375A" w:rsidRPr="00C64608">
        <w:rPr>
          <w:rFonts w:ascii="宋体" w:hAnsi="宋体" w:hint="eastAsia"/>
          <w:color w:val="000000"/>
          <w:sz w:val="24"/>
        </w:rPr>
        <w:t>资信证明复印件或投标担保函复印件。</w:t>
      </w:r>
      <w:r w:rsidR="008F375A">
        <w:rPr>
          <w:rFonts w:asciiTheme="majorEastAsia" w:eastAsiaTheme="majorEastAsia" w:hAnsiTheme="majorEastAsia" w:cs="宋体"/>
          <w:kern w:val="0"/>
          <w:sz w:val="24"/>
          <w:szCs w:val="24"/>
        </w:rPr>
        <w:t>(2)因疫情影响，投标人无法提供投标截止时间前六个月(不含投标截止时间的当月)中任一月份的税收凭据复印件的，可以根据国家税务总局《关于充分发挥税收职能作用助力打赢疫情防控阻击战若干措施的通知》(</w:t>
      </w:r>
      <w:proofErr w:type="gramStart"/>
      <w:r w:rsidR="008F375A">
        <w:rPr>
          <w:rFonts w:asciiTheme="majorEastAsia" w:eastAsiaTheme="majorEastAsia" w:hAnsiTheme="majorEastAsia" w:cs="宋体"/>
          <w:kern w:val="0"/>
          <w:sz w:val="24"/>
          <w:szCs w:val="24"/>
        </w:rPr>
        <w:t>税总发</w:t>
      </w:r>
      <w:proofErr w:type="gramEnd"/>
      <w:r w:rsidR="008F375A">
        <w:rPr>
          <w:rFonts w:asciiTheme="majorEastAsia" w:eastAsiaTheme="majorEastAsia" w:hAnsiTheme="majorEastAsia" w:cs="宋体"/>
          <w:kern w:val="0"/>
          <w:sz w:val="24"/>
          <w:szCs w:val="24"/>
        </w:rPr>
        <w:t>〔2020〕14号)的规定提交书面说明，明确根据疫情期间供 应商可以缓交税款的规定，导致供 应商无法提供疫情期间的纳税证明。 (3)因疫情影响，投标人无法提供投标截止时间前六个月(不含投标截止时间的当月)中任一月份的社会保险凭据复印件的。可以根据人力资源社会保障部《关于切实做好新型冠状病毒感染的肺炎疫情防控期间社会保险经办工作的通知》(</w:t>
      </w:r>
      <w:proofErr w:type="gramStart"/>
      <w:r w:rsidR="008F375A">
        <w:rPr>
          <w:rFonts w:asciiTheme="majorEastAsia" w:eastAsiaTheme="majorEastAsia" w:hAnsiTheme="majorEastAsia" w:cs="宋体"/>
          <w:kern w:val="0"/>
          <w:sz w:val="24"/>
          <w:szCs w:val="24"/>
        </w:rPr>
        <w:t>人社厅</w:t>
      </w:r>
      <w:proofErr w:type="gramEnd"/>
      <w:r w:rsidR="008F375A">
        <w:rPr>
          <w:rFonts w:asciiTheme="majorEastAsia" w:eastAsiaTheme="majorEastAsia" w:hAnsiTheme="majorEastAsia" w:cs="宋体"/>
          <w:kern w:val="0"/>
          <w:sz w:val="24"/>
          <w:szCs w:val="24"/>
        </w:rPr>
        <w:t>明电(2020)7号)的规定提交书面说明，明确系因疫情原因可以延期办理社会保险业务导致无法提供疫情期间的社保缴纳证明。 (4)鉴于疫情影响，根据市场监管总局《关于在新型冠状病毒感染肺炎疫情防控期间实施好质量认证相关工作的通知》(</w:t>
      </w:r>
      <w:proofErr w:type="gramStart"/>
      <w:r w:rsidR="008F375A">
        <w:rPr>
          <w:rFonts w:asciiTheme="majorEastAsia" w:eastAsiaTheme="majorEastAsia" w:hAnsiTheme="majorEastAsia" w:cs="宋体"/>
          <w:kern w:val="0"/>
          <w:sz w:val="24"/>
          <w:szCs w:val="24"/>
        </w:rPr>
        <w:t>市监认证</w:t>
      </w:r>
      <w:proofErr w:type="gramEnd"/>
      <w:r w:rsidR="008F375A">
        <w:rPr>
          <w:rFonts w:asciiTheme="majorEastAsia" w:eastAsiaTheme="majorEastAsia" w:hAnsiTheme="majorEastAsia" w:cs="宋体"/>
          <w:kern w:val="0"/>
          <w:sz w:val="24"/>
          <w:szCs w:val="24"/>
        </w:rPr>
        <w:t>2020</w:t>
      </w:r>
      <w:proofErr w:type="gramStart"/>
      <w:r w:rsidR="008F375A">
        <w:rPr>
          <w:rFonts w:asciiTheme="majorEastAsia" w:eastAsiaTheme="majorEastAsia" w:hAnsiTheme="majorEastAsia" w:cs="宋体"/>
          <w:kern w:val="0"/>
          <w:sz w:val="24"/>
          <w:szCs w:val="24"/>
        </w:rPr>
        <w:t>〕</w:t>
      </w:r>
      <w:proofErr w:type="gramEnd"/>
      <w:r w:rsidR="008F375A">
        <w:rPr>
          <w:rFonts w:asciiTheme="majorEastAsia" w:eastAsiaTheme="majorEastAsia" w:hAnsiTheme="majorEastAsia" w:cs="宋体"/>
          <w:kern w:val="0"/>
          <w:sz w:val="24"/>
          <w:szCs w:val="24"/>
        </w:rPr>
        <w:t>9号)文件规定，自文件发布的2月4日起至疫情解除前，对有效期满或需监督审核及再认证维持的认证证书，认证机构可结合自身换发/维持认证证书相关程序要求，顺延既有认证证书有效期至疫情解除后3个月。对于受疫情影响停产而不能接受监督审核/工厂检</w:t>
      </w:r>
      <w:proofErr w:type="gramStart"/>
      <w:r w:rsidR="008F375A">
        <w:rPr>
          <w:rFonts w:asciiTheme="majorEastAsia" w:eastAsiaTheme="majorEastAsia" w:hAnsiTheme="majorEastAsia" w:cs="宋体"/>
          <w:kern w:val="0"/>
          <w:sz w:val="24"/>
          <w:szCs w:val="24"/>
        </w:rPr>
        <w:t>査</w:t>
      </w:r>
      <w:proofErr w:type="gramEnd"/>
      <w:r w:rsidR="008F375A">
        <w:rPr>
          <w:rFonts w:asciiTheme="majorEastAsia" w:eastAsiaTheme="majorEastAsia" w:hAnsiTheme="majorEastAsia" w:cs="宋体"/>
          <w:kern w:val="0"/>
          <w:sz w:val="24"/>
          <w:szCs w:val="24"/>
        </w:rPr>
        <w:t>的供 应商所持有的认证证书，认证机构对认证证书实施暂停等处理的时限，可延迟至疫情解除后3个月。其他因疫情原因造成各类资格资质证书到期无法及时年审的，供 应商可以提供相关管</w:t>
      </w:r>
      <w:r w:rsidR="008F375A">
        <w:rPr>
          <w:rFonts w:asciiTheme="majorEastAsia" w:eastAsiaTheme="majorEastAsia" w:hAnsiTheme="majorEastAsia" w:cs="宋体"/>
          <w:kern w:val="0"/>
          <w:sz w:val="24"/>
          <w:szCs w:val="24"/>
        </w:rPr>
        <w:lastRenderedPageBreak/>
        <w:t>理部门政策，在投标时提交书面说明，若投标人提供了证据证明符合上述情形的，不影响供 应商投标。</w:t>
      </w:r>
    </w:p>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p>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p>
    <w:p w:rsidR="00540101"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p>
    <w:p w:rsidR="00540101" w:rsidRDefault="00540101">
      <w:pPr>
        <w:widowControl/>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br w:type="page"/>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p>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32"/>
          <w:szCs w:val="32"/>
        </w:rPr>
        <w:t>第五章   招标内容及要求</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一、项目概况（采购标的）</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w:t>
      </w:r>
      <w:proofErr w:type="gramStart"/>
      <w:r w:rsidRPr="00C52533">
        <w:rPr>
          <w:rFonts w:asciiTheme="majorEastAsia" w:eastAsiaTheme="majorEastAsia" w:hAnsiTheme="majorEastAsia" w:cs="宋体" w:hint="eastAsia"/>
          <w:kern w:val="0"/>
          <w:sz w:val="24"/>
          <w:szCs w:val="24"/>
        </w:rPr>
        <w:t>一</w:t>
      </w:r>
      <w:proofErr w:type="gramEnd"/>
      <w:r w:rsidRPr="00C52533">
        <w:rPr>
          <w:rFonts w:asciiTheme="majorEastAsia" w:eastAsiaTheme="majorEastAsia" w:hAnsiTheme="majorEastAsia" w:cs="宋体" w:hint="eastAsia"/>
          <w:kern w:val="0"/>
          <w:sz w:val="24"/>
          <w:szCs w:val="24"/>
        </w:rPr>
        <w:t>)项目概况</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1、本项目为福建省市场监督系统2021-2023年制式服装和标志采购项目。</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2、根据《财政部司法部关于印发&lt;合行政执法制式服装和标志管理办法&gt;的通知》(</w:t>
      </w:r>
      <w:proofErr w:type="gramStart"/>
      <w:r w:rsidRPr="00C52533">
        <w:rPr>
          <w:rFonts w:asciiTheme="majorEastAsia" w:eastAsiaTheme="majorEastAsia" w:hAnsiTheme="majorEastAsia" w:cs="宋体" w:hint="eastAsia"/>
          <w:kern w:val="0"/>
          <w:sz w:val="24"/>
          <w:szCs w:val="24"/>
        </w:rPr>
        <w:t>财行</w:t>
      </w:r>
      <w:proofErr w:type="gramEnd"/>
      <w:r w:rsidRPr="00C52533">
        <w:rPr>
          <w:rFonts w:asciiTheme="majorEastAsia" w:eastAsiaTheme="majorEastAsia" w:hAnsiTheme="majorEastAsia" w:cs="宋体" w:hint="eastAsia"/>
          <w:kern w:val="0"/>
          <w:sz w:val="24"/>
          <w:szCs w:val="24"/>
        </w:rPr>
        <w:t>[2020]299号)、《市场监管总局关于做好统一市场监管部门制式服装和标志管理工作的通知》(国</w:t>
      </w:r>
      <w:proofErr w:type="gramStart"/>
      <w:r w:rsidRPr="00C52533">
        <w:rPr>
          <w:rFonts w:asciiTheme="majorEastAsia" w:eastAsiaTheme="majorEastAsia" w:hAnsiTheme="majorEastAsia" w:cs="宋体" w:hint="eastAsia"/>
          <w:kern w:val="0"/>
          <w:sz w:val="24"/>
          <w:szCs w:val="24"/>
        </w:rPr>
        <w:t>市监科财[</w:t>
      </w:r>
      <w:proofErr w:type="gramEnd"/>
      <w:r w:rsidRPr="00C52533">
        <w:rPr>
          <w:rFonts w:asciiTheme="majorEastAsia" w:eastAsiaTheme="majorEastAsia" w:hAnsiTheme="majorEastAsia" w:cs="宋体" w:hint="eastAsia"/>
          <w:kern w:val="0"/>
          <w:sz w:val="24"/>
          <w:szCs w:val="24"/>
        </w:rPr>
        <w:t>2020]194号)、《关于&lt;市场监管部门行政执法制式服装和标志技术规范&gt;的补充通知》(</w:t>
      </w:r>
      <w:proofErr w:type="gramStart"/>
      <w:r w:rsidRPr="00C52533">
        <w:rPr>
          <w:rFonts w:asciiTheme="majorEastAsia" w:eastAsiaTheme="majorEastAsia" w:hAnsiTheme="majorEastAsia" w:cs="宋体" w:hint="eastAsia"/>
          <w:kern w:val="0"/>
          <w:sz w:val="24"/>
          <w:szCs w:val="24"/>
        </w:rPr>
        <w:t>市监科财(</w:t>
      </w:r>
      <w:proofErr w:type="gramEnd"/>
      <w:r w:rsidRPr="00C52533">
        <w:rPr>
          <w:rFonts w:asciiTheme="majorEastAsia" w:eastAsiaTheme="majorEastAsia" w:hAnsiTheme="majorEastAsia" w:cs="宋体" w:hint="eastAsia"/>
          <w:kern w:val="0"/>
          <w:sz w:val="24"/>
          <w:szCs w:val="24"/>
        </w:rPr>
        <w:t>司)函[2021]42号)等文件规定，为确保全省市场监管系统制服和标志的规范统一，福建省市场监督管理局以统招分签方式采购全省市场监管系统制式服装。福建省市场监督管理局为本项目的招标组织单位，采购单位包括省市场监督管理局、省药品监督管理局及各市、县(区)市场监督管理局(以下简称“各采购单位”)。</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3、本项目按照首次配发和自主选配的方案采购2021-2023年全省市场监管系统所需制式服装和标志，各采购单位预计着装人数如下：</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94"/>
        <w:gridCol w:w="1295"/>
        <w:gridCol w:w="1295"/>
        <w:gridCol w:w="1347"/>
        <w:gridCol w:w="1295"/>
        <w:gridCol w:w="1295"/>
        <w:gridCol w:w="1509"/>
        <w:gridCol w:w="883"/>
      </w:tblGrid>
      <w:tr w:rsidR="00540101" w:rsidRPr="00C52533" w:rsidTr="00540101">
        <w:trPr>
          <w:tblCellSpacing w:w="15" w:type="dxa"/>
        </w:trPr>
        <w:tc>
          <w:tcPr>
            <w:tcW w:w="517" w:type="pct"/>
            <w:vMerge w:val="restar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序号</w:t>
            </w:r>
          </w:p>
        </w:tc>
        <w:tc>
          <w:tcPr>
            <w:tcW w:w="622" w:type="pct"/>
            <w:vMerge w:val="restar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单位名 称</w:t>
            </w:r>
          </w:p>
        </w:tc>
        <w:tc>
          <w:tcPr>
            <w:tcW w:w="1270" w:type="pct"/>
            <w:gridSpan w:val="2"/>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2021年首次配发人数</w:t>
            </w:r>
          </w:p>
        </w:tc>
        <w:tc>
          <w:tcPr>
            <w:tcW w:w="622" w:type="pct"/>
            <w:vMerge w:val="restar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2022年预计新增人数</w:t>
            </w:r>
          </w:p>
        </w:tc>
        <w:tc>
          <w:tcPr>
            <w:tcW w:w="622" w:type="pct"/>
            <w:vMerge w:val="restar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2023年预计新增人数</w:t>
            </w:r>
          </w:p>
        </w:tc>
        <w:tc>
          <w:tcPr>
            <w:tcW w:w="727" w:type="pct"/>
            <w:vMerge w:val="restar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合计(人)</w:t>
            </w:r>
          </w:p>
        </w:tc>
        <w:tc>
          <w:tcPr>
            <w:tcW w:w="412" w:type="pct"/>
            <w:vMerge w:val="restar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备注</w:t>
            </w:r>
          </w:p>
        </w:tc>
      </w:tr>
      <w:tr w:rsidR="00540101" w:rsidRPr="00C52533" w:rsidTr="00540101">
        <w:trPr>
          <w:tblCellSpacing w:w="15" w:type="dxa"/>
        </w:trPr>
        <w:tc>
          <w:tcPr>
            <w:tcW w:w="517" w:type="pct"/>
            <w:vMerge/>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c>
          <w:tcPr>
            <w:tcW w:w="622" w:type="pct"/>
            <w:vMerge/>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男</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女</w:t>
            </w:r>
          </w:p>
        </w:tc>
        <w:tc>
          <w:tcPr>
            <w:tcW w:w="622" w:type="pct"/>
            <w:vMerge/>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c>
          <w:tcPr>
            <w:tcW w:w="622" w:type="pct"/>
            <w:vMerge/>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c>
          <w:tcPr>
            <w:tcW w:w="727" w:type="pct"/>
            <w:vMerge/>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c>
          <w:tcPr>
            <w:tcW w:w="412" w:type="pct"/>
            <w:vMerge/>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b/>
                <w:bCs/>
                <w:color w:val="000000"/>
                <w:kern w:val="0"/>
                <w:sz w:val="24"/>
                <w:szCs w:val="24"/>
              </w:rPr>
              <w:t>合计</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7702</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3366</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1073</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828</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12969</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福建省市场监督管理局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175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10</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275</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福建省药品监督管理局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75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29</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6</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114</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福州市市场监督管理局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153</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87</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20</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295</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福州市鼓楼区市场监督管理局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68</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133</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lastRenderedPageBreak/>
              <w:t>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福州市台江区市场监督管理局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72</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7</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122</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6</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福州市仓山区市场监督管理局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65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34</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129</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7</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福州市晋安区市场监督管理局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48</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48</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24</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24</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144</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福州经济技术开发区市场监管局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37</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83</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9</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福州市长乐区市场监督管理局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111</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49</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176</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福州市福清市市场监督管理局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136</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60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212</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11</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福州市闽侯县市场监督管理局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115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163</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12</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福州市连江县市场监督管理局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99</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54</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163</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13</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福州市闽清县市场</w:t>
            </w:r>
            <w:r w:rsidRPr="00C52533">
              <w:rPr>
                <w:rFonts w:asciiTheme="majorEastAsia" w:eastAsiaTheme="majorEastAsia" w:hAnsiTheme="majorEastAsia" w:cs="宋体" w:hint="eastAsia"/>
                <w:kern w:val="0"/>
                <w:sz w:val="24"/>
                <w:szCs w:val="24"/>
              </w:rPr>
              <w:lastRenderedPageBreak/>
              <w:t>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lastRenderedPageBreak/>
              <w:t>63</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23</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10</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106</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lastRenderedPageBreak/>
              <w:t>14</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福州市罗源县市场监督管理局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66</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104</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福州市永泰县市场监督管理局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64</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22</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17</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10</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113</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16</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福州高新技术产业开发区市场监督管理局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17</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22</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17</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厦门市市场监督管理局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558</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262</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90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75</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985</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18</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莆田市市场监督管理局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125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49</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21</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6</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201</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19</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莆田市市场监督管理局北岸分局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18</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莆田市市场监督管理局湄洲岛分局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7</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11</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21</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仙游县市场监督管理局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84</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36</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20</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170</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22</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莆田市</w:t>
            </w:r>
            <w:proofErr w:type="gramStart"/>
            <w:r w:rsidRPr="00C52533">
              <w:rPr>
                <w:rFonts w:asciiTheme="majorEastAsia" w:eastAsiaTheme="majorEastAsia" w:hAnsiTheme="majorEastAsia" w:cs="宋体" w:hint="eastAsia"/>
                <w:kern w:val="0"/>
                <w:sz w:val="24"/>
                <w:szCs w:val="24"/>
              </w:rPr>
              <w:t>荔</w:t>
            </w:r>
            <w:proofErr w:type="gramEnd"/>
            <w:r w:rsidRPr="00C52533">
              <w:rPr>
                <w:rFonts w:asciiTheme="majorEastAsia" w:eastAsiaTheme="majorEastAsia" w:hAnsiTheme="majorEastAsia" w:cs="宋体" w:hint="eastAsia"/>
                <w:kern w:val="0"/>
                <w:sz w:val="24"/>
                <w:szCs w:val="24"/>
              </w:rPr>
              <w:t>城区市场</w:t>
            </w:r>
            <w:r w:rsidRPr="00C52533">
              <w:rPr>
                <w:rFonts w:asciiTheme="majorEastAsia" w:eastAsiaTheme="majorEastAsia" w:hAnsiTheme="majorEastAsia" w:cs="宋体" w:hint="eastAsia"/>
                <w:kern w:val="0"/>
                <w:sz w:val="24"/>
                <w:szCs w:val="24"/>
              </w:rPr>
              <w:lastRenderedPageBreak/>
              <w:t>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lastRenderedPageBreak/>
              <w:t>44</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74</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lastRenderedPageBreak/>
              <w:t>23</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莆田市城厢区市场监督管理局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42</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22</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74</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24</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莆田市涵江区市场监督管理局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59</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18</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84</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莆田市</w:t>
            </w:r>
            <w:proofErr w:type="gramStart"/>
            <w:r w:rsidRPr="00C52533">
              <w:rPr>
                <w:rFonts w:asciiTheme="majorEastAsia" w:eastAsiaTheme="majorEastAsia" w:hAnsiTheme="majorEastAsia" w:cs="宋体" w:hint="eastAsia"/>
                <w:kern w:val="0"/>
                <w:sz w:val="24"/>
                <w:szCs w:val="24"/>
              </w:rPr>
              <w:t>秀屿区市场</w:t>
            </w:r>
            <w:proofErr w:type="gramEnd"/>
            <w:r w:rsidRPr="00C52533">
              <w:rPr>
                <w:rFonts w:asciiTheme="majorEastAsia" w:eastAsiaTheme="majorEastAsia" w:hAnsiTheme="majorEastAsia" w:cs="宋体" w:hint="eastAsia"/>
                <w:kern w:val="0"/>
                <w:sz w:val="24"/>
                <w:szCs w:val="24"/>
              </w:rPr>
              <w:t>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29</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11</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42</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26</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泉州市市场监督管理局(机关)</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89</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49</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15</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168</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27</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泉州市市场监管综合执法支队</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73</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44</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117</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28</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泉州市市场监督管理局泉州经济技术开发区分局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13</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6</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19</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29</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泉州市鲤城区市场监督管理局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49</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31</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93</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泉州市丰泽区市场</w:t>
            </w:r>
            <w:r w:rsidRPr="00C52533">
              <w:rPr>
                <w:rFonts w:asciiTheme="majorEastAsia" w:eastAsiaTheme="majorEastAsia" w:hAnsiTheme="majorEastAsia" w:cs="宋体" w:hint="eastAsia"/>
                <w:kern w:val="0"/>
                <w:sz w:val="24"/>
                <w:szCs w:val="24"/>
              </w:rPr>
              <w:lastRenderedPageBreak/>
              <w:t>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lastRenderedPageBreak/>
              <w:t>52</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28</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10</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100</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lastRenderedPageBreak/>
              <w:t>31</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泉州市</w:t>
            </w:r>
            <w:proofErr w:type="gramStart"/>
            <w:r w:rsidRPr="00C52533">
              <w:rPr>
                <w:rFonts w:asciiTheme="majorEastAsia" w:eastAsiaTheme="majorEastAsia" w:hAnsiTheme="majorEastAsia" w:cs="宋体" w:hint="eastAsia"/>
                <w:kern w:val="0"/>
                <w:sz w:val="24"/>
                <w:szCs w:val="24"/>
              </w:rPr>
              <w:t>洛</w:t>
            </w:r>
            <w:proofErr w:type="gramEnd"/>
            <w:r w:rsidRPr="00C52533">
              <w:rPr>
                <w:rFonts w:asciiTheme="majorEastAsia" w:eastAsiaTheme="majorEastAsia" w:hAnsiTheme="majorEastAsia" w:cs="宋体" w:hint="eastAsia"/>
                <w:kern w:val="0"/>
                <w:sz w:val="24"/>
                <w:szCs w:val="24"/>
              </w:rPr>
              <w:t>江区市场监督管理局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37</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13</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50</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32</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泉州台商投资区管理委员会市场监督管理局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36</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26</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13</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83</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33</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泉州市泉港区市场监督管理局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56</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21</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6</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6</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89</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34</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晋江市市场监督管理局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214</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78</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309</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石狮市市场监督管理局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100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37</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12</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157</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36</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南安市市场监督管理局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210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110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20</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360</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37</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惠安县市场监督管理局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119</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46</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10</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185</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38</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安溪县市场监督管理局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129</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51</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20</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220</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39</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永春县市场监督管理局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116</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79</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21</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24</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240</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lastRenderedPageBreak/>
              <w:t>40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德化县市场监督管理局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89</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23</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10</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132</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41</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漳州市市场监督管理局（含招商分局、常山分局、执法支队行政人员）</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112</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162</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42</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漳州市食品药品执法支队</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15</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43</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漳州市</w:t>
            </w:r>
            <w:proofErr w:type="gramStart"/>
            <w:r w:rsidRPr="00C52533">
              <w:rPr>
                <w:rFonts w:asciiTheme="majorEastAsia" w:eastAsiaTheme="majorEastAsia" w:hAnsiTheme="majorEastAsia" w:cs="宋体" w:hint="eastAsia"/>
                <w:kern w:val="0"/>
                <w:sz w:val="24"/>
                <w:szCs w:val="24"/>
              </w:rPr>
              <w:t>芗</w:t>
            </w:r>
            <w:proofErr w:type="gramEnd"/>
            <w:r w:rsidRPr="00C52533">
              <w:rPr>
                <w:rFonts w:asciiTheme="majorEastAsia" w:eastAsiaTheme="majorEastAsia" w:hAnsiTheme="majorEastAsia" w:cs="宋体" w:hint="eastAsia"/>
                <w:kern w:val="0"/>
                <w:sz w:val="24"/>
                <w:szCs w:val="24"/>
              </w:rPr>
              <w:t>城区市场监督管理局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68</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47</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24</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12</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151</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44</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漳州市龙文区市场监督管理局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32</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62</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漳州市龙海区市场监督管理局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107</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64</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15</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201</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46</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漳州</w:t>
            </w:r>
            <w:proofErr w:type="gramStart"/>
            <w:r w:rsidRPr="00C52533">
              <w:rPr>
                <w:rFonts w:asciiTheme="majorEastAsia" w:eastAsiaTheme="majorEastAsia" w:hAnsiTheme="majorEastAsia" w:cs="宋体" w:hint="eastAsia"/>
                <w:kern w:val="0"/>
                <w:sz w:val="24"/>
                <w:szCs w:val="24"/>
              </w:rPr>
              <w:t>市长泰区市场</w:t>
            </w:r>
            <w:proofErr w:type="gramEnd"/>
            <w:r w:rsidRPr="00C52533">
              <w:rPr>
                <w:rFonts w:asciiTheme="majorEastAsia" w:eastAsiaTheme="majorEastAsia" w:hAnsiTheme="majorEastAsia" w:cs="宋体" w:hint="eastAsia"/>
                <w:kern w:val="0"/>
                <w:sz w:val="24"/>
                <w:szCs w:val="24"/>
              </w:rPr>
              <w:t>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21</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23</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89</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47</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漳浦县市场监督管理局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99</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38</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142</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48</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云霄县市</w:t>
            </w:r>
            <w:r w:rsidRPr="00C52533">
              <w:rPr>
                <w:rFonts w:asciiTheme="majorEastAsia" w:eastAsiaTheme="majorEastAsia" w:hAnsiTheme="majorEastAsia" w:cs="宋体" w:hint="eastAsia"/>
                <w:kern w:val="0"/>
                <w:sz w:val="24"/>
                <w:szCs w:val="24"/>
              </w:rPr>
              <w:lastRenderedPageBreak/>
              <w:t>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lastRenderedPageBreak/>
              <w:t>108</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24</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137</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lastRenderedPageBreak/>
              <w:t>49</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东山县市场监督管理局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65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12</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77</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诏安县市场监督管理局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86</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29</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10</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135</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51</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华安县市场监督管理局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53</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21</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80</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52</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南靖县市场监督管理局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83</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23</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10</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126</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53</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平和县市场监督管理局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17</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9</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9</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120</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54</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漳州古雷港经济开发区市场监督管理局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16</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25</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漳州台商投资区市场监督管理局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17</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21</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56</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漳州高新技术产业开发区市场监督管理局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19</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57</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漳州招商局经济技术开发区</w:t>
            </w:r>
            <w:r w:rsidRPr="00C52533">
              <w:rPr>
                <w:rFonts w:asciiTheme="majorEastAsia" w:eastAsiaTheme="majorEastAsia" w:hAnsiTheme="majorEastAsia" w:cs="宋体" w:hint="eastAsia"/>
                <w:kern w:val="0"/>
                <w:sz w:val="24"/>
                <w:szCs w:val="24"/>
              </w:rPr>
              <w:lastRenderedPageBreak/>
              <w:t>教育卫生局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lastRenderedPageBreak/>
              <w:t>4</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lastRenderedPageBreak/>
              <w:t>58</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龙岩市市场监督管理局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79</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28</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117</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59</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龙岩市市场监管综合执法支队</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29</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44</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由龙岩</w:t>
            </w:r>
            <w:proofErr w:type="gramStart"/>
            <w:r w:rsidRPr="00C52533">
              <w:rPr>
                <w:rFonts w:asciiTheme="majorEastAsia" w:eastAsiaTheme="majorEastAsia" w:hAnsiTheme="majorEastAsia" w:cs="宋体" w:hint="eastAsia"/>
                <w:color w:val="000000"/>
                <w:kern w:val="0"/>
                <w:sz w:val="24"/>
                <w:szCs w:val="24"/>
              </w:rPr>
              <w:t>市局代采</w:t>
            </w:r>
            <w:proofErr w:type="gramEnd"/>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60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漳平市市场监督管理局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63</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98</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61</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连城县市场监督管理局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75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21</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6</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15</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117</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62</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龙岩市永定区市场监督管理局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115</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63</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龙岩市新罗区市场监督管理局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79</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41</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21</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144</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64</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长汀县市场监督管理局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73</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31</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10</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124</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65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武平县市场监督管理局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81</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26</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9</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121</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66</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上杭县市场监督管理局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88</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128</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67</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三明市市</w:t>
            </w:r>
            <w:r w:rsidRPr="00C52533">
              <w:rPr>
                <w:rFonts w:asciiTheme="majorEastAsia" w:eastAsiaTheme="majorEastAsia" w:hAnsiTheme="majorEastAsia" w:cs="宋体" w:hint="eastAsia"/>
                <w:kern w:val="0"/>
                <w:sz w:val="24"/>
                <w:szCs w:val="24"/>
              </w:rPr>
              <w:lastRenderedPageBreak/>
              <w:t>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lastRenderedPageBreak/>
              <w:t>95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24</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22</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10</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151</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lastRenderedPageBreak/>
              <w:t>68</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三明市三元区市场监督管理局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82</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43</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125</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69</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沙县区市场监督管理局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65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17</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84</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70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永安市市场监督管理局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90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37</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6</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12</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145</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71</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大田县市场监督管理局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27</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6</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6</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119</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72</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尤溪县市场监督管理局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88</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134</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73</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将乐县市场监督管理局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61</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17</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10</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98</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74</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泰宁县市场监督管理局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43</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21</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67</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75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建宁县市场监督管理局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47</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24</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6</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85</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76</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宁化县市场监督管理局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73</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32</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6</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6</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117</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77</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清流县市场监督管理局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53</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22</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87</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lastRenderedPageBreak/>
              <w:t>78</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明溪县市场监督管理局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60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19</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7</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10</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96</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79</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南平市市场监督管理局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83</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33</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12</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12</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140</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南平市延平区市场监督管理局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91</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34</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18</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16</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159</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81</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南平市建阳区市场监督管理局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77</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32</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6</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120</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82</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邵武市市场监督管理局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78</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29</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11</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11</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129</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83</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武夷山市市场监督管理局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74</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48</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132</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84</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建瓯市市场监督管理局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88</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57</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10</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165</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顺昌县市场监督管理局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63</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14</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20</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102</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86</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浦城县市场监督管理局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108</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36</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154</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87</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光泽县市场监督管理局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41</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13</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12</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6</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72</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88</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松溪县市</w:t>
            </w:r>
            <w:r w:rsidRPr="00C52533">
              <w:rPr>
                <w:rFonts w:asciiTheme="majorEastAsia" w:eastAsiaTheme="majorEastAsia" w:hAnsiTheme="majorEastAsia" w:cs="宋体" w:hint="eastAsia"/>
                <w:kern w:val="0"/>
                <w:sz w:val="24"/>
                <w:szCs w:val="24"/>
              </w:rPr>
              <w:lastRenderedPageBreak/>
              <w:t>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lastRenderedPageBreak/>
              <w:t>56</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28</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94</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lastRenderedPageBreak/>
              <w:t>89</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政和县市场监督管理局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42</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18</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76</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90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宁德市市场监督管理局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109</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45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21</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20</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195</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91</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福鼎市市场监督管理局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98</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43</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10</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161</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92</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霞浦县市场监督管理局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70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27</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11</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118</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93</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屏南县市场监督管理局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31</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16</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24</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14</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85</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94</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寿宁县市场监督管理局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51</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14</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11</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76</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95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福安市市场监督管理局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72</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31</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10</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133</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96</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roofErr w:type="gramStart"/>
            <w:r w:rsidRPr="00C52533">
              <w:rPr>
                <w:rFonts w:asciiTheme="majorEastAsia" w:eastAsiaTheme="majorEastAsia" w:hAnsiTheme="majorEastAsia" w:cs="宋体" w:hint="eastAsia"/>
                <w:kern w:val="0"/>
                <w:sz w:val="24"/>
                <w:szCs w:val="24"/>
              </w:rPr>
              <w:t>蕉</w:t>
            </w:r>
            <w:proofErr w:type="gramEnd"/>
            <w:r w:rsidRPr="00C52533">
              <w:rPr>
                <w:rFonts w:asciiTheme="majorEastAsia" w:eastAsiaTheme="majorEastAsia" w:hAnsiTheme="majorEastAsia" w:cs="宋体" w:hint="eastAsia"/>
                <w:kern w:val="0"/>
                <w:sz w:val="24"/>
                <w:szCs w:val="24"/>
              </w:rPr>
              <w:t>城区市场监督管理局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66</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52</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27</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15</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160</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97</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柘荣县市场监督管理局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29</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27</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6</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6</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68</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98</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古田县市场监督管理局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67</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28</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26</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5</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126</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99</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东侨区市</w:t>
            </w:r>
            <w:r w:rsidRPr="00C52533">
              <w:rPr>
                <w:rFonts w:asciiTheme="majorEastAsia" w:eastAsiaTheme="majorEastAsia" w:hAnsiTheme="majorEastAsia" w:cs="宋体" w:hint="eastAsia"/>
                <w:kern w:val="0"/>
                <w:sz w:val="24"/>
                <w:szCs w:val="24"/>
              </w:rPr>
              <w:lastRenderedPageBreak/>
              <w:t>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lastRenderedPageBreak/>
              <w:t>9</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5</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5</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21</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lastRenderedPageBreak/>
              <w:t>100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周宁县市场监督管理局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39</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24</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18</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10</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91</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r w:rsidR="00540101" w:rsidRPr="00C52533" w:rsidTr="00540101">
        <w:trPr>
          <w:tblCellSpacing w:w="15" w:type="dxa"/>
        </w:trPr>
        <w:tc>
          <w:tcPr>
            <w:tcW w:w="51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101</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平潭综合实验区市场监督管理局</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71</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28</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40</w:t>
            </w:r>
          </w:p>
        </w:tc>
        <w:tc>
          <w:tcPr>
            <w:tcW w:w="622"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35</w:t>
            </w:r>
          </w:p>
        </w:tc>
        <w:tc>
          <w:tcPr>
            <w:tcW w:w="727" w:type="pct"/>
            <w:tcMar>
              <w:top w:w="0" w:type="dxa"/>
              <w:left w:w="105" w:type="dxa"/>
              <w:bottom w:w="0" w:type="dxa"/>
              <w:right w:w="105" w:type="dxa"/>
            </w:tcMar>
            <w:vAlign w:val="center"/>
            <w:hideMark/>
          </w:tcPr>
          <w:p w:rsidR="00C52533" w:rsidRPr="00C52533" w:rsidRDefault="00C52533" w:rsidP="00540101">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174</w:t>
            </w:r>
          </w:p>
        </w:tc>
        <w:tc>
          <w:tcPr>
            <w:tcW w:w="412" w:type="pct"/>
            <w:tcMar>
              <w:top w:w="0" w:type="dxa"/>
              <w:left w:w="105" w:type="dxa"/>
              <w:bottom w:w="0" w:type="dxa"/>
              <w:right w:w="105" w:type="dxa"/>
            </w:tcMar>
            <w:hideMark/>
          </w:tcPr>
          <w:p w:rsidR="00C52533" w:rsidRPr="00C52533" w:rsidRDefault="00C52533" w:rsidP="00540101">
            <w:pPr>
              <w:widowControl/>
              <w:spacing w:line="400" w:lineRule="exact"/>
              <w:jc w:val="left"/>
              <w:rPr>
                <w:rFonts w:asciiTheme="majorEastAsia" w:eastAsiaTheme="majorEastAsia" w:hAnsiTheme="majorEastAsia" w:cs="宋体"/>
                <w:kern w:val="0"/>
                <w:sz w:val="24"/>
                <w:szCs w:val="24"/>
              </w:rPr>
            </w:pPr>
          </w:p>
        </w:tc>
      </w:tr>
    </w:tbl>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(1)首次配发方案采购数量：2021年计划采购数量为11068人(统一按男士标准计算)，2022年预计新增人员1073人，2023年预计新增人员828人。</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首次配发方案及预算单价</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42"/>
        <w:gridCol w:w="1381"/>
        <w:gridCol w:w="2068"/>
        <w:gridCol w:w="1437"/>
        <w:gridCol w:w="928"/>
        <w:gridCol w:w="1386"/>
        <w:gridCol w:w="928"/>
        <w:gridCol w:w="943"/>
      </w:tblGrid>
      <w:tr w:rsidR="00C52533" w:rsidRPr="00C52533" w:rsidTr="007076BD">
        <w:trPr>
          <w:tblCellSpacing w:w="15" w:type="dxa"/>
        </w:trPr>
        <w:tc>
          <w:tcPr>
            <w:tcW w:w="440" w:type="pct"/>
            <w:vMerge w:val="restar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proofErr w:type="gramStart"/>
            <w:r w:rsidRPr="00C52533">
              <w:rPr>
                <w:rFonts w:asciiTheme="majorEastAsia" w:eastAsiaTheme="majorEastAsia" w:hAnsiTheme="majorEastAsia" w:cs="宋体" w:hint="eastAsia"/>
                <w:b/>
                <w:bCs/>
                <w:color w:val="000000"/>
                <w:kern w:val="0"/>
                <w:sz w:val="24"/>
                <w:szCs w:val="24"/>
              </w:rPr>
              <w:t>包号</w:t>
            </w:r>
            <w:proofErr w:type="gramEnd"/>
          </w:p>
        </w:tc>
        <w:tc>
          <w:tcPr>
            <w:tcW w:w="663" w:type="pct"/>
            <w:vMerge w:val="restar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b/>
                <w:bCs/>
                <w:color w:val="000000"/>
                <w:kern w:val="0"/>
                <w:sz w:val="24"/>
                <w:szCs w:val="24"/>
              </w:rPr>
              <w:t>品目号</w:t>
            </w:r>
          </w:p>
        </w:tc>
        <w:tc>
          <w:tcPr>
            <w:tcW w:w="1689" w:type="pct"/>
            <w:gridSpan w:val="2"/>
            <w:vMerge w:val="restar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b/>
                <w:bCs/>
                <w:color w:val="000000"/>
                <w:kern w:val="0"/>
                <w:sz w:val="24"/>
                <w:szCs w:val="24"/>
              </w:rPr>
              <w:t>品名</w:t>
            </w:r>
          </w:p>
        </w:tc>
        <w:tc>
          <w:tcPr>
            <w:tcW w:w="440" w:type="pct"/>
            <w:vMerge w:val="restar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b/>
                <w:bCs/>
                <w:color w:val="000000"/>
                <w:kern w:val="0"/>
                <w:sz w:val="24"/>
                <w:szCs w:val="24"/>
              </w:rPr>
              <w:t>单位</w:t>
            </w:r>
          </w:p>
        </w:tc>
        <w:tc>
          <w:tcPr>
            <w:tcW w:w="665" w:type="pct"/>
            <w:vMerge w:val="restar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b/>
                <w:bCs/>
                <w:color w:val="000000"/>
                <w:kern w:val="0"/>
                <w:sz w:val="24"/>
                <w:szCs w:val="24"/>
              </w:rPr>
              <w:t>预算单价限价(元)</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b/>
                <w:bCs/>
                <w:color w:val="000000"/>
                <w:kern w:val="0"/>
                <w:sz w:val="24"/>
                <w:szCs w:val="24"/>
              </w:rPr>
              <w:t>配发方案</w:t>
            </w:r>
            <w:proofErr w:type="gramStart"/>
            <w:r w:rsidRPr="00C52533">
              <w:rPr>
                <w:rFonts w:asciiTheme="majorEastAsia" w:eastAsiaTheme="majorEastAsia" w:hAnsiTheme="majorEastAsia" w:cs="宋体" w:hint="eastAsia"/>
                <w:b/>
                <w:bCs/>
                <w:color w:val="000000"/>
                <w:kern w:val="0"/>
                <w:sz w:val="24"/>
                <w:szCs w:val="24"/>
              </w:rPr>
              <w:t>一</w:t>
            </w:r>
            <w:proofErr w:type="gramEnd"/>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b/>
                <w:bCs/>
                <w:color w:val="000000"/>
                <w:kern w:val="0"/>
                <w:sz w:val="24"/>
                <w:szCs w:val="24"/>
              </w:rPr>
              <w:t>配发方案二</w:t>
            </w:r>
          </w:p>
        </w:tc>
      </w:tr>
      <w:tr w:rsidR="00C52533" w:rsidRPr="00C52533" w:rsidTr="007076BD">
        <w:trPr>
          <w:tblCellSpacing w:w="15" w:type="dxa"/>
        </w:trPr>
        <w:tc>
          <w:tcPr>
            <w:tcW w:w="440" w:type="pct"/>
            <w:vMerge/>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p>
        </w:tc>
        <w:tc>
          <w:tcPr>
            <w:tcW w:w="663" w:type="pct"/>
            <w:vMerge/>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p>
        </w:tc>
        <w:tc>
          <w:tcPr>
            <w:tcW w:w="1689" w:type="pct"/>
            <w:gridSpan w:val="2"/>
            <w:vMerge/>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p>
        </w:tc>
        <w:tc>
          <w:tcPr>
            <w:tcW w:w="440" w:type="pct"/>
            <w:vMerge/>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p>
        </w:tc>
        <w:tc>
          <w:tcPr>
            <w:tcW w:w="665" w:type="pct"/>
            <w:vMerge/>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b/>
                <w:bCs/>
                <w:color w:val="000000"/>
                <w:kern w:val="0"/>
                <w:sz w:val="24"/>
                <w:szCs w:val="24"/>
              </w:rPr>
              <w:t>首次配发数量</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b/>
                <w:bCs/>
                <w:color w:val="000000"/>
                <w:kern w:val="0"/>
                <w:sz w:val="24"/>
                <w:szCs w:val="24"/>
              </w:rPr>
              <w:t>首次配发数量</w:t>
            </w:r>
          </w:p>
        </w:tc>
      </w:tr>
      <w:tr w:rsidR="00C52533" w:rsidRPr="00C52533" w:rsidTr="007076BD">
        <w:trPr>
          <w:tblCellSpacing w:w="15" w:type="dxa"/>
        </w:trPr>
        <w:tc>
          <w:tcPr>
            <w:tcW w:w="440" w:type="pct"/>
            <w:vMerge w:val="restar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包1</w:t>
            </w: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1-1</w:t>
            </w:r>
          </w:p>
        </w:tc>
        <w:tc>
          <w:tcPr>
            <w:tcW w:w="999" w:type="pct"/>
            <w:vMerge w:val="restar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服装类</w:t>
            </w: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常服</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套</w:t>
            </w:r>
          </w:p>
        </w:tc>
        <w:tc>
          <w:tcPr>
            <w:tcW w:w="665"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510</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w:t>
            </w:r>
          </w:p>
        </w:tc>
      </w:tr>
      <w:tr w:rsidR="00C52533" w:rsidRPr="00C52533" w:rsidTr="007076BD">
        <w:trPr>
          <w:tblCellSpacing w:w="15" w:type="dxa"/>
        </w:trPr>
        <w:tc>
          <w:tcPr>
            <w:tcW w:w="440" w:type="pct"/>
            <w:vMerge/>
            <w:vAlign w:val="center"/>
            <w:hideMark/>
          </w:tcPr>
          <w:p w:rsidR="00C52533" w:rsidRPr="00C52533" w:rsidRDefault="00C52533" w:rsidP="007076BD">
            <w:pPr>
              <w:widowControl/>
              <w:spacing w:line="400" w:lineRule="exact"/>
              <w:jc w:val="left"/>
              <w:rPr>
                <w:rFonts w:asciiTheme="majorEastAsia" w:eastAsiaTheme="majorEastAsia" w:hAnsiTheme="majorEastAsia" w:cs="宋体"/>
                <w:kern w:val="0"/>
                <w:sz w:val="24"/>
                <w:szCs w:val="24"/>
              </w:rPr>
            </w:pP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1-2</w:t>
            </w:r>
          </w:p>
        </w:tc>
        <w:tc>
          <w:tcPr>
            <w:tcW w:w="999" w:type="pct"/>
            <w:vMerge/>
            <w:vAlign w:val="center"/>
            <w:hideMark/>
          </w:tcPr>
          <w:p w:rsidR="00C52533" w:rsidRPr="00C52533" w:rsidRDefault="00C52533" w:rsidP="007076BD">
            <w:pPr>
              <w:widowControl/>
              <w:spacing w:line="400" w:lineRule="exact"/>
              <w:jc w:val="left"/>
              <w:rPr>
                <w:rFonts w:asciiTheme="majorEastAsia" w:eastAsiaTheme="majorEastAsia" w:hAnsiTheme="majorEastAsia" w:cs="宋体"/>
                <w:kern w:val="0"/>
                <w:sz w:val="24"/>
                <w:szCs w:val="24"/>
              </w:rPr>
            </w:pP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内穿衬衣</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件</w:t>
            </w:r>
          </w:p>
        </w:tc>
        <w:tc>
          <w:tcPr>
            <w:tcW w:w="665"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91</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w:t>
            </w:r>
          </w:p>
        </w:tc>
      </w:tr>
      <w:tr w:rsidR="00C52533" w:rsidRPr="00C52533" w:rsidTr="007076BD">
        <w:trPr>
          <w:tblCellSpacing w:w="15" w:type="dxa"/>
        </w:trPr>
        <w:tc>
          <w:tcPr>
            <w:tcW w:w="440" w:type="pct"/>
            <w:vMerge/>
            <w:vAlign w:val="center"/>
            <w:hideMark/>
          </w:tcPr>
          <w:p w:rsidR="00C52533" w:rsidRPr="00C52533" w:rsidRDefault="00C52533" w:rsidP="007076BD">
            <w:pPr>
              <w:widowControl/>
              <w:spacing w:line="400" w:lineRule="exact"/>
              <w:jc w:val="left"/>
              <w:rPr>
                <w:rFonts w:asciiTheme="majorEastAsia" w:eastAsiaTheme="majorEastAsia" w:hAnsiTheme="majorEastAsia" w:cs="宋体"/>
                <w:kern w:val="0"/>
                <w:sz w:val="24"/>
                <w:szCs w:val="24"/>
              </w:rPr>
            </w:pP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1-3</w:t>
            </w:r>
          </w:p>
        </w:tc>
        <w:tc>
          <w:tcPr>
            <w:tcW w:w="999" w:type="pct"/>
            <w:vMerge/>
            <w:vAlign w:val="center"/>
            <w:hideMark/>
          </w:tcPr>
          <w:p w:rsidR="00C52533" w:rsidRPr="00C52533" w:rsidRDefault="00C52533" w:rsidP="007076BD">
            <w:pPr>
              <w:widowControl/>
              <w:spacing w:line="400" w:lineRule="exact"/>
              <w:jc w:val="left"/>
              <w:rPr>
                <w:rFonts w:asciiTheme="majorEastAsia" w:eastAsiaTheme="majorEastAsia" w:hAnsiTheme="majorEastAsia" w:cs="宋体"/>
                <w:kern w:val="0"/>
                <w:sz w:val="24"/>
                <w:szCs w:val="24"/>
              </w:rPr>
            </w:pP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春秋执勤服</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套</w:t>
            </w:r>
          </w:p>
        </w:tc>
        <w:tc>
          <w:tcPr>
            <w:tcW w:w="665"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450</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w:t>
            </w:r>
          </w:p>
        </w:tc>
      </w:tr>
      <w:tr w:rsidR="00C52533" w:rsidRPr="00C52533" w:rsidTr="007076BD">
        <w:trPr>
          <w:tblCellSpacing w:w="15" w:type="dxa"/>
        </w:trPr>
        <w:tc>
          <w:tcPr>
            <w:tcW w:w="440" w:type="pct"/>
            <w:vMerge/>
            <w:vAlign w:val="center"/>
            <w:hideMark/>
          </w:tcPr>
          <w:p w:rsidR="00C52533" w:rsidRPr="00C52533" w:rsidRDefault="00C52533" w:rsidP="007076BD">
            <w:pPr>
              <w:widowControl/>
              <w:spacing w:line="400" w:lineRule="exact"/>
              <w:jc w:val="left"/>
              <w:rPr>
                <w:rFonts w:asciiTheme="majorEastAsia" w:eastAsiaTheme="majorEastAsia" w:hAnsiTheme="majorEastAsia" w:cs="宋体"/>
                <w:kern w:val="0"/>
                <w:sz w:val="24"/>
                <w:szCs w:val="24"/>
              </w:rPr>
            </w:pP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1-4</w:t>
            </w:r>
          </w:p>
        </w:tc>
        <w:tc>
          <w:tcPr>
            <w:tcW w:w="999" w:type="pct"/>
            <w:vMerge/>
            <w:vAlign w:val="center"/>
            <w:hideMark/>
          </w:tcPr>
          <w:p w:rsidR="00C52533" w:rsidRPr="00C52533" w:rsidRDefault="00C52533" w:rsidP="007076BD">
            <w:pPr>
              <w:widowControl/>
              <w:spacing w:line="400" w:lineRule="exact"/>
              <w:jc w:val="left"/>
              <w:rPr>
                <w:rFonts w:asciiTheme="majorEastAsia" w:eastAsiaTheme="majorEastAsia" w:hAnsiTheme="majorEastAsia" w:cs="宋体"/>
                <w:kern w:val="0"/>
                <w:sz w:val="24"/>
                <w:szCs w:val="24"/>
              </w:rPr>
            </w:pP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冬执勤服</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套</w:t>
            </w:r>
          </w:p>
        </w:tc>
        <w:tc>
          <w:tcPr>
            <w:tcW w:w="665"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560</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w:t>
            </w:r>
          </w:p>
        </w:tc>
      </w:tr>
      <w:tr w:rsidR="00C52533" w:rsidRPr="00C52533" w:rsidTr="007076BD">
        <w:trPr>
          <w:tblCellSpacing w:w="15" w:type="dxa"/>
        </w:trPr>
        <w:tc>
          <w:tcPr>
            <w:tcW w:w="440" w:type="pct"/>
            <w:vMerge/>
            <w:vAlign w:val="center"/>
            <w:hideMark/>
          </w:tcPr>
          <w:p w:rsidR="00C52533" w:rsidRPr="00C52533" w:rsidRDefault="00C52533" w:rsidP="007076BD">
            <w:pPr>
              <w:widowControl/>
              <w:spacing w:line="400" w:lineRule="exact"/>
              <w:jc w:val="left"/>
              <w:rPr>
                <w:rFonts w:asciiTheme="majorEastAsia" w:eastAsiaTheme="majorEastAsia" w:hAnsiTheme="majorEastAsia" w:cs="宋体"/>
                <w:kern w:val="0"/>
                <w:sz w:val="24"/>
                <w:szCs w:val="24"/>
              </w:rPr>
            </w:pP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1-5</w:t>
            </w:r>
          </w:p>
        </w:tc>
        <w:tc>
          <w:tcPr>
            <w:tcW w:w="999" w:type="pct"/>
            <w:vMerge/>
            <w:vAlign w:val="center"/>
            <w:hideMark/>
          </w:tcPr>
          <w:p w:rsidR="00C52533" w:rsidRPr="00C52533" w:rsidRDefault="00C52533" w:rsidP="007076BD">
            <w:pPr>
              <w:widowControl/>
              <w:spacing w:line="400" w:lineRule="exact"/>
              <w:jc w:val="left"/>
              <w:rPr>
                <w:rFonts w:asciiTheme="majorEastAsia" w:eastAsiaTheme="majorEastAsia" w:hAnsiTheme="majorEastAsia" w:cs="宋体"/>
                <w:kern w:val="0"/>
                <w:sz w:val="24"/>
                <w:szCs w:val="24"/>
              </w:rPr>
            </w:pP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制式衬衣(长袖)</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件</w:t>
            </w:r>
          </w:p>
        </w:tc>
        <w:tc>
          <w:tcPr>
            <w:tcW w:w="665"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87</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w:t>
            </w:r>
          </w:p>
        </w:tc>
      </w:tr>
      <w:tr w:rsidR="00C52533" w:rsidRPr="00C52533" w:rsidTr="007076BD">
        <w:trPr>
          <w:tblCellSpacing w:w="15" w:type="dxa"/>
        </w:trPr>
        <w:tc>
          <w:tcPr>
            <w:tcW w:w="440" w:type="pct"/>
            <w:vMerge/>
            <w:vAlign w:val="center"/>
            <w:hideMark/>
          </w:tcPr>
          <w:p w:rsidR="00C52533" w:rsidRPr="00C52533" w:rsidRDefault="00C52533" w:rsidP="007076BD">
            <w:pPr>
              <w:widowControl/>
              <w:spacing w:line="400" w:lineRule="exact"/>
              <w:jc w:val="left"/>
              <w:rPr>
                <w:rFonts w:asciiTheme="majorEastAsia" w:eastAsiaTheme="majorEastAsia" w:hAnsiTheme="majorEastAsia" w:cs="宋体"/>
                <w:kern w:val="0"/>
                <w:sz w:val="24"/>
                <w:szCs w:val="24"/>
              </w:rPr>
            </w:pP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1-6</w:t>
            </w:r>
          </w:p>
        </w:tc>
        <w:tc>
          <w:tcPr>
            <w:tcW w:w="999" w:type="pct"/>
            <w:vMerge/>
            <w:vAlign w:val="center"/>
            <w:hideMark/>
          </w:tcPr>
          <w:p w:rsidR="00C52533" w:rsidRPr="00C52533" w:rsidRDefault="00C52533" w:rsidP="007076BD">
            <w:pPr>
              <w:widowControl/>
              <w:spacing w:line="400" w:lineRule="exact"/>
              <w:jc w:val="left"/>
              <w:rPr>
                <w:rFonts w:asciiTheme="majorEastAsia" w:eastAsiaTheme="majorEastAsia" w:hAnsiTheme="majorEastAsia" w:cs="宋体"/>
                <w:kern w:val="0"/>
                <w:sz w:val="24"/>
                <w:szCs w:val="24"/>
              </w:rPr>
            </w:pP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制式衬衣(短袖)</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件</w:t>
            </w:r>
          </w:p>
        </w:tc>
        <w:tc>
          <w:tcPr>
            <w:tcW w:w="665"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86</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3</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w:t>
            </w:r>
          </w:p>
        </w:tc>
      </w:tr>
      <w:tr w:rsidR="00C52533" w:rsidRPr="00C52533" w:rsidTr="007076BD">
        <w:trPr>
          <w:tblCellSpacing w:w="15" w:type="dxa"/>
        </w:trPr>
        <w:tc>
          <w:tcPr>
            <w:tcW w:w="440" w:type="pct"/>
            <w:vMerge/>
            <w:vAlign w:val="center"/>
            <w:hideMark/>
          </w:tcPr>
          <w:p w:rsidR="00C52533" w:rsidRPr="00C52533" w:rsidRDefault="00C52533" w:rsidP="007076BD">
            <w:pPr>
              <w:widowControl/>
              <w:spacing w:line="400" w:lineRule="exact"/>
              <w:jc w:val="left"/>
              <w:rPr>
                <w:rFonts w:asciiTheme="majorEastAsia" w:eastAsiaTheme="majorEastAsia" w:hAnsiTheme="majorEastAsia" w:cs="宋体"/>
                <w:kern w:val="0"/>
                <w:sz w:val="24"/>
                <w:szCs w:val="24"/>
              </w:rPr>
            </w:pP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1-7</w:t>
            </w:r>
          </w:p>
        </w:tc>
        <w:tc>
          <w:tcPr>
            <w:tcW w:w="999" w:type="pct"/>
            <w:vMerge/>
            <w:vAlign w:val="center"/>
            <w:hideMark/>
          </w:tcPr>
          <w:p w:rsidR="00C52533" w:rsidRPr="00C52533" w:rsidRDefault="00C52533" w:rsidP="007076BD">
            <w:pPr>
              <w:widowControl/>
              <w:spacing w:line="400" w:lineRule="exact"/>
              <w:jc w:val="left"/>
              <w:rPr>
                <w:rFonts w:asciiTheme="majorEastAsia" w:eastAsiaTheme="majorEastAsia" w:hAnsiTheme="majorEastAsia" w:cs="宋体"/>
                <w:kern w:val="0"/>
                <w:sz w:val="24"/>
                <w:szCs w:val="24"/>
              </w:rPr>
            </w:pP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单裤</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条</w:t>
            </w:r>
          </w:p>
        </w:tc>
        <w:tc>
          <w:tcPr>
            <w:tcW w:w="665"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116</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w:t>
            </w:r>
          </w:p>
        </w:tc>
      </w:tr>
      <w:tr w:rsidR="00C52533" w:rsidRPr="00C52533" w:rsidTr="007076BD">
        <w:trPr>
          <w:tblCellSpacing w:w="15" w:type="dxa"/>
        </w:trPr>
        <w:tc>
          <w:tcPr>
            <w:tcW w:w="440" w:type="pct"/>
            <w:vMerge/>
            <w:vAlign w:val="center"/>
            <w:hideMark/>
          </w:tcPr>
          <w:p w:rsidR="00C52533" w:rsidRPr="00C52533" w:rsidRDefault="00C52533" w:rsidP="007076BD">
            <w:pPr>
              <w:widowControl/>
              <w:spacing w:line="400" w:lineRule="exact"/>
              <w:jc w:val="left"/>
              <w:rPr>
                <w:rFonts w:asciiTheme="majorEastAsia" w:eastAsiaTheme="majorEastAsia" w:hAnsiTheme="majorEastAsia" w:cs="宋体"/>
                <w:kern w:val="0"/>
                <w:sz w:val="24"/>
                <w:szCs w:val="24"/>
              </w:rPr>
            </w:pP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1-8</w:t>
            </w:r>
          </w:p>
        </w:tc>
        <w:tc>
          <w:tcPr>
            <w:tcW w:w="999" w:type="pct"/>
            <w:vMerge/>
            <w:vAlign w:val="center"/>
            <w:hideMark/>
          </w:tcPr>
          <w:p w:rsidR="00C52533" w:rsidRPr="00C52533" w:rsidRDefault="00C52533" w:rsidP="007076BD">
            <w:pPr>
              <w:widowControl/>
              <w:spacing w:line="400" w:lineRule="exact"/>
              <w:jc w:val="left"/>
              <w:rPr>
                <w:rFonts w:asciiTheme="majorEastAsia" w:eastAsiaTheme="majorEastAsia" w:hAnsiTheme="majorEastAsia" w:cs="宋体"/>
                <w:kern w:val="0"/>
                <w:sz w:val="24"/>
                <w:szCs w:val="24"/>
              </w:rPr>
            </w:pP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裙子</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条</w:t>
            </w:r>
          </w:p>
        </w:tc>
        <w:tc>
          <w:tcPr>
            <w:tcW w:w="665"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107</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0</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0</w:t>
            </w:r>
          </w:p>
        </w:tc>
      </w:tr>
      <w:tr w:rsidR="00C52533" w:rsidRPr="00C52533" w:rsidTr="007076BD">
        <w:trPr>
          <w:tblCellSpacing w:w="15" w:type="dxa"/>
        </w:trPr>
        <w:tc>
          <w:tcPr>
            <w:tcW w:w="440" w:type="pct"/>
            <w:vMerge/>
            <w:vAlign w:val="center"/>
            <w:hideMark/>
          </w:tcPr>
          <w:p w:rsidR="00C52533" w:rsidRPr="00C52533" w:rsidRDefault="00C52533" w:rsidP="007076BD">
            <w:pPr>
              <w:widowControl/>
              <w:spacing w:line="400" w:lineRule="exact"/>
              <w:jc w:val="left"/>
              <w:rPr>
                <w:rFonts w:asciiTheme="majorEastAsia" w:eastAsiaTheme="majorEastAsia" w:hAnsiTheme="majorEastAsia" w:cs="宋体"/>
                <w:kern w:val="0"/>
                <w:sz w:val="24"/>
                <w:szCs w:val="24"/>
              </w:rPr>
            </w:pP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1-9</w:t>
            </w:r>
          </w:p>
        </w:tc>
        <w:tc>
          <w:tcPr>
            <w:tcW w:w="999" w:type="pct"/>
            <w:vMerge/>
            <w:vAlign w:val="center"/>
            <w:hideMark/>
          </w:tcPr>
          <w:p w:rsidR="00C52533" w:rsidRPr="00C52533" w:rsidRDefault="00C52533" w:rsidP="007076BD">
            <w:pPr>
              <w:widowControl/>
              <w:spacing w:line="400" w:lineRule="exact"/>
              <w:jc w:val="left"/>
              <w:rPr>
                <w:rFonts w:asciiTheme="majorEastAsia" w:eastAsiaTheme="majorEastAsia" w:hAnsiTheme="majorEastAsia" w:cs="宋体"/>
                <w:kern w:val="0"/>
                <w:sz w:val="24"/>
                <w:szCs w:val="24"/>
              </w:rPr>
            </w:pP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防寒服长款</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件</w:t>
            </w:r>
          </w:p>
        </w:tc>
        <w:tc>
          <w:tcPr>
            <w:tcW w:w="665"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409</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0</w:t>
            </w:r>
          </w:p>
        </w:tc>
      </w:tr>
      <w:tr w:rsidR="00C52533" w:rsidRPr="00C52533" w:rsidTr="007076BD">
        <w:trPr>
          <w:tblCellSpacing w:w="15" w:type="dxa"/>
        </w:trPr>
        <w:tc>
          <w:tcPr>
            <w:tcW w:w="440" w:type="pct"/>
            <w:vMerge w:val="restar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lastRenderedPageBreak/>
              <w:t>包2</w:t>
            </w: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2-1</w:t>
            </w:r>
          </w:p>
        </w:tc>
        <w:tc>
          <w:tcPr>
            <w:tcW w:w="999" w:type="pct"/>
            <w:vMerge w:val="restar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帽  类</w:t>
            </w: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大檐帽/卷檐帽(女)</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顶</w:t>
            </w:r>
          </w:p>
        </w:tc>
        <w:tc>
          <w:tcPr>
            <w:tcW w:w="665"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52</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w:t>
            </w:r>
          </w:p>
        </w:tc>
      </w:tr>
      <w:tr w:rsidR="00C52533" w:rsidRPr="00C52533" w:rsidTr="007076BD">
        <w:trPr>
          <w:tblCellSpacing w:w="15" w:type="dxa"/>
        </w:trPr>
        <w:tc>
          <w:tcPr>
            <w:tcW w:w="440" w:type="pct"/>
            <w:vMerge/>
            <w:vAlign w:val="center"/>
            <w:hideMark/>
          </w:tcPr>
          <w:p w:rsidR="00C52533" w:rsidRPr="00C52533" w:rsidRDefault="00C52533" w:rsidP="007076BD">
            <w:pPr>
              <w:widowControl/>
              <w:spacing w:line="400" w:lineRule="exact"/>
              <w:jc w:val="left"/>
              <w:rPr>
                <w:rFonts w:asciiTheme="majorEastAsia" w:eastAsiaTheme="majorEastAsia" w:hAnsiTheme="majorEastAsia" w:cs="宋体"/>
                <w:kern w:val="0"/>
                <w:sz w:val="24"/>
                <w:szCs w:val="24"/>
              </w:rPr>
            </w:pP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2-2</w:t>
            </w:r>
          </w:p>
        </w:tc>
        <w:tc>
          <w:tcPr>
            <w:tcW w:w="999" w:type="pct"/>
            <w:vMerge/>
            <w:vAlign w:val="center"/>
            <w:hideMark/>
          </w:tcPr>
          <w:p w:rsidR="00C52533" w:rsidRPr="00C52533" w:rsidRDefault="00C52533" w:rsidP="007076BD">
            <w:pPr>
              <w:widowControl/>
              <w:spacing w:line="400" w:lineRule="exact"/>
              <w:jc w:val="left"/>
              <w:rPr>
                <w:rFonts w:asciiTheme="majorEastAsia" w:eastAsiaTheme="majorEastAsia" w:hAnsiTheme="majorEastAsia" w:cs="宋体"/>
                <w:kern w:val="0"/>
                <w:sz w:val="24"/>
                <w:szCs w:val="24"/>
              </w:rPr>
            </w:pP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大檐凉帽/卷檐凉帽(女)</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顶</w:t>
            </w:r>
          </w:p>
        </w:tc>
        <w:tc>
          <w:tcPr>
            <w:tcW w:w="665"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47</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w:t>
            </w:r>
          </w:p>
        </w:tc>
      </w:tr>
      <w:tr w:rsidR="00C52533" w:rsidRPr="00C52533" w:rsidTr="007076BD">
        <w:trPr>
          <w:tblCellSpacing w:w="15" w:type="dxa"/>
        </w:trPr>
        <w:tc>
          <w:tcPr>
            <w:tcW w:w="440" w:type="pct"/>
            <w:vMerge w:val="restar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包3</w:t>
            </w: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3-1</w:t>
            </w:r>
          </w:p>
        </w:tc>
        <w:tc>
          <w:tcPr>
            <w:tcW w:w="999" w:type="pct"/>
            <w:vMerge w:val="restar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鞋  类</w:t>
            </w: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单皮鞋</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双</w:t>
            </w:r>
          </w:p>
        </w:tc>
        <w:tc>
          <w:tcPr>
            <w:tcW w:w="665"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240</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w:t>
            </w:r>
          </w:p>
        </w:tc>
      </w:tr>
      <w:tr w:rsidR="00C52533" w:rsidRPr="00C52533" w:rsidTr="007076BD">
        <w:trPr>
          <w:tblCellSpacing w:w="15" w:type="dxa"/>
        </w:trPr>
        <w:tc>
          <w:tcPr>
            <w:tcW w:w="440" w:type="pct"/>
            <w:vMerge/>
            <w:vAlign w:val="center"/>
            <w:hideMark/>
          </w:tcPr>
          <w:p w:rsidR="00C52533" w:rsidRPr="00C52533" w:rsidRDefault="00C52533" w:rsidP="007076BD">
            <w:pPr>
              <w:widowControl/>
              <w:spacing w:line="400" w:lineRule="exact"/>
              <w:jc w:val="left"/>
              <w:rPr>
                <w:rFonts w:asciiTheme="majorEastAsia" w:eastAsiaTheme="majorEastAsia" w:hAnsiTheme="majorEastAsia" w:cs="宋体"/>
                <w:kern w:val="0"/>
                <w:sz w:val="24"/>
                <w:szCs w:val="24"/>
              </w:rPr>
            </w:pP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3-2</w:t>
            </w:r>
          </w:p>
        </w:tc>
        <w:tc>
          <w:tcPr>
            <w:tcW w:w="999" w:type="pct"/>
            <w:vMerge/>
            <w:vAlign w:val="center"/>
            <w:hideMark/>
          </w:tcPr>
          <w:p w:rsidR="00C52533" w:rsidRPr="00C52533" w:rsidRDefault="00C52533" w:rsidP="007076BD">
            <w:pPr>
              <w:widowControl/>
              <w:spacing w:line="400" w:lineRule="exact"/>
              <w:jc w:val="left"/>
              <w:rPr>
                <w:rFonts w:asciiTheme="majorEastAsia" w:eastAsiaTheme="majorEastAsia" w:hAnsiTheme="majorEastAsia" w:cs="宋体"/>
                <w:kern w:val="0"/>
                <w:sz w:val="24"/>
                <w:szCs w:val="24"/>
              </w:rPr>
            </w:pP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皮凉鞋</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双</w:t>
            </w:r>
          </w:p>
        </w:tc>
        <w:tc>
          <w:tcPr>
            <w:tcW w:w="665"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240</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0</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0</w:t>
            </w:r>
          </w:p>
        </w:tc>
      </w:tr>
      <w:tr w:rsidR="00C52533" w:rsidRPr="00C52533" w:rsidTr="007076BD">
        <w:trPr>
          <w:tblCellSpacing w:w="15" w:type="dxa"/>
        </w:trPr>
        <w:tc>
          <w:tcPr>
            <w:tcW w:w="440" w:type="pct"/>
            <w:vMerge w:val="restar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包4</w:t>
            </w: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4-1</w:t>
            </w:r>
          </w:p>
        </w:tc>
        <w:tc>
          <w:tcPr>
            <w:tcW w:w="999" w:type="pct"/>
            <w:vMerge w:val="restar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标志类</w:t>
            </w: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大帽徽</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枚</w:t>
            </w:r>
          </w:p>
        </w:tc>
        <w:tc>
          <w:tcPr>
            <w:tcW w:w="665"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9</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w:t>
            </w:r>
          </w:p>
        </w:tc>
      </w:tr>
      <w:tr w:rsidR="00C52533" w:rsidRPr="00C52533" w:rsidTr="007076BD">
        <w:trPr>
          <w:tblCellSpacing w:w="15" w:type="dxa"/>
        </w:trPr>
        <w:tc>
          <w:tcPr>
            <w:tcW w:w="440" w:type="pct"/>
            <w:vMerge/>
            <w:vAlign w:val="center"/>
            <w:hideMark/>
          </w:tcPr>
          <w:p w:rsidR="00C52533" w:rsidRPr="00C52533" w:rsidRDefault="00C52533" w:rsidP="007076BD">
            <w:pPr>
              <w:widowControl/>
              <w:spacing w:line="400" w:lineRule="exact"/>
              <w:jc w:val="left"/>
              <w:rPr>
                <w:rFonts w:asciiTheme="majorEastAsia" w:eastAsiaTheme="majorEastAsia" w:hAnsiTheme="majorEastAsia" w:cs="宋体"/>
                <w:kern w:val="0"/>
                <w:sz w:val="24"/>
                <w:szCs w:val="24"/>
              </w:rPr>
            </w:pP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4-2</w:t>
            </w:r>
          </w:p>
        </w:tc>
        <w:tc>
          <w:tcPr>
            <w:tcW w:w="999" w:type="pct"/>
            <w:vMerge/>
            <w:vAlign w:val="center"/>
            <w:hideMark/>
          </w:tcPr>
          <w:p w:rsidR="00C52533" w:rsidRPr="00C52533" w:rsidRDefault="00C52533" w:rsidP="007076BD">
            <w:pPr>
              <w:widowControl/>
              <w:spacing w:line="400" w:lineRule="exact"/>
              <w:jc w:val="left"/>
              <w:rPr>
                <w:rFonts w:asciiTheme="majorEastAsia" w:eastAsiaTheme="majorEastAsia" w:hAnsiTheme="majorEastAsia" w:cs="宋体"/>
                <w:kern w:val="0"/>
                <w:sz w:val="24"/>
                <w:szCs w:val="24"/>
              </w:rPr>
            </w:pP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小帽徽(女)</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枚</w:t>
            </w:r>
          </w:p>
        </w:tc>
        <w:tc>
          <w:tcPr>
            <w:tcW w:w="665"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7.2</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0</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0</w:t>
            </w:r>
          </w:p>
        </w:tc>
      </w:tr>
      <w:tr w:rsidR="00C52533" w:rsidRPr="00C52533" w:rsidTr="007076BD">
        <w:trPr>
          <w:tblCellSpacing w:w="15" w:type="dxa"/>
        </w:trPr>
        <w:tc>
          <w:tcPr>
            <w:tcW w:w="440" w:type="pct"/>
            <w:vMerge/>
            <w:vAlign w:val="center"/>
            <w:hideMark/>
          </w:tcPr>
          <w:p w:rsidR="00C52533" w:rsidRPr="00C52533" w:rsidRDefault="00C52533" w:rsidP="007076BD">
            <w:pPr>
              <w:widowControl/>
              <w:spacing w:line="400" w:lineRule="exact"/>
              <w:jc w:val="left"/>
              <w:rPr>
                <w:rFonts w:asciiTheme="majorEastAsia" w:eastAsiaTheme="majorEastAsia" w:hAnsiTheme="majorEastAsia" w:cs="宋体"/>
                <w:kern w:val="0"/>
                <w:sz w:val="24"/>
                <w:szCs w:val="24"/>
              </w:rPr>
            </w:pP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4-3</w:t>
            </w:r>
          </w:p>
        </w:tc>
        <w:tc>
          <w:tcPr>
            <w:tcW w:w="999" w:type="pct"/>
            <w:vMerge/>
            <w:vAlign w:val="center"/>
            <w:hideMark/>
          </w:tcPr>
          <w:p w:rsidR="00C52533" w:rsidRPr="00C52533" w:rsidRDefault="00C52533" w:rsidP="007076BD">
            <w:pPr>
              <w:widowControl/>
              <w:spacing w:line="400" w:lineRule="exact"/>
              <w:jc w:val="left"/>
              <w:rPr>
                <w:rFonts w:asciiTheme="majorEastAsia" w:eastAsiaTheme="majorEastAsia" w:hAnsiTheme="majorEastAsia" w:cs="宋体"/>
                <w:kern w:val="0"/>
                <w:sz w:val="24"/>
                <w:szCs w:val="24"/>
              </w:rPr>
            </w:pP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臂章</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副</w:t>
            </w:r>
          </w:p>
        </w:tc>
        <w:tc>
          <w:tcPr>
            <w:tcW w:w="665"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4.5</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w:t>
            </w:r>
          </w:p>
        </w:tc>
      </w:tr>
      <w:tr w:rsidR="00C52533" w:rsidRPr="00C52533" w:rsidTr="007076BD">
        <w:trPr>
          <w:tblCellSpacing w:w="15" w:type="dxa"/>
        </w:trPr>
        <w:tc>
          <w:tcPr>
            <w:tcW w:w="440" w:type="pct"/>
            <w:vMerge/>
            <w:vAlign w:val="center"/>
            <w:hideMark/>
          </w:tcPr>
          <w:p w:rsidR="00C52533" w:rsidRPr="00C52533" w:rsidRDefault="00C52533" w:rsidP="007076BD">
            <w:pPr>
              <w:widowControl/>
              <w:spacing w:line="400" w:lineRule="exact"/>
              <w:jc w:val="left"/>
              <w:rPr>
                <w:rFonts w:asciiTheme="majorEastAsia" w:eastAsiaTheme="majorEastAsia" w:hAnsiTheme="majorEastAsia" w:cs="宋体"/>
                <w:kern w:val="0"/>
                <w:sz w:val="24"/>
                <w:szCs w:val="24"/>
              </w:rPr>
            </w:pP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4-4</w:t>
            </w:r>
          </w:p>
        </w:tc>
        <w:tc>
          <w:tcPr>
            <w:tcW w:w="999" w:type="pct"/>
            <w:vMerge/>
            <w:vAlign w:val="center"/>
            <w:hideMark/>
          </w:tcPr>
          <w:p w:rsidR="00C52533" w:rsidRPr="00C52533" w:rsidRDefault="00C52533" w:rsidP="007076BD">
            <w:pPr>
              <w:widowControl/>
              <w:spacing w:line="400" w:lineRule="exact"/>
              <w:jc w:val="left"/>
              <w:rPr>
                <w:rFonts w:asciiTheme="majorEastAsia" w:eastAsiaTheme="majorEastAsia" w:hAnsiTheme="majorEastAsia" w:cs="宋体"/>
                <w:kern w:val="0"/>
                <w:sz w:val="24"/>
                <w:szCs w:val="24"/>
              </w:rPr>
            </w:pP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硬肩章</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副</w:t>
            </w:r>
          </w:p>
        </w:tc>
        <w:tc>
          <w:tcPr>
            <w:tcW w:w="665"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18</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w:t>
            </w:r>
          </w:p>
        </w:tc>
      </w:tr>
      <w:tr w:rsidR="00C52533" w:rsidRPr="00C52533" w:rsidTr="007076BD">
        <w:trPr>
          <w:tblCellSpacing w:w="15" w:type="dxa"/>
        </w:trPr>
        <w:tc>
          <w:tcPr>
            <w:tcW w:w="440" w:type="pct"/>
            <w:vMerge/>
            <w:vAlign w:val="center"/>
            <w:hideMark/>
          </w:tcPr>
          <w:p w:rsidR="00C52533" w:rsidRPr="00C52533" w:rsidRDefault="00C52533" w:rsidP="007076BD">
            <w:pPr>
              <w:widowControl/>
              <w:spacing w:line="400" w:lineRule="exact"/>
              <w:jc w:val="left"/>
              <w:rPr>
                <w:rFonts w:asciiTheme="majorEastAsia" w:eastAsiaTheme="majorEastAsia" w:hAnsiTheme="majorEastAsia" w:cs="宋体"/>
                <w:kern w:val="0"/>
                <w:sz w:val="24"/>
                <w:szCs w:val="24"/>
              </w:rPr>
            </w:pP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4-5</w:t>
            </w:r>
          </w:p>
        </w:tc>
        <w:tc>
          <w:tcPr>
            <w:tcW w:w="999" w:type="pct"/>
            <w:vMerge/>
            <w:vAlign w:val="center"/>
            <w:hideMark/>
          </w:tcPr>
          <w:p w:rsidR="00C52533" w:rsidRPr="00C52533" w:rsidRDefault="00C52533" w:rsidP="007076BD">
            <w:pPr>
              <w:widowControl/>
              <w:spacing w:line="400" w:lineRule="exact"/>
              <w:jc w:val="left"/>
              <w:rPr>
                <w:rFonts w:asciiTheme="majorEastAsia" w:eastAsiaTheme="majorEastAsia" w:hAnsiTheme="majorEastAsia" w:cs="宋体"/>
                <w:kern w:val="0"/>
                <w:sz w:val="24"/>
                <w:szCs w:val="24"/>
              </w:rPr>
            </w:pP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软肩章</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副</w:t>
            </w:r>
          </w:p>
        </w:tc>
        <w:tc>
          <w:tcPr>
            <w:tcW w:w="665"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7.8</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w:t>
            </w:r>
          </w:p>
        </w:tc>
      </w:tr>
      <w:tr w:rsidR="00C52533" w:rsidRPr="00C52533" w:rsidTr="007076BD">
        <w:trPr>
          <w:tblCellSpacing w:w="15" w:type="dxa"/>
        </w:trPr>
        <w:tc>
          <w:tcPr>
            <w:tcW w:w="440" w:type="pct"/>
            <w:vMerge/>
            <w:vAlign w:val="center"/>
            <w:hideMark/>
          </w:tcPr>
          <w:p w:rsidR="00C52533" w:rsidRPr="00C52533" w:rsidRDefault="00C52533" w:rsidP="007076BD">
            <w:pPr>
              <w:widowControl/>
              <w:spacing w:line="400" w:lineRule="exact"/>
              <w:jc w:val="left"/>
              <w:rPr>
                <w:rFonts w:asciiTheme="majorEastAsia" w:eastAsiaTheme="majorEastAsia" w:hAnsiTheme="majorEastAsia" w:cs="宋体"/>
                <w:kern w:val="0"/>
                <w:sz w:val="24"/>
                <w:szCs w:val="24"/>
              </w:rPr>
            </w:pP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4-6</w:t>
            </w:r>
          </w:p>
        </w:tc>
        <w:tc>
          <w:tcPr>
            <w:tcW w:w="999" w:type="pct"/>
            <w:vMerge/>
            <w:vAlign w:val="center"/>
            <w:hideMark/>
          </w:tcPr>
          <w:p w:rsidR="00C52533" w:rsidRPr="00C52533" w:rsidRDefault="00C52533" w:rsidP="007076BD">
            <w:pPr>
              <w:widowControl/>
              <w:spacing w:line="400" w:lineRule="exact"/>
              <w:jc w:val="left"/>
              <w:rPr>
                <w:rFonts w:asciiTheme="majorEastAsia" w:eastAsiaTheme="majorEastAsia" w:hAnsiTheme="majorEastAsia" w:cs="宋体"/>
                <w:kern w:val="0"/>
                <w:sz w:val="24"/>
                <w:szCs w:val="24"/>
              </w:rPr>
            </w:pP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套式肩章</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副</w:t>
            </w:r>
          </w:p>
        </w:tc>
        <w:tc>
          <w:tcPr>
            <w:tcW w:w="665"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5.5</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w:t>
            </w:r>
          </w:p>
        </w:tc>
      </w:tr>
      <w:tr w:rsidR="00C52533" w:rsidRPr="00C52533" w:rsidTr="007076BD">
        <w:trPr>
          <w:tblCellSpacing w:w="15" w:type="dxa"/>
        </w:trPr>
        <w:tc>
          <w:tcPr>
            <w:tcW w:w="440" w:type="pct"/>
            <w:vMerge/>
            <w:vAlign w:val="center"/>
            <w:hideMark/>
          </w:tcPr>
          <w:p w:rsidR="00C52533" w:rsidRPr="00C52533" w:rsidRDefault="00C52533" w:rsidP="007076BD">
            <w:pPr>
              <w:widowControl/>
              <w:spacing w:line="400" w:lineRule="exact"/>
              <w:jc w:val="left"/>
              <w:rPr>
                <w:rFonts w:asciiTheme="majorEastAsia" w:eastAsiaTheme="majorEastAsia" w:hAnsiTheme="majorEastAsia" w:cs="宋体"/>
                <w:kern w:val="0"/>
                <w:sz w:val="24"/>
                <w:szCs w:val="24"/>
              </w:rPr>
            </w:pP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4-7</w:t>
            </w:r>
          </w:p>
        </w:tc>
        <w:tc>
          <w:tcPr>
            <w:tcW w:w="999" w:type="pct"/>
            <w:vMerge/>
            <w:vAlign w:val="center"/>
            <w:hideMark/>
          </w:tcPr>
          <w:p w:rsidR="00C52533" w:rsidRPr="00C52533" w:rsidRDefault="00C52533" w:rsidP="007076BD">
            <w:pPr>
              <w:widowControl/>
              <w:spacing w:line="400" w:lineRule="exact"/>
              <w:jc w:val="left"/>
              <w:rPr>
                <w:rFonts w:asciiTheme="majorEastAsia" w:eastAsiaTheme="majorEastAsia" w:hAnsiTheme="majorEastAsia" w:cs="宋体"/>
                <w:kern w:val="0"/>
                <w:sz w:val="24"/>
                <w:szCs w:val="24"/>
              </w:rPr>
            </w:pP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硬胸徽</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枚</w:t>
            </w:r>
          </w:p>
        </w:tc>
        <w:tc>
          <w:tcPr>
            <w:tcW w:w="665"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8</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w:t>
            </w:r>
          </w:p>
        </w:tc>
      </w:tr>
      <w:tr w:rsidR="00C52533" w:rsidRPr="00C52533" w:rsidTr="007076BD">
        <w:trPr>
          <w:tblCellSpacing w:w="15" w:type="dxa"/>
        </w:trPr>
        <w:tc>
          <w:tcPr>
            <w:tcW w:w="440" w:type="pct"/>
            <w:vMerge/>
            <w:vAlign w:val="center"/>
            <w:hideMark/>
          </w:tcPr>
          <w:p w:rsidR="00C52533" w:rsidRPr="00C52533" w:rsidRDefault="00C52533" w:rsidP="007076BD">
            <w:pPr>
              <w:widowControl/>
              <w:spacing w:line="400" w:lineRule="exact"/>
              <w:jc w:val="left"/>
              <w:rPr>
                <w:rFonts w:asciiTheme="majorEastAsia" w:eastAsiaTheme="majorEastAsia" w:hAnsiTheme="majorEastAsia" w:cs="宋体"/>
                <w:kern w:val="0"/>
                <w:sz w:val="24"/>
                <w:szCs w:val="24"/>
              </w:rPr>
            </w:pP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4-8</w:t>
            </w:r>
          </w:p>
        </w:tc>
        <w:tc>
          <w:tcPr>
            <w:tcW w:w="999" w:type="pct"/>
            <w:vMerge/>
            <w:vAlign w:val="center"/>
            <w:hideMark/>
          </w:tcPr>
          <w:p w:rsidR="00C52533" w:rsidRPr="00C52533" w:rsidRDefault="00C52533" w:rsidP="007076BD">
            <w:pPr>
              <w:widowControl/>
              <w:spacing w:line="400" w:lineRule="exact"/>
              <w:jc w:val="left"/>
              <w:rPr>
                <w:rFonts w:asciiTheme="majorEastAsia" w:eastAsiaTheme="majorEastAsia" w:hAnsiTheme="majorEastAsia" w:cs="宋体"/>
                <w:kern w:val="0"/>
                <w:sz w:val="24"/>
                <w:szCs w:val="24"/>
              </w:rPr>
            </w:pP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软胸徽</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枚</w:t>
            </w:r>
          </w:p>
        </w:tc>
        <w:tc>
          <w:tcPr>
            <w:tcW w:w="665"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3</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w:t>
            </w:r>
          </w:p>
        </w:tc>
      </w:tr>
      <w:tr w:rsidR="00C52533" w:rsidRPr="00C52533" w:rsidTr="007076BD">
        <w:trPr>
          <w:tblCellSpacing w:w="15" w:type="dxa"/>
        </w:trPr>
        <w:tc>
          <w:tcPr>
            <w:tcW w:w="440" w:type="pct"/>
            <w:vMerge/>
            <w:vAlign w:val="center"/>
            <w:hideMark/>
          </w:tcPr>
          <w:p w:rsidR="00C52533" w:rsidRPr="00C52533" w:rsidRDefault="00C52533" w:rsidP="007076BD">
            <w:pPr>
              <w:widowControl/>
              <w:spacing w:line="400" w:lineRule="exact"/>
              <w:jc w:val="left"/>
              <w:rPr>
                <w:rFonts w:asciiTheme="majorEastAsia" w:eastAsiaTheme="majorEastAsia" w:hAnsiTheme="majorEastAsia" w:cs="宋体"/>
                <w:kern w:val="0"/>
                <w:sz w:val="24"/>
                <w:szCs w:val="24"/>
              </w:rPr>
            </w:pP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4-9</w:t>
            </w:r>
          </w:p>
        </w:tc>
        <w:tc>
          <w:tcPr>
            <w:tcW w:w="999" w:type="pct"/>
            <w:vMerge/>
            <w:vAlign w:val="center"/>
            <w:hideMark/>
          </w:tcPr>
          <w:p w:rsidR="00C52533" w:rsidRPr="00C52533" w:rsidRDefault="00C52533" w:rsidP="007076BD">
            <w:pPr>
              <w:widowControl/>
              <w:spacing w:line="400" w:lineRule="exact"/>
              <w:jc w:val="left"/>
              <w:rPr>
                <w:rFonts w:asciiTheme="majorEastAsia" w:eastAsiaTheme="majorEastAsia" w:hAnsiTheme="majorEastAsia" w:cs="宋体"/>
                <w:kern w:val="0"/>
                <w:sz w:val="24"/>
                <w:szCs w:val="24"/>
              </w:rPr>
            </w:pP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proofErr w:type="gramStart"/>
            <w:r w:rsidRPr="00C52533">
              <w:rPr>
                <w:rFonts w:asciiTheme="majorEastAsia" w:eastAsiaTheme="majorEastAsia" w:hAnsiTheme="majorEastAsia" w:cs="宋体" w:hint="eastAsia"/>
                <w:color w:val="000000"/>
                <w:kern w:val="0"/>
                <w:sz w:val="24"/>
                <w:szCs w:val="24"/>
              </w:rPr>
              <w:t>硬胸号</w:t>
            </w:r>
            <w:proofErr w:type="gramEnd"/>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枚</w:t>
            </w:r>
          </w:p>
        </w:tc>
        <w:tc>
          <w:tcPr>
            <w:tcW w:w="665"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8</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w:t>
            </w:r>
          </w:p>
        </w:tc>
      </w:tr>
      <w:tr w:rsidR="00C52533" w:rsidRPr="00C52533" w:rsidTr="007076BD">
        <w:trPr>
          <w:tblCellSpacing w:w="15" w:type="dxa"/>
        </w:trPr>
        <w:tc>
          <w:tcPr>
            <w:tcW w:w="440" w:type="pct"/>
            <w:vMerge/>
            <w:vAlign w:val="center"/>
            <w:hideMark/>
          </w:tcPr>
          <w:p w:rsidR="00C52533" w:rsidRPr="00C52533" w:rsidRDefault="00C52533" w:rsidP="007076BD">
            <w:pPr>
              <w:widowControl/>
              <w:spacing w:line="400" w:lineRule="exact"/>
              <w:jc w:val="left"/>
              <w:rPr>
                <w:rFonts w:asciiTheme="majorEastAsia" w:eastAsiaTheme="majorEastAsia" w:hAnsiTheme="majorEastAsia" w:cs="宋体"/>
                <w:kern w:val="0"/>
                <w:sz w:val="24"/>
                <w:szCs w:val="24"/>
              </w:rPr>
            </w:pP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4-10</w:t>
            </w:r>
          </w:p>
        </w:tc>
        <w:tc>
          <w:tcPr>
            <w:tcW w:w="999" w:type="pct"/>
            <w:vMerge/>
            <w:vAlign w:val="center"/>
            <w:hideMark/>
          </w:tcPr>
          <w:p w:rsidR="00C52533" w:rsidRPr="00C52533" w:rsidRDefault="00C52533" w:rsidP="007076BD">
            <w:pPr>
              <w:widowControl/>
              <w:spacing w:line="400" w:lineRule="exact"/>
              <w:jc w:val="left"/>
              <w:rPr>
                <w:rFonts w:asciiTheme="majorEastAsia" w:eastAsiaTheme="majorEastAsia" w:hAnsiTheme="majorEastAsia" w:cs="宋体"/>
                <w:kern w:val="0"/>
                <w:sz w:val="24"/>
                <w:szCs w:val="24"/>
              </w:rPr>
            </w:pP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proofErr w:type="gramStart"/>
            <w:r w:rsidRPr="00C52533">
              <w:rPr>
                <w:rFonts w:asciiTheme="majorEastAsia" w:eastAsiaTheme="majorEastAsia" w:hAnsiTheme="majorEastAsia" w:cs="宋体" w:hint="eastAsia"/>
                <w:color w:val="000000"/>
                <w:kern w:val="0"/>
                <w:sz w:val="24"/>
                <w:szCs w:val="24"/>
              </w:rPr>
              <w:t>软胸号</w:t>
            </w:r>
            <w:proofErr w:type="gramEnd"/>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枚</w:t>
            </w:r>
          </w:p>
        </w:tc>
        <w:tc>
          <w:tcPr>
            <w:tcW w:w="665"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2.5</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w:t>
            </w:r>
          </w:p>
        </w:tc>
      </w:tr>
      <w:tr w:rsidR="00C52533" w:rsidRPr="00C52533" w:rsidTr="007076BD">
        <w:trPr>
          <w:tblCellSpacing w:w="15" w:type="dxa"/>
        </w:trPr>
        <w:tc>
          <w:tcPr>
            <w:tcW w:w="440" w:type="pct"/>
            <w:vMerge/>
            <w:vAlign w:val="center"/>
            <w:hideMark/>
          </w:tcPr>
          <w:p w:rsidR="00C52533" w:rsidRPr="00C52533" w:rsidRDefault="00C52533" w:rsidP="007076BD">
            <w:pPr>
              <w:widowControl/>
              <w:spacing w:line="400" w:lineRule="exact"/>
              <w:jc w:val="left"/>
              <w:rPr>
                <w:rFonts w:asciiTheme="majorEastAsia" w:eastAsiaTheme="majorEastAsia" w:hAnsiTheme="majorEastAsia" w:cs="宋体"/>
                <w:kern w:val="0"/>
                <w:sz w:val="24"/>
                <w:szCs w:val="24"/>
              </w:rPr>
            </w:pP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4-11</w:t>
            </w:r>
          </w:p>
        </w:tc>
        <w:tc>
          <w:tcPr>
            <w:tcW w:w="999" w:type="pct"/>
            <w:vMerge/>
            <w:vAlign w:val="center"/>
            <w:hideMark/>
          </w:tcPr>
          <w:p w:rsidR="00C52533" w:rsidRPr="00C52533" w:rsidRDefault="00C52533" w:rsidP="007076BD">
            <w:pPr>
              <w:widowControl/>
              <w:spacing w:line="400" w:lineRule="exact"/>
              <w:jc w:val="left"/>
              <w:rPr>
                <w:rFonts w:asciiTheme="majorEastAsia" w:eastAsiaTheme="majorEastAsia" w:hAnsiTheme="majorEastAsia" w:cs="宋体"/>
                <w:kern w:val="0"/>
                <w:sz w:val="24"/>
                <w:szCs w:val="24"/>
              </w:rPr>
            </w:pP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领带</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条</w:t>
            </w:r>
          </w:p>
        </w:tc>
        <w:tc>
          <w:tcPr>
            <w:tcW w:w="665"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21</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w:t>
            </w:r>
          </w:p>
        </w:tc>
      </w:tr>
      <w:tr w:rsidR="00C52533" w:rsidRPr="00C52533" w:rsidTr="007076BD">
        <w:trPr>
          <w:tblCellSpacing w:w="15" w:type="dxa"/>
        </w:trPr>
        <w:tc>
          <w:tcPr>
            <w:tcW w:w="440" w:type="pct"/>
            <w:vMerge/>
            <w:vAlign w:val="center"/>
            <w:hideMark/>
          </w:tcPr>
          <w:p w:rsidR="00C52533" w:rsidRPr="00C52533" w:rsidRDefault="00C52533" w:rsidP="007076BD">
            <w:pPr>
              <w:widowControl/>
              <w:spacing w:line="400" w:lineRule="exact"/>
              <w:jc w:val="left"/>
              <w:rPr>
                <w:rFonts w:asciiTheme="majorEastAsia" w:eastAsiaTheme="majorEastAsia" w:hAnsiTheme="majorEastAsia" w:cs="宋体"/>
                <w:kern w:val="0"/>
                <w:sz w:val="24"/>
                <w:szCs w:val="24"/>
              </w:rPr>
            </w:pP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4-12</w:t>
            </w:r>
          </w:p>
        </w:tc>
        <w:tc>
          <w:tcPr>
            <w:tcW w:w="999" w:type="pct"/>
            <w:vMerge/>
            <w:vAlign w:val="center"/>
            <w:hideMark/>
          </w:tcPr>
          <w:p w:rsidR="00C52533" w:rsidRPr="00C52533" w:rsidRDefault="00C52533" w:rsidP="007076BD">
            <w:pPr>
              <w:widowControl/>
              <w:spacing w:line="400" w:lineRule="exact"/>
              <w:jc w:val="left"/>
              <w:rPr>
                <w:rFonts w:asciiTheme="majorEastAsia" w:eastAsiaTheme="majorEastAsia" w:hAnsiTheme="majorEastAsia" w:cs="宋体"/>
                <w:kern w:val="0"/>
                <w:sz w:val="24"/>
                <w:szCs w:val="24"/>
              </w:rPr>
            </w:pPr>
          </w:p>
        </w:tc>
        <w:tc>
          <w:tcPr>
            <w:tcW w:w="663"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腰带</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color w:val="000000"/>
                <w:kern w:val="0"/>
                <w:sz w:val="24"/>
                <w:szCs w:val="24"/>
              </w:rPr>
              <w:t>条</w:t>
            </w:r>
          </w:p>
        </w:tc>
        <w:tc>
          <w:tcPr>
            <w:tcW w:w="665"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45</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w:t>
            </w:r>
          </w:p>
        </w:tc>
        <w:tc>
          <w:tcPr>
            <w:tcW w:w="440" w:type="pct"/>
            <w:tcMar>
              <w:top w:w="0" w:type="dxa"/>
              <w:left w:w="105" w:type="dxa"/>
              <w:bottom w:w="0" w:type="dxa"/>
              <w:right w:w="105" w:type="dxa"/>
            </w:tcMar>
            <w:vAlign w:val="center"/>
            <w:hideMark/>
          </w:tcPr>
          <w:p w:rsidR="00C52533" w:rsidRPr="00C52533" w:rsidRDefault="00C52533" w:rsidP="007076BD">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w:t>
            </w:r>
          </w:p>
        </w:tc>
      </w:tr>
    </w:tbl>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注：两种配发方案的定额标准总额相等，各采购单位可根据自身需要选择方案</w:t>
      </w:r>
      <w:proofErr w:type="gramStart"/>
      <w:r w:rsidRPr="00C52533">
        <w:rPr>
          <w:rFonts w:asciiTheme="majorEastAsia" w:eastAsiaTheme="majorEastAsia" w:hAnsiTheme="majorEastAsia" w:cs="宋体" w:hint="eastAsia"/>
          <w:kern w:val="0"/>
          <w:sz w:val="24"/>
          <w:szCs w:val="24"/>
        </w:rPr>
        <w:t>一</w:t>
      </w:r>
      <w:proofErr w:type="gramEnd"/>
      <w:r w:rsidRPr="00C52533">
        <w:rPr>
          <w:rFonts w:asciiTheme="majorEastAsia" w:eastAsiaTheme="majorEastAsia" w:hAnsiTheme="majorEastAsia" w:cs="宋体" w:hint="eastAsia"/>
          <w:kern w:val="0"/>
          <w:sz w:val="24"/>
          <w:szCs w:val="24"/>
        </w:rPr>
        <w:t>或方案二进行首次配发。</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自主选配采购数量：首次配发次年起着装人员在个人年度定额标准内自主选配(2021年首次配发的人员，2022年和2023年可自主选配；2022年首次配发的人员，2023年可自主选配)，个人年度定额标准为905.5元/人(按合同包1服装类657.5元/人、合同包2帽类24.6元/人、合同包3鞋类206.7元/人、合同包4标志类16.7元/人的标准测算),个人在年度定额标准内可跨合同包自主选配，自主选配采购数量以实际选配为准。</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4、计划采购品种和数量见下表。</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4"/>
        <w:gridCol w:w="839"/>
        <w:gridCol w:w="2076"/>
        <w:gridCol w:w="2076"/>
        <w:gridCol w:w="2076"/>
        <w:gridCol w:w="2092"/>
      </w:tblGrid>
      <w:tr w:rsidR="00C52533" w:rsidRPr="00C52533" w:rsidTr="00A55A87">
        <w:trPr>
          <w:tblCellSpacing w:w="15" w:type="dxa"/>
        </w:trPr>
        <w:tc>
          <w:tcPr>
            <w:tcW w:w="398" w:type="pct"/>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proofErr w:type="gramStart"/>
            <w:r w:rsidRPr="00C52533">
              <w:rPr>
                <w:rFonts w:asciiTheme="majorEastAsia" w:eastAsiaTheme="majorEastAsia" w:hAnsiTheme="majorEastAsia" w:cs="宋体" w:hint="eastAsia"/>
                <w:kern w:val="0"/>
                <w:sz w:val="24"/>
                <w:szCs w:val="24"/>
              </w:rPr>
              <w:t>包号</w:t>
            </w:r>
            <w:proofErr w:type="gramEnd"/>
          </w:p>
        </w:tc>
        <w:tc>
          <w:tcPr>
            <w:tcW w:w="398" w:type="pct"/>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品目</w:t>
            </w:r>
          </w:p>
        </w:tc>
        <w:tc>
          <w:tcPr>
            <w:tcW w:w="1007" w:type="pct"/>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2021年(元)</w:t>
            </w:r>
          </w:p>
        </w:tc>
        <w:tc>
          <w:tcPr>
            <w:tcW w:w="1007" w:type="pct"/>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2022年(元)</w:t>
            </w:r>
          </w:p>
        </w:tc>
        <w:tc>
          <w:tcPr>
            <w:tcW w:w="1007" w:type="pct"/>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2023年(元)</w:t>
            </w:r>
          </w:p>
        </w:tc>
        <w:tc>
          <w:tcPr>
            <w:tcW w:w="1007" w:type="pct"/>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采购预算</w:t>
            </w:r>
          </w:p>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lastRenderedPageBreak/>
              <w:t>(元)</w:t>
            </w:r>
          </w:p>
        </w:tc>
      </w:tr>
      <w:tr w:rsidR="00C52533" w:rsidRPr="00C52533" w:rsidTr="00A55A87">
        <w:trPr>
          <w:tblCellSpacing w:w="15" w:type="dxa"/>
        </w:trPr>
        <w:tc>
          <w:tcPr>
            <w:tcW w:w="398" w:type="pct"/>
            <w:tcMar>
              <w:top w:w="0" w:type="dxa"/>
              <w:left w:w="105" w:type="dxa"/>
              <w:bottom w:w="0" w:type="dxa"/>
              <w:right w:w="105" w:type="dxa"/>
            </w:tcMa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lastRenderedPageBreak/>
              <w:t>1</w:t>
            </w:r>
          </w:p>
        </w:tc>
        <w:tc>
          <w:tcPr>
            <w:tcW w:w="398" w:type="pct"/>
            <w:tcMar>
              <w:top w:w="0" w:type="dxa"/>
              <w:left w:w="105" w:type="dxa"/>
              <w:bottom w:w="0" w:type="dxa"/>
              <w:right w:w="105" w:type="dxa"/>
            </w:tcMa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服装类</w:t>
            </w:r>
          </w:p>
        </w:tc>
        <w:tc>
          <w:tcPr>
            <w:tcW w:w="1007" w:type="pct"/>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30713700</w:t>
            </w:r>
          </w:p>
        </w:tc>
        <w:tc>
          <w:tcPr>
            <w:tcW w:w="1007" w:type="pct"/>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10254810</w:t>
            </w:r>
          </w:p>
        </w:tc>
        <w:tc>
          <w:tcPr>
            <w:tcW w:w="1007" w:type="pct"/>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10280435</w:t>
            </w:r>
          </w:p>
        </w:tc>
        <w:tc>
          <w:tcPr>
            <w:tcW w:w="1007" w:type="pct"/>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51248945</w:t>
            </w:r>
          </w:p>
        </w:tc>
      </w:tr>
      <w:tr w:rsidR="00C52533" w:rsidRPr="00C52533" w:rsidTr="00A55A87">
        <w:trPr>
          <w:tblCellSpacing w:w="15" w:type="dxa"/>
        </w:trPr>
        <w:tc>
          <w:tcPr>
            <w:tcW w:w="398" w:type="pct"/>
            <w:tcMar>
              <w:top w:w="0" w:type="dxa"/>
              <w:left w:w="105" w:type="dxa"/>
              <w:bottom w:w="0" w:type="dxa"/>
              <w:right w:w="105" w:type="dxa"/>
            </w:tcMa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w:t>
            </w:r>
          </w:p>
        </w:tc>
        <w:tc>
          <w:tcPr>
            <w:tcW w:w="398" w:type="pct"/>
            <w:tcMar>
              <w:top w:w="0" w:type="dxa"/>
              <w:left w:w="105" w:type="dxa"/>
              <w:bottom w:w="0" w:type="dxa"/>
              <w:right w:w="105" w:type="dxa"/>
            </w:tcMa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帽类</w:t>
            </w:r>
          </w:p>
        </w:tc>
        <w:tc>
          <w:tcPr>
            <w:tcW w:w="1007" w:type="pct"/>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1095732</w:t>
            </w:r>
          </w:p>
        </w:tc>
        <w:tc>
          <w:tcPr>
            <w:tcW w:w="1007" w:type="pct"/>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378496</w:t>
            </w:r>
          </w:p>
        </w:tc>
        <w:tc>
          <w:tcPr>
            <w:tcW w:w="1007" w:type="pct"/>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380642</w:t>
            </w:r>
          </w:p>
        </w:tc>
        <w:tc>
          <w:tcPr>
            <w:tcW w:w="1007" w:type="pct"/>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1854870</w:t>
            </w:r>
          </w:p>
        </w:tc>
      </w:tr>
      <w:tr w:rsidR="00C52533" w:rsidRPr="00C52533" w:rsidTr="00A55A87">
        <w:trPr>
          <w:tblCellSpacing w:w="15" w:type="dxa"/>
        </w:trPr>
        <w:tc>
          <w:tcPr>
            <w:tcW w:w="398" w:type="pct"/>
            <w:tcMar>
              <w:top w:w="0" w:type="dxa"/>
              <w:left w:w="105" w:type="dxa"/>
              <w:bottom w:w="0" w:type="dxa"/>
              <w:right w:w="105" w:type="dxa"/>
            </w:tcMa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3</w:t>
            </w:r>
          </w:p>
        </w:tc>
        <w:tc>
          <w:tcPr>
            <w:tcW w:w="398" w:type="pct"/>
            <w:tcMar>
              <w:top w:w="0" w:type="dxa"/>
              <w:left w:w="105" w:type="dxa"/>
              <w:bottom w:w="0" w:type="dxa"/>
              <w:right w:w="105" w:type="dxa"/>
            </w:tcMa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鞋类</w:t>
            </w:r>
          </w:p>
        </w:tc>
        <w:tc>
          <w:tcPr>
            <w:tcW w:w="1007" w:type="pct"/>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2656320</w:t>
            </w:r>
          </w:p>
        </w:tc>
        <w:tc>
          <w:tcPr>
            <w:tcW w:w="1007" w:type="pct"/>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2545283</w:t>
            </w:r>
          </w:p>
        </w:tc>
        <w:tc>
          <w:tcPr>
            <w:tcW w:w="1007" w:type="pct"/>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2708271</w:t>
            </w:r>
          </w:p>
        </w:tc>
        <w:tc>
          <w:tcPr>
            <w:tcW w:w="1007" w:type="pct"/>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7909874</w:t>
            </w:r>
          </w:p>
        </w:tc>
      </w:tr>
      <w:tr w:rsidR="00C52533" w:rsidRPr="00C52533" w:rsidTr="00A55A87">
        <w:trPr>
          <w:tblCellSpacing w:w="15" w:type="dxa"/>
        </w:trPr>
        <w:tc>
          <w:tcPr>
            <w:tcW w:w="398" w:type="pct"/>
            <w:tcMar>
              <w:top w:w="0" w:type="dxa"/>
              <w:left w:w="105" w:type="dxa"/>
              <w:bottom w:w="0" w:type="dxa"/>
              <w:right w:w="105" w:type="dxa"/>
            </w:tcMa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4</w:t>
            </w:r>
          </w:p>
        </w:tc>
        <w:tc>
          <w:tcPr>
            <w:tcW w:w="398" w:type="pct"/>
            <w:tcMar>
              <w:top w:w="0" w:type="dxa"/>
              <w:left w:w="105" w:type="dxa"/>
              <w:bottom w:w="0" w:type="dxa"/>
              <w:right w:w="105" w:type="dxa"/>
            </w:tcMa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标志类</w:t>
            </w:r>
          </w:p>
        </w:tc>
        <w:tc>
          <w:tcPr>
            <w:tcW w:w="1007" w:type="pct"/>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2198101</w:t>
            </w:r>
          </w:p>
        </w:tc>
        <w:tc>
          <w:tcPr>
            <w:tcW w:w="1007" w:type="pct"/>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397941</w:t>
            </w:r>
          </w:p>
        </w:tc>
        <w:tc>
          <w:tcPr>
            <w:tcW w:w="1007" w:type="pct"/>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367200</w:t>
            </w:r>
          </w:p>
        </w:tc>
        <w:tc>
          <w:tcPr>
            <w:tcW w:w="1007" w:type="pct"/>
            <w:tcMar>
              <w:top w:w="0" w:type="dxa"/>
              <w:left w:w="105" w:type="dxa"/>
              <w:bottom w:w="0" w:type="dxa"/>
              <w:right w:w="105" w:type="dxa"/>
            </w:tcMar>
            <w:vAlign w:val="center"/>
            <w:hideMark/>
          </w:tcPr>
          <w:p w:rsidR="00C52533" w:rsidRPr="00C52533" w:rsidRDefault="00C52533" w:rsidP="00C52533">
            <w:pPr>
              <w:widowControl/>
              <w:spacing w:line="5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2963242</w:t>
            </w:r>
          </w:p>
        </w:tc>
      </w:tr>
    </w:tbl>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5、本项目采购数量为采购计划数，实际采购时，采购人根据实际需要分批次向中标人下达订单，按中标人的中标单价进行结算。首次配发时，按统一的品种和数量发放；首次配发次年起，着装人员在个人年度平均定额内自主选配，每年按统一的时间选配一次。</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6、本次采购项目的核心产品为技术和服务要求中合同包1品目号1-1</w:t>
      </w:r>
      <w:r w:rsidRPr="00C52533">
        <w:rPr>
          <w:rFonts w:asciiTheme="majorEastAsia" w:eastAsiaTheme="majorEastAsia" w:hAnsiTheme="majorEastAsia" w:cs="宋体" w:hint="eastAsia"/>
          <w:color w:val="000000"/>
          <w:kern w:val="0"/>
          <w:sz w:val="24"/>
          <w:szCs w:val="24"/>
        </w:rPr>
        <w:t>常服</w:t>
      </w:r>
      <w:r w:rsidRPr="00C52533">
        <w:rPr>
          <w:rFonts w:asciiTheme="majorEastAsia" w:eastAsiaTheme="majorEastAsia" w:hAnsiTheme="majorEastAsia" w:cs="宋体" w:hint="eastAsia"/>
          <w:kern w:val="0"/>
          <w:sz w:val="24"/>
          <w:szCs w:val="24"/>
        </w:rPr>
        <w:t>，合同包2品目号2-1大檐帽/卷檐帽(女)，合同包3品目号3-1</w:t>
      </w:r>
      <w:r w:rsidRPr="00C52533">
        <w:rPr>
          <w:rFonts w:asciiTheme="majorEastAsia" w:eastAsiaTheme="majorEastAsia" w:hAnsiTheme="majorEastAsia" w:cs="宋体" w:hint="eastAsia"/>
          <w:color w:val="000000"/>
          <w:kern w:val="0"/>
          <w:sz w:val="24"/>
          <w:szCs w:val="24"/>
        </w:rPr>
        <w:t>单皮鞋</w:t>
      </w:r>
      <w:r w:rsidRPr="00C52533">
        <w:rPr>
          <w:rFonts w:asciiTheme="majorEastAsia" w:eastAsiaTheme="majorEastAsia" w:hAnsiTheme="majorEastAsia" w:cs="宋体" w:hint="eastAsia"/>
          <w:kern w:val="0"/>
          <w:sz w:val="24"/>
          <w:szCs w:val="24"/>
        </w:rPr>
        <w:t>，合同包4品目号4-12</w:t>
      </w:r>
      <w:r w:rsidRPr="00C52533">
        <w:rPr>
          <w:rFonts w:asciiTheme="majorEastAsia" w:eastAsiaTheme="majorEastAsia" w:hAnsiTheme="majorEastAsia" w:cs="宋体" w:hint="eastAsia"/>
          <w:color w:val="000000"/>
          <w:kern w:val="0"/>
          <w:sz w:val="24"/>
          <w:szCs w:val="24"/>
        </w:rPr>
        <w:t>腰带；</w:t>
      </w:r>
      <w:r w:rsidRPr="00C52533">
        <w:rPr>
          <w:rFonts w:asciiTheme="majorEastAsia" w:eastAsiaTheme="majorEastAsia" w:hAnsiTheme="majorEastAsia" w:cs="宋体" w:hint="eastAsia"/>
          <w:kern w:val="0"/>
          <w:sz w:val="24"/>
          <w:szCs w:val="24"/>
        </w:rPr>
        <w:t>若提供相同品 牌产品的不同投标人参加同一合同项下投标的，按招标文件相关规定执行。</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★(二)报价要求</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1．投标人在所投合同包每个品种的预算单价限价范围内进行单价报价，再</w:t>
      </w:r>
      <w:proofErr w:type="gramStart"/>
      <w:r w:rsidRPr="00C52533">
        <w:rPr>
          <w:rFonts w:asciiTheme="majorEastAsia" w:eastAsiaTheme="majorEastAsia" w:hAnsiTheme="majorEastAsia" w:cs="宋体" w:hint="eastAsia"/>
          <w:kern w:val="0"/>
          <w:sz w:val="24"/>
          <w:szCs w:val="24"/>
        </w:rPr>
        <w:t>按首次</w:t>
      </w:r>
      <w:proofErr w:type="gramEnd"/>
      <w:r w:rsidRPr="00C52533">
        <w:rPr>
          <w:rFonts w:asciiTheme="majorEastAsia" w:eastAsiaTheme="majorEastAsia" w:hAnsiTheme="majorEastAsia" w:cs="宋体" w:hint="eastAsia"/>
          <w:kern w:val="0"/>
          <w:sz w:val="24"/>
          <w:szCs w:val="24"/>
        </w:rPr>
        <w:t>配发方案</w:t>
      </w:r>
      <w:proofErr w:type="gramStart"/>
      <w:r w:rsidRPr="00C52533">
        <w:rPr>
          <w:rFonts w:asciiTheme="majorEastAsia" w:eastAsiaTheme="majorEastAsia" w:hAnsiTheme="majorEastAsia" w:cs="宋体" w:hint="eastAsia"/>
          <w:kern w:val="0"/>
          <w:sz w:val="24"/>
          <w:szCs w:val="24"/>
        </w:rPr>
        <w:t>一</w:t>
      </w:r>
      <w:proofErr w:type="gramEnd"/>
      <w:r w:rsidRPr="00C52533">
        <w:rPr>
          <w:rFonts w:asciiTheme="majorEastAsia" w:eastAsiaTheme="majorEastAsia" w:hAnsiTheme="majorEastAsia" w:cs="宋体" w:hint="eastAsia"/>
          <w:kern w:val="0"/>
          <w:sz w:val="24"/>
          <w:szCs w:val="24"/>
        </w:rPr>
        <w:t>的数量*单价报价计算首次配发总价，首次配发总价除以首次配发标准(其中合同包1服装类2775元/人，合同包2帽类99元/人，合同包3鞋类240元/人，合同包4标志类198.6元/人)得到折扣系数,即折扣系数=Σ(单价报价*首次配发数量)/首次配发标准，投标总价为采购预算*折扣系数。如：每个包组只可以报一个折扣系数，否则，按无效标处理。投标人</w:t>
      </w:r>
      <w:proofErr w:type="gramStart"/>
      <w:r w:rsidRPr="00C52533">
        <w:rPr>
          <w:rFonts w:asciiTheme="majorEastAsia" w:eastAsiaTheme="majorEastAsia" w:hAnsiTheme="majorEastAsia" w:cs="宋体" w:hint="eastAsia"/>
          <w:kern w:val="0"/>
          <w:sz w:val="24"/>
          <w:szCs w:val="24"/>
        </w:rPr>
        <w:t>须综合</w:t>
      </w:r>
      <w:proofErr w:type="gramEnd"/>
      <w:r w:rsidRPr="00C52533">
        <w:rPr>
          <w:rFonts w:asciiTheme="majorEastAsia" w:eastAsiaTheme="majorEastAsia" w:hAnsiTheme="majorEastAsia" w:cs="宋体" w:hint="eastAsia"/>
          <w:kern w:val="0"/>
          <w:sz w:val="24"/>
          <w:szCs w:val="24"/>
        </w:rPr>
        <w:t>考虑采购品种数量等不确定存在的风险进行报价。折扣系数采用小数表示，精确到小数点后2位。</w:t>
      </w:r>
      <w:r w:rsidRPr="00C52533">
        <w:rPr>
          <w:rFonts w:asciiTheme="majorEastAsia" w:eastAsiaTheme="majorEastAsia" w:hAnsiTheme="majorEastAsia" w:cs="宋体" w:hint="eastAsia"/>
          <w:b/>
          <w:bCs/>
          <w:kern w:val="0"/>
          <w:sz w:val="24"/>
          <w:szCs w:val="24"/>
        </w:rPr>
        <w:t>各投标人针对此项内容，必须在纸质投标文件报价部分的“投标分项报价表”中提供详细分项报价，逐个填写所投合同包每个品种的单价报价及折扣系数。评标委员会将核对纸质投标文件报价部分正本，若“投标分项报价表”未对所投合同包每个品种逐个填写单价报价及折扣系数，将被视为没有实质性响应招标文件，按照无效投标处理，电子投标文件中可以不提供。单价报价超过预算单价限价的，按照无效投标处理。（技术商务部分不得出现报价相关的内容，否则按无效投标处理。）</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lastRenderedPageBreak/>
        <w:t>2.皮凉鞋和女士配发的裙子、小帽徽不进行单独报价，皮凉鞋单价与皮鞋单价相同，裙子单价为单裤单价*92%，小帽徽单价为大帽徽单价*80%。</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3．单价报价为合同单价，采购人按需要分批次下单，货款按“实际采购数量×合同单价”分批次结算。</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4．投标报价为综合单价，</w:t>
      </w:r>
      <w:proofErr w:type="gramStart"/>
      <w:r w:rsidRPr="00C52533">
        <w:rPr>
          <w:rFonts w:asciiTheme="majorEastAsia" w:eastAsiaTheme="majorEastAsia" w:hAnsiTheme="majorEastAsia" w:cs="宋体" w:hint="eastAsia"/>
          <w:kern w:val="0"/>
          <w:sz w:val="24"/>
          <w:szCs w:val="24"/>
        </w:rPr>
        <w:t>须包括</w:t>
      </w:r>
      <w:proofErr w:type="gramEnd"/>
      <w:r w:rsidRPr="00C52533">
        <w:rPr>
          <w:rFonts w:asciiTheme="majorEastAsia" w:eastAsiaTheme="majorEastAsia" w:hAnsiTheme="majorEastAsia" w:cs="宋体" w:hint="eastAsia"/>
          <w:kern w:val="0"/>
          <w:sz w:val="24"/>
          <w:szCs w:val="24"/>
        </w:rPr>
        <w:t>货物的设 计、材料、量体、制造、包装、仓储、运输、保险、验收、调换、售 后服务、技术服务、质保期保障服务及采购代 理服务费等全部费用。</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5．投标人在投标时必须在投标文件附上主要材料选购方式及主要材料的价格分析、人工费用、设备损耗折旧、公司利 润、税金等各项费用组成和承诺保证质量和服务的说明函。</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6. 在项目实施期间，如相关技术参数调整，要以新的技术参数为准，因此产生的费用包含在投标人报价中，采购人不再追加任何费用。投标时须提供相关承诺。</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二、技术和服务要求</w:t>
      </w:r>
      <w:r w:rsidRPr="00C52533">
        <w:rPr>
          <w:rFonts w:asciiTheme="majorEastAsia" w:eastAsiaTheme="majorEastAsia" w:hAnsiTheme="majorEastAsia" w:cs="宋体"/>
          <w:b/>
          <w:bCs/>
          <w:kern w:val="0"/>
          <w:sz w:val="24"/>
          <w:szCs w:val="24"/>
        </w:rPr>
        <w:t>（以“</w:t>
      </w:r>
      <w:r w:rsidRPr="00C52533">
        <w:rPr>
          <w:rFonts w:asciiTheme="majorEastAsia" w:eastAsiaTheme="majorEastAsia" w:hAnsiTheme="majorEastAsia" w:cs="宋体" w:hint="eastAsia"/>
          <w:b/>
          <w:bCs/>
          <w:kern w:val="0"/>
          <w:sz w:val="24"/>
          <w:szCs w:val="24"/>
        </w:rPr>
        <w:t>★</w:t>
      </w:r>
      <w:r w:rsidRPr="00C52533">
        <w:rPr>
          <w:rFonts w:asciiTheme="majorEastAsia" w:eastAsiaTheme="majorEastAsia" w:hAnsiTheme="majorEastAsia" w:cs="Times New Roman"/>
          <w:b/>
          <w:bCs/>
          <w:kern w:val="0"/>
          <w:sz w:val="24"/>
          <w:szCs w:val="24"/>
        </w:rPr>
        <w:t>”</w:t>
      </w:r>
      <w:r w:rsidRPr="00C52533">
        <w:rPr>
          <w:rFonts w:asciiTheme="majorEastAsia" w:eastAsiaTheme="majorEastAsia" w:hAnsiTheme="majorEastAsia" w:cs="宋体"/>
          <w:b/>
          <w:bCs/>
          <w:kern w:val="0"/>
          <w:sz w:val="24"/>
          <w:szCs w:val="24"/>
        </w:rPr>
        <w:t>标示的内容为不允许负偏离的实质性要求）</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w:t>
      </w:r>
      <w:proofErr w:type="gramStart"/>
      <w:r w:rsidRPr="00C52533">
        <w:rPr>
          <w:rFonts w:asciiTheme="majorEastAsia" w:eastAsiaTheme="majorEastAsia" w:hAnsiTheme="majorEastAsia" w:cs="宋体" w:hint="eastAsia"/>
          <w:kern w:val="0"/>
          <w:sz w:val="24"/>
          <w:szCs w:val="24"/>
        </w:rPr>
        <w:t>一</w:t>
      </w:r>
      <w:proofErr w:type="gramEnd"/>
      <w:r w:rsidRPr="00C52533">
        <w:rPr>
          <w:rFonts w:asciiTheme="majorEastAsia" w:eastAsiaTheme="majorEastAsia" w:hAnsiTheme="majorEastAsia" w:cs="宋体" w:hint="eastAsia"/>
          <w:kern w:val="0"/>
          <w:sz w:val="24"/>
          <w:szCs w:val="24"/>
        </w:rPr>
        <w:t>)</w:t>
      </w:r>
      <w:r w:rsidRPr="00C52533">
        <w:rPr>
          <w:rFonts w:asciiTheme="majorEastAsia" w:eastAsiaTheme="majorEastAsia" w:hAnsiTheme="majorEastAsia" w:cs="宋体"/>
          <w:kern w:val="0"/>
          <w:sz w:val="24"/>
          <w:szCs w:val="24"/>
        </w:rPr>
        <w:t xml:space="preserve"> </w:t>
      </w:r>
      <w:r w:rsidRPr="00C52533">
        <w:rPr>
          <w:rFonts w:asciiTheme="majorEastAsia" w:eastAsiaTheme="majorEastAsia" w:hAnsiTheme="majorEastAsia" w:cs="宋体" w:hint="eastAsia"/>
          <w:kern w:val="0"/>
          <w:sz w:val="24"/>
          <w:szCs w:val="24"/>
        </w:rPr>
        <w:t>技术要求</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1、参数必须按《技术参数、检测内容及要求》的标准执行；</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本项目所有货物技术标准、服装款式、标志样式应按《市场监管部门行政执法制式服装和标志技术规范》、《&lt;市场监管部门行政执法制式服装和标志技术规范&gt;修订汇总表》、《&lt;市场监管部门行政执法制式服装和标志技术规范&gt;释疑》的有关标准执行。与《技术参数、检测内容及要求》不一致的，以《技术参数、检测内容及要求》为准；《&lt;市场监管部门行政执法制式服装和标志技术规范&gt;修订汇总表》与《&lt;市场监管部门行政执法制式服装和标志技术规范&gt;释疑》不一致的，以《&lt;市场监管部门行政执法制式服装和标志技术规范&gt;修订汇总表》为准。</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3、服装、帽子和标志的颜色以采购人提供的面料样品颜色为准，投标人可自行到代 理机构比对；未到现场比对或比对不准确而导致投标样品不符合招标要求的后果，由投标人自行承担。</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4、采购人不提供成品样品，中标人按照技术标准自行完成定制样品和生产。</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5、项目实施期间，如技术参数需要调整，要以新的技术参数为准，因此产生的费用包含在投标人报价中，采购人不再追加任何费用。</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lastRenderedPageBreak/>
        <w:t>注：《技术参数、检测内容及要求》、《市场监管部门行政执法制式服装和标志技术规范》、《&lt;市场监管部门行政执法制式服装和标志技术规范&gt;修订汇总表》、《&lt;市场监管部门行政执法制式服装和标志技术规范&gt;释疑》等详见本项目的“采购文件相关附件”。</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(二)样品要求</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(1)投标人按下表数量及尺寸提供样品，其中1套(件/条/顶/双/枚/副)样品作为评标现场评标委员会评审使用，其余2套(件/条/顶/双/枚/副)样品由采购人统一送国家认可的具有检测资格的检测机构检测。</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62"/>
        <w:gridCol w:w="1047"/>
        <w:gridCol w:w="1631"/>
        <w:gridCol w:w="1048"/>
        <w:gridCol w:w="1567"/>
        <w:gridCol w:w="3658"/>
      </w:tblGrid>
      <w:tr w:rsidR="00C52533" w:rsidRPr="00C52533" w:rsidTr="00A55A87">
        <w:trPr>
          <w:tblCellSpacing w:w="15" w:type="dxa"/>
        </w:trPr>
        <w:tc>
          <w:tcPr>
            <w:tcW w:w="499" w:type="pct"/>
            <w:tcMar>
              <w:top w:w="0" w:type="dxa"/>
              <w:left w:w="105" w:type="dxa"/>
              <w:bottom w:w="0" w:type="dxa"/>
              <w:right w:w="105" w:type="dxa"/>
            </w:tcMar>
            <w:hideMark/>
          </w:tcPr>
          <w:p w:rsidR="00C52533" w:rsidRPr="00C52533" w:rsidRDefault="00C52533" w:rsidP="00A55A87">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包组</w:t>
            </w:r>
          </w:p>
        </w:tc>
        <w:tc>
          <w:tcPr>
            <w:tcW w:w="1285" w:type="pct"/>
            <w:gridSpan w:val="2"/>
            <w:tcMar>
              <w:top w:w="0" w:type="dxa"/>
              <w:left w:w="105" w:type="dxa"/>
              <w:bottom w:w="0" w:type="dxa"/>
              <w:right w:w="105" w:type="dxa"/>
            </w:tcMar>
            <w:hideMark/>
          </w:tcPr>
          <w:p w:rsidR="00C52533" w:rsidRPr="00C52533" w:rsidRDefault="00C52533" w:rsidP="00A55A87">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样品名 称</w:t>
            </w:r>
          </w:p>
        </w:tc>
        <w:tc>
          <w:tcPr>
            <w:tcW w:w="499" w:type="pct"/>
            <w:tcMar>
              <w:top w:w="0" w:type="dxa"/>
              <w:left w:w="105" w:type="dxa"/>
              <w:bottom w:w="0" w:type="dxa"/>
              <w:right w:w="105" w:type="dxa"/>
            </w:tcMar>
            <w:hideMark/>
          </w:tcPr>
          <w:p w:rsidR="00C52533" w:rsidRPr="00C52533" w:rsidRDefault="00C52533" w:rsidP="00A55A87">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单位</w:t>
            </w:r>
          </w:p>
        </w:tc>
        <w:tc>
          <w:tcPr>
            <w:tcW w:w="754" w:type="pct"/>
            <w:tcMar>
              <w:top w:w="0" w:type="dxa"/>
              <w:left w:w="105" w:type="dxa"/>
              <w:bottom w:w="0" w:type="dxa"/>
              <w:right w:w="105" w:type="dxa"/>
            </w:tcMar>
            <w:hideMark/>
          </w:tcPr>
          <w:p w:rsidR="00C52533" w:rsidRPr="00C52533" w:rsidRDefault="00C52533" w:rsidP="00A55A87">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数量</w:t>
            </w:r>
          </w:p>
        </w:tc>
        <w:tc>
          <w:tcPr>
            <w:tcW w:w="1773" w:type="pct"/>
            <w:tcMar>
              <w:top w:w="0" w:type="dxa"/>
              <w:left w:w="105" w:type="dxa"/>
              <w:bottom w:w="0" w:type="dxa"/>
              <w:right w:w="105" w:type="dxa"/>
            </w:tcMar>
            <w:hideMark/>
          </w:tcPr>
          <w:p w:rsidR="00C52533" w:rsidRPr="00C52533" w:rsidRDefault="00C52533" w:rsidP="00A55A87">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型号(尺码)</w:t>
            </w:r>
          </w:p>
        </w:tc>
      </w:tr>
      <w:tr w:rsidR="00C52533" w:rsidRPr="00C52533" w:rsidTr="00A55A87">
        <w:trPr>
          <w:tblCellSpacing w:w="15" w:type="dxa"/>
        </w:trPr>
        <w:tc>
          <w:tcPr>
            <w:tcW w:w="499" w:type="pct"/>
            <w:vMerge w:val="restart"/>
            <w:tcMar>
              <w:top w:w="0" w:type="dxa"/>
              <w:left w:w="105" w:type="dxa"/>
              <w:bottom w:w="0" w:type="dxa"/>
              <w:right w:w="105" w:type="dxa"/>
            </w:tcMar>
            <w:vAlign w:val="center"/>
            <w:hideMark/>
          </w:tcPr>
          <w:p w:rsidR="00C52533" w:rsidRPr="00C52533" w:rsidRDefault="00C52533" w:rsidP="00A55A87">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包1</w:t>
            </w:r>
          </w:p>
        </w:tc>
        <w:tc>
          <w:tcPr>
            <w:tcW w:w="499" w:type="pct"/>
            <w:vMerge w:val="restart"/>
            <w:tcMar>
              <w:top w:w="0" w:type="dxa"/>
              <w:left w:w="105" w:type="dxa"/>
              <w:bottom w:w="0" w:type="dxa"/>
              <w:right w:w="105" w:type="dxa"/>
            </w:tcMar>
            <w:vAlign w:val="center"/>
            <w:hideMark/>
          </w:tcPr>
          <w:p w:rsidR="00C52533" w:rsidRPr="00C52533" w:rsidRDefault="00C52533" w:rsidP="00A55A87">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服装类</w:t>
            </w: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常服(含上衣、裤)</w:t>
            </w:r>
          </w:p>
        </w:tc>
        <w:tc>
          <w:tcPr>
            <w:tcW w:w="499"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套</w:t>
            </w: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男女各3套+1㎡面料、里料</w:t>
            </w:r>
          </w:p>
        </w:tc>
        <w:tc>
          <w:tcPr>
            <w:tcW w:w="1773"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男:175/96A；</w:t>
            </w:r>
          </w:p>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女:165/84A</w:t>
            </w:r>
          </w:p>
        </w:tc>
      </w:tr>
      <w:tr w:rsidR="00C52533" w:rsidRPr="00C52533" w:rsidTr="00A55A87">
        <w:trPr>
          <w:tblCellSpacing w:w="15" w:type="dxa"/>
        </w:trPr>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常服配套衬衣</w:t>
            </w:r>
          </w:p>
        </w:tc>
        <w:tc>
          <w:tcPr>
            <w:tcW w:w="499"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件</w:t>
            </w: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男女各3件+1㎡面料</w:t>
            </w:r>
          </w:p>
        </w:tc>
        <w:tc>
          <w:tcPr>
            <w:tcW w:w="1773"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同上</w:t>
            </w:r>
          </w:p>
        </w:tc>
      </w:tr>
      <w:tr w:rsidR="00C52533" w:rsidRPr="00C52533" w:rsidTr="00A55A87">
        <w:trPr>
          <w:tblCellSpacing w:w="15" w:type="dxa"/>
        </w:trPr>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春秋执勤服</w:t>
            </w:r>
          </w:p>
        </w:tc>
        <w:tc>
          <w:tcPr>
            <w:tcW w:w="499"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套</w:t>
            </w: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男女各3套+1㎡面料、里料</w:t>
            </w:r>
          </w:p>
        </w:tc>
        <w:tc>
          <w:tcPr>
            <w:tcW w:w="1773"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同上</w:t>
            </w:r>
          </w:p>
        </w:tc>
      </w:tr>
      <w:tr w:rsidR="00C52533" w:rsidRPr="00C52533" w:rsidTr="00A55A87">
        <w:trPr>
          <w:tblCellSpacing w:w="15" w:type="dxa"/>
        </w:trPr>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冬执勤服</w:t>
            </w:r>
          </w:p>
        </w:tc>
        <w:tc>
          <w:tcPr>
            <w:tcW w:w="499"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套</w:t>
            </w: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男女各3套+1㎡面料、里料、填充物</w:t>
            </w:r>
          </w:p>
        </w:tc>
        <w:tc>
          <w:tcPr>
            <w:tcW w:w="1773"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同上</w:t>
            </w:r>
          </w:p>
        </w:tc>
      </w:tr>
      <w:tr w:rsidR="00C52533" w:rsidRPr="00C52533" w:rsidTr="00A55A87">
        <w:trPr>
          <w:tblCellSpacing w:w="15" w:type="dxa"/>
        </w:trPr>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夏装制式衬衣(长袖)</w:t>
            </w:r>
          </w:p>
        </w:tc>
        <w:tc>
          <w:tcPr>
            <w:tcW w:w="499"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件</w:t>
            </w: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男女各3件+1㎡面料</w:t>
            </w:r>
          </w:p>
        </w:tc>
        <w:tc>
          <w:tcPr>
            <w:tcW w:w="1773"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同上</w:t>
            </w:r>
          </w:p>
        </w:tc>
      </w:tr>
      <w:tr w:rsidR="00C52533" w:rsidRPr="00C52533" w:rsidTr="00A55A87">
        <w:trPr>
          <w:tblCellSpacing w:w="15" w:type="dxa"/>
        </w:trPr>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夏装制式衬衣(短袖)</w:t>
            </w:r>
          </w:p>
        </w:tc>
        <w:tc>
          <w:tcPr>
            <w:tcW w:w="499"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件</w:t>
            </w: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男女各3件+1㎡面料</w:t>
            </w:r>
          </w:p>
        </w:tc>
        <w:tc>
          <w:tcPr>
            <w:tcW w:w="1773"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同上</w:t>
            </w:r>
          </w:p>
        </w:tc>
      </w:tr>
      <w:tr w:rsidR="00C52533" w:rsidRPr="00C52533" w:rsidTr="00A55A87">
        <w:trPr>
          <w:tblCellSpacing w:w="15" w:type="dxa"/>
        </w:trPr>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单裤(男)</w:t>
            </w:r>
          </w:p>
        </w:tc>
        <w:tc>
          <w:tcPr>
            <w:tcW w:w="499"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条</w:t>
            </w: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3条+1㎡面料</w:t>
            </w:r>
          </w:p>
        </w:tc>
        <w:tc>
          <w:tcPr>
            <w:tcW w:w="1773"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175/86A</w:t>
            </w:r>
          </w:p>
        </w:tc>
      </w:tr>
      <w:tr w:rsidR="00C52533" w:rsidRPr="00C52533" w:rsidTr="00A55A87">
        <w:trPr>
          <w:tblCellSpacing w:w="15" w:type="dxa"/>
        </w:trPr>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单裤(女)</w:t>
            </w:r>
          </w:p>
        </w:tc>
        <w:tc>
          <w:tcPr>
            <w:tcW w:w="499"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条</w:t>
            </w: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3条+1㎡面料</w:t>
            </w:r>
          </w:p>
        </w:tc>
        <w:tc>
          <w:tcPr>
            <w:tcW w:w="1773"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165/72A</w:t>
            </w:r>
          </w:p>
        </w:tc>
      </w:tr>
      <w:tr w:rsidR="00C52533" w:rsidRPr="00C52533" w:rsidTr="00A55A87">
        <w:trPr>
          <w:tblCellSpacing w:w="15" w:type="dxa"/>
        </w:trPr>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裙子</w:t>
            </w:r>
          </w:p>
        </w:tc>
        <w:tc>
          <w:tcPr>
            <w:tcW w:w="499"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条</w:t>
            </w: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3条+1㎡面料</w:t>
            </w:r>
          </w:p>
        </w:tc>
        <w:tc>
          <w:tcPr>
            <w:tcW w:w="1773"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165/72A</w:t>
            </w:r>
          </w:p>
        </w:tc>
      </w:tr>
      <w:tr w:rsidR="00C52533" w:rsidRPr="00C52533" w:rsidTr="00A55A87">
        <w:trPr>
          <w:tblCellSpacing w:w="15" w:type="dxa"/>
        </w:trPr>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长款防寒服</w:t>
            </w:r>
          </w:p>
        </w:tc>
        <w:tc>
          <w:tcPr>
            <w:tcW w:w="499"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件</w:t>
            </w: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男女各3件</w:t>
            </w:r>
            <w:r w:rsidRPr="00C52533">
              <w:rPr>
                <w:rFonts w:asciiTheme="majorEastAsia" w:eastAsiaTheme="majorEastAsia" w:hAnsiTheme="majorEastAsia" w:cs="宋体" w:hint="eastAsia"/>
                <w:kern w:val="0"/>
                <w:sz w:val="24"/>
                <w:szCs w:val="24"/>
              </w:rPr>
              <w:lastRenderedPageBreak/>
              <w:t>+1㎡面料、里料、填充物</w:t>
            </w:r>
          </w:p>
        </w:tc>
        <w:tc>
          <w:tcPr>
            <w:tcW w:w="1773"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r>
      <w:tr w:rsidR="00C52533" w:rsidRPr="00C52533" w:rsidTr="00A55A87">
        <w:trPr>
          <w:tblCellSpacing w:w="15" w:type="dxa"/>
        </w:trPr>
        <w:tc>
          <w:tcPr>
            <w:tcW w:w="499" w:type="pct"/>
            <w:vMerge w:val="restart"/>
            <w:tcMar>
              <w:top w:w="0" w:type="dxa"/>
              <w:left w:w="105" w:type="dxa"/>
              <w:bottom w:w="0" w:type="dxa"/>
              <w:right w:w="105" w:type="dxa"/>
            </w:tcMar>
            <w:vAlign w:val="center"/>
            <w:hideMark/>
          </w:tcPr>
          <w:p w:rsidR="00C52533" w:rsidRPr="00C52533" w:rsidRDefault="00C52533" w:rsidP="00A55A87">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lastRenderedPageBreak/>
              <w:t>包2</w:t>
            </w:r>
          </w:p>
        </w:tc>
        <w:tc>
          <w:tcPr>
            <w:tcW w:w="499" w:type="pct"/>
            <w:vMerge w:val="restart"/>
            <w:tcMar>
              <w:top w:w="0" w:type="dxa"/>
              <w:left w:w="105" w:type="dxa"/>
              <w:bottom w:w="0" w:type="dxa"/>
              <w:right w:w="105" w:type="dxa"/>
            </w:tcMar>
            <w:vAlign w:val="center"/>
            <w:hideMark/>
          </w:tcPr>
          <w:p w:rsidR="00C52533" w:rsidRPr="00C52533" w:rsidRDefault="00C52533" w:rsidP="00A55A87">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帽类</w:t>
            </w: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大檐帽(卷檐帽)</w:t>
            </w:r>
          </w:p>
        </w:tc>
        <w:tc>
          <w:tcPr>
            <w:tcW w:w="499"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顶</w:t>
            </w: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大檐帽、卷</w:t>
            </w:r>
            <w:proofErr w:type="gramStart"/>
            <w:r w:rsidRPr="00C52533">
              <w:rPr>
                <w:rFonts w:asciiTheme="majorEastAsia" w:eastAsiaTheme="majorEastAsia" w:hAnsiTheme="majorEastAsia" w:cs="宋体" w:hint="eastAsia"/>
                <w:kern w:val="0"/>
                <w:sz w:val="24"/>
                <w:szCs w:val="24"/>
              </w:rPr>
              <w:t>檐帽各3顶</w:t>
            </w:r>
            <w:proofErr w:type="gramEnd"/>
            <w:r w:rsidRPr="00C52533">
              <w:rPr>
                <w:rFonts w:asciiTheme="majorEastAsia" w:eastAsiaTheme="majorEastAsia" w:hAnsiTheme="majorEastAsia" w:cs="宋体" w:hint="eastAsia"/>
                <w:kern w:val="0"/>
                <w:sz w:val="24"/>
                <w:szCs w:val="24"/>
              </w:rPr>
              <w:t>+1㎡面料</w:t>
            </w:r>
          </w:p>
        </w:tc>
        <w:tc>
          <w:tcPr>
            <w:tcW w:w="1773"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58号</w:t>
            </w:r>
          </w:p>
        </w:tc>
      </w:tr>
      <w:tr w:rsidR="00C52533" w:rsidRPr="00C52533" w:rsidTr="00A55A87">
        <w:trPr>
          <w:tblCellSpacing w:w="15" w:type="dxa"/>
        </w:trPr>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大檐凉帽(卷檐凉帽)</w:t>
            </w:r>
          </w:p>
        </w:tc>
        <w:tc>
          <w:tcPr>
            <w:tcW w:w="499"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顶</w:t>
            </w: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大檐凉帽、卷檐凉帽各3顶+1㎡面料</w:t>
            </w:r>
          </w:p>
        </w:tc>
        <w:tc>
          <w:tcPr>
            <w:tcW w:w="1773"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58号</w:t>
            </w:r>
          </w:p>
        </w:tc>
      </w:tr>
      <w:tr w:rsidR="00C52533" w:rsidRPr="00C52533" w:rsidTr="00A55A87">
        <w:trPr>
          <w:tblCellSpacing w:w="15" w:type="dxa"/>
        </w:trPr>
        <w:tc>
          <w:tcPr>
            <w:tcW w:w="499" w:type="pct"/>
            <w:vMerge w:val="restart"/>
            <w:tcMar>
              <w:top w:w="0" w:type="dxa"/>
              <w:left w:w="105" w:type="dxa"/>
              <w:bottom w:w="0" w:type="dxa"/>
              <w:right w:w="105" w:type="dxa"/>
            </w:tcMar>
            <w:vAlign w:val="center"/>
            <w:hideMark/>
          </w:tcPr>
          <w:p w:rsidR="00C52533" w:rsidRPr="00C52533" w:rsidRDefault="00C52533" w:rsidP="00A55A87">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包3</w:t>
            </w:r>
          </w:p>
        </w:tc>
        <w:tc>
          <w:tcPr>
            <w:tcW w:w="499" w:type="pct"/>
            <w:vMerge w:val="restart"/>
            <w:tcMar>
              <w:top w:w="0" w:type="dxa"/>
              <w:left w:w="105" w:type="dxa"/>
              <w:bottom w:w="0" w:type="dxa"/>
              <w:right w:w="105" w:type="dxa"/>
            </w:tcMar>
            <w:vAlign w:val="center"/>
            <w:hideMark/>
          </w:tcPr>
          <w:p w:rsidR="00C52533" w:rsidRPr="00C52533" w:rsidRDefault="00C52533" w:rsidP="00A55A87">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鞋类</w:t>
            </w: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单皮鞋</w:t>
            </w:r>
          </w:p>
        </w:tc>
        <w:tc>
          <w:tcPr>
            <w:tcW w:w="499"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双</w:t>
            </w: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男女各3双</w:t>
            </w:r>
          </w:p>
        </w:tc>
        <w:tc>
          <w:tcPr>
            <w:tcW w:w="1773"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男鞋号260，</w:t>
            </w:r>
            <w:proofErr w:type="gramStart"/>
            <w:r w:rsidRPr="00C52533">
              <w:rPr>
                <w:rFonts w:asciiTheme="majorEastAsia" w:eastAsiaTheme="majorEastAsia" w:hAnsiTheme="majorEastAsia" w:cs="宋体" w:hint="eastAsia"/>
                <w:kern w:val="0"/>
                <w:sz w:val="24"/>
                <w:szCs w:val="24"/>
              </w:rPr>
              <w:t>女鞋号</w:t>
            </w:r>
            <w:proofErr w:type="gramEnd"/>
            <w:r w:rsidRPr="00C52533">
              <w:rPr>
                <w:rFonts w:asciiTheme="majorEastAsia" w:eastAsiaTheme="majorEastAsia" w:hAnsiTheme="majorEastAsia" w:cs="宋体" w:hint="eastAsia"/>
                <w:kern w:val="0"/>
                <w:sz w:val="24"/>
                <w:szCs w:val="24"/>
              </w:rPr>
              <w:t>240</w:t>
            </w:r>
          </w:p>
        </w:tc>
      </w:tr>
      <w:tr w:rsidR="00C52533" w:rsidRPr="00C52533" w:rsidTr="00A55A87">
        <w:trPr>
          <w:tblCellSpacing w:w="15" w:type="dxa"/>
        </w:trPr>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皮凉鞋</w:t>
            </w:r>
          </w:p>
        </w:tc>
        <w:tc>
          <w:tcPr>
            <w:tcW w:w="499"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双</w:t>
            </w: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男女各3双</w:t>
            </w:r>
          </w:p>
        </w:tc>
        <w:tc>
          <w:tcPr>
            <w:tcW w:w="1773" w:type="pct"/>
            <w:tcMar>
              <w:top w:w="0" w:type="dxa"/>
              <w:left w:w="105" w:type="dxa"/>
              <w:bottom w:w="0" w:type="dxa"/>
              <w:right w:w="105" w:type="dxa"/>
            </w:tcMa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男鞋号260，</w:t>
            </w:r>
            <w:proofErr w:type="gramStart"/>
            <w:r w:rsidRPr="00C52533">
              <w:rPr>
                <w:rFonts w:asciiTheme="majorEastAsia" w:eastAsiaTheme="majorEastAsia" w:hAnsiTheme="majorEastAsia" w:cs="宋体" w:hint="eastAsia"/>
                <w:kern w:val="0"/>
                <w:sz w:val="24"/>
                <w:szCs w:val="24"/>
              </w:rPr>
              <w:t>女鞋号</w:t>
            </w:r>
            <w:proofErr w:type="gramEnd"/>
            <w:r w:rsidRPr="00C52533">
              <w:rPr>
                <w:rFonts w:asciiTheme="majorEastAsia" w:eastAsiaTheme="majorEastAsia" w:hAnsiTheme="majorEastAsia" w:cs="宋体" w:hint="eastAsia"/>
                <w:kern w:val="0"/>
                <w:sz w:val="24"/>
                <w:szCs w:val="24"/>
              </w:rPr>
              <w:t>240</w:t>
            </w:r>
          </w:p>
        </w:tc>
      </w:tr>
      <w:tr w:rsidR="00C52533" w:rsidRPr="00C52533" w:rsidTr="00A55A87">
        <w:trPr>
          <w:tblCellSpacing w:w="15" w:type="dxa"/>
        </w:trPr>
        <w:tc>
          <w:tcPr>
            <w:tcW w:w="499" w:type="pct"/>
            <w:vMerge w:val="restart"/>
            <w:tcMar>
              <w:top w:w="0" w:type="dxa"/>
              <w:left w:w="105" w:type="dxa"/>
              <w:bottom w:w="0" w:type="dxa"/>
              <w:right w:w="105" w:type="dxa"/>
            </w:tcMar>
            <w:vAlign w:val="center"/>
            <w:hideMark/>
          </w:tcPr>
          <w:p w:rsidR="00C52533" w:rsidRPr="00C52533" w:rsidRDefault="00C52533" w:rsidP="00A55A87">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包4</w:t>
            </w:r>
          </w:p>
        </w:tc>
        <w:tc>
          <w:tcPr>
            <w:tcW w:w="499" w:type="pct"/>
            <w:vMerge w:val="restart"/>
            <w:tcMar>
              <w:top w:w="0" w:type="dxa"/>
              <w:left w:w="105" w:type="dxa"/>
              <w:bottom w:w="0" w:type="dxa"/>
              <w:right w:w="105" w:type="dxa"/>
            </w:tcMar>
            <w:vAlign w:val="center"/>
            <w:hideMark/>
          </w:tcPr>
          <w:p w:rsidR="00C52533" w:rsidRPr="00C52533" w:rsidRDefault="00C52533" w:rsidP="00A55A87">
            <w:pPr>
              <w:widowControl/>
              <w:spacing w:line="400" w:lineRule="exact"/>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标志类</w:t>
            </w: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大帽徽(男)</w:t>
            </w:r>
          </w:p>
        </w:tc>
        <w:tc>
          <w:tcPr>
            <w:tcW w:w="499"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枚</w:t>
            </w: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6枚</w:t>
            </w:r>
          </w:p>
        </w:tc>
        <w:tc>
          <w:tcPr>
            <w:tcW w:w="1773" w:type="pct"/>
            <w:vMerge w:val="restar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按《市场监管部门行政执法制式服装和标志技术规范》要求</w:t>
            </w:r>
          </w:p>
        </w:tc>
      </w:tr>
      <w:tr w:rsidR="00C52533" w:rsidRPr="00C52533" w:rsidTr="00A55A87">
        <w:trPr>
          <w:tblCellSpacing w:w="15" w:type="dxa"/>
        </w:trPr>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小帽徽(女)</w:t>
            </w:r>
          </w:p>
        </w:tc>
        <w:tc>
          <w:tcPr>
            <w:tcW w:w="499"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枚</w:t>
            </w: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6枚</w:t>
            </w:r>
          </w:p>
        </w:tc>
        <w:tc>
          <w:tcPr>
            <w:tcW w:w="1773"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r>
      <w:tr w:rsidR="00C52533" w:rsidRPr="00C52533" w:rsidTr="00A55A87">
        <w:trPr>
          <w:tblCellSpacing w:w="15" w:type="dxa"/>
        </w:trPr>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臂章</w:t>
            </w:r>
          </w:p>
        </w:tc>
        <w:tc>
          <w:tcPr>
            <w:tcW w:w="499"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副</w:t>
            </w: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3副+1㎡面料、底布</w:t>
            </w:r>
          </w:p>
        </w:tc>
        <w:tc>
          <w:tcPr>
            <w:tcW w:w="1773"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r>
      <w:tr w:rsidR="00C52533" w:rsidRPr="00C52533" w:rsidTr="00A55A87">
        <w:trPr>
          <w:tblCellSpacing w:w="15" w:type="dxa"/>
        </w:trPr>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硬胸徽</w:t>
            </w:r>
          </w:p>
        </w:tc>
        <w:tc>
          <w:tcPr>
            <w:tcW w:w="499"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枚</w:t>
            </w: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6枚</w:t>
            </w:r>
          </w:p>
        </w:tc>
        <w:tc>
          <w:tcPr>
            <w:tcW w:w="1773"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r>
      <w:tr w:rsidR="00C52533" w:rsidRPr="00C52533" w:rsidTr="00A55A87">
        <w:trPr>
          <w:tblCellSpacing w:w="15" w:type="dxa"/>
        </w:trPr>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软胸徽</w:t>
            </w:r>
          </w:p>
        </w:tc>
        <w:tc>
          <w:tcPr>
            <w:tcW w:w="499"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枚</w:t>
            </w: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3枚+1㎡面料、底布</w:t>
            </w:r>
          </w:p>
        </w:tc>
        <w:tc>
          <w:tcPr>
            <w:tcW w:w="1773"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r>
      <w:tr w:rsidR="00C52533" w:rsidRPr="00C52533" w:rsidTr="00A55A87">
        <w:trPr>
          <w:tblCellSpacing w:w="15" w:type="dxa"/>
        </w:trPr>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硬肩章</w:t>
            </w:r>
          </w:p>
        </w:tc>
        <w:tc>
          <w:tcPr>
            <w:tcW w:w="499"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副</w:t>
            </w: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3副+1㎡面料、底布</w:t>
            </w:r>
          </w:p>
        </w:tc>
        <w:tc>
          <w:tcPr>
            <w:tcW w:w="1773" w:type="pct"/>
            <w:tcMar>
              <w:top w:w="0" w:type="dxa"/>
              <w:left w:w="105" w:type="dxa"/>
              <w:bottom w:w="0" w:type="dxa"/>
              <w:right w:w="105" w:type="dxa"/>
            </w:tcMa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三号</w:t>
            </w:r>
          </w:p>
        </w:tc>
      </w:tr>
      <w:tr w:rsidR="00C52533" w:rsidRPr="00C52533" w:rsidTr="00A55A87">
        <w:trPr>
          <w:tblCellSpacing w:w="15" w:type="dxa"/>
        </w:trPr>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软肩章</w:t>
            </w:r>
          </w:p>
        </w:tc>
        <w:tc>
          <w:tcPr>
            <w:tcW w:w="499"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副</w:t>
            </w: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3副+1㎡面料、底布</w:t>
            </w:r>
          </w:p>
        </w:tc>
        <w:tc>
          <w:tcPr>
            <w:tcW w:w="1773" w:type="pct"/>
            <w:tcMar>
              <w:top w:w="0" w:type="dxa"/>
              <w:left w:w="105" w:type="dxa"/>
              <w:bottom w:w="0" w:type="dxa"/>
              <w:right w:w="105" w:type="dxa"/>
            </w:tcMa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三号</w:t>
            </w:r>
          </w:p>
        </w:tc>
      </w:tr>
      <w:tr w:rsidR="00C52533" w:rsidRPr="00C52533" w:rsidTr="00A55A87">
        <w:trPr>
          <w:tblCellSpacing w:w="15" w:type="dxa"/>
        </w:trPr>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套式肩章</w:t>
            </w:r>
          </w:p>
        </w:tc>
        <w:tc>
          <w:tcPr>
            <w:tcW w:w="499"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副</w:t>
            </w: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3副+1㎡面料、底布</w:t>
            </w:r>
          </w:p>
        </w:tc>
        <w:tc>
          <w:tcPr>
            <w:tcW w:w="1773" w:type="pct"/>
            <w:tcMar>
              <w:top w:w="0" w:type="dxa"/>
              <w:left w:w="105" w:type="dxa"/>
              <w:bottom w:w="0" w:type="dxa"/>
              <w:right w:w="105" w:type="dxa"/>
            </w:tcMa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1号</w:t>
            </w:r>
          </w:p>
        </w:tc>
      </w:tr>
      <w:tr w:rsidR="00C52533" w:rsidRPr="00C52533" w:rsidTr="00A55A87">
        <w:trPr>
          <w:tblCellSpacing w:w="15" w:type="dxa"/>
        </w:trPr>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roofErr w:type="gramStart"/>
            <w:r w:rsidRPr="00C52533">
              <w:rPr>
                <w:rFonts w:asciiTheme="majorEastAsia" w:eastAsiaTheme="majorEastAsia" w:hAnsiTheme="majorEastAsia" w:cs="宋体" w:hint="eastAsia"/>
                <w:kern w:val="0"/>
                <w:sz w:val="24"/>
                <w:szCs w:val="24"/>
              </w:rPr>
              <w:t>硬胸号</w:t>
            </w:r>
            <w:proofErr w:type="gramEnd"/>
          </w:p>
        </w:tc>
        <w:tc>
          <w:tcPr>
            <w:tcW w:w="499"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枚</w:t>
            </w: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6枚</w:t>
            </w:r>
          </w:p>
        </w:tc>
        <w:tc>
          <w:tcPr>
            <w:tcW w:w="1773" w:type="pct"/>
            <w:tcMar>
              <w:top w:w="0" w:type="dxa"/>
              <w:left w:w="105" w:type="dxa"/>
              <w:bottom w:w="0" w:type="dxa"/>
              <w:right w:w="105" w:type="dxa"/>
            </w:tcMa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统一号码：12345678901</w:t>
            </w:r>
          </w:p>
        </w:tc>
      </w:tr>
      <w:tr w:rsidR="00C52533" w:rsidRPr="00C52533" w:rsidTr="00A55A87">
        <w:trPr>
          <w:tblCellSpacing w:w="15" w:type="dxa"/>
        </w:trPr>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roofErr w:type="gramStart"/>
            <w:r w:rsidRPr="00C52533">
              <w:rPr>
                <w:rFonts w:asciiTheme="majorEastAsia" w:eastAsiaTheme="majorEastAsia" w:hAnsiTheme="majorEastAsia" w:cs="宋体" w:hint="eastAsia"/>
                <w:kern w:val="0"/>
                <w:sz w:val="24"/>
                <w:szCs w:val="24"/>
              </w:rPr>
              <w:t>软胸号</w:t>
            </w:r>
            <w:proofErr w:type="gramEnd"/>
          </w:p>
        </w:tc>
        <w:tc>
          <w:tcPr>
            <w:tcW w:w="499"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枚</w:t>
            </w: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3枚+1㎡面料、底布</w:t>
            </w:r>
          </w:p>
        </w:tc>
        <w:tc>
          <w:tcPr>
            <w:tcW w:w="1773" w:type="pct"/>
            <w:tcMar>
              <w:top w:w="0" w:type="dxa"/>
              <w:left w:w="105" w:type="dxa"/>
              <w:bottom w:w="0" w:type="dxa"/>
              <w:right w:w="105" w:type="dxa"/>
            </w:tcMa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统一号码：12345678901</w:t>
            </w:r>
          </w:p>
        </w:tc>
      </w:tr>
      <w:tr w:rsidR="00C52533" w:rsidRPr="00C52533" w:rsidTr="00A55A87">
        <w:trPr>
          <w:tblCellSpacing w:w="15" w:type="dxa"/>
        </w:trPr>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腰带(男)</w:t>
            </w:r>
          </w:p>
        </w:tc>
        <w:tc>
          <w:tcPr>
            <w:tcW w:w="499"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条</w:t>
            </w: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3条</w:t>
            </w:r>
          </w:p>
        </w:tc>
        <w:tc>
          <w:tcPr>
            <w:tcW w:w="1773" w:type="pct"/>
            <w:tcMar>
              <w:top w:w="0" w:type="dxa"/>
              <w:left w:w="105" w:type="dxa"/>
              <w:bottom w:w="0" w:type="dxa"/>
              <w:right w:w="105" w:type="dxa"/>
            </w:tcMa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3号</w:t>
            </w:r>
          </w:p>
        </w:tc>
      </w:tr>
      <w:tr w:rsidR="00C52533" w:rsidRPr="00C52533" w:rsidTr="00A55A87">
        <w:trPr>
          <w:tblCellSpacing w:w="15" w:type="dxa"/>
        </w:trPr>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腰带(女)</w:t>
            </w:r>
          </w:p>
        </w:tc>
        <w:tc>
          <w:tcPr>
            <w:tcW w:w="499"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条</w:t>
            </w: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3条</w:t>
            </w:r>
          </w:p>
        </w:tc>
        <w:tc>
          <w:tcPr>
            <w:tcW w:w="1773" w:type="pct"/>
            <w:tcMar>
              <w:top w:w="0" w:type="dxa"/>
              <w:left w:w="105" w:type="dxa"/>
              <w:bottom w:w="0" w:type="dxa"/>
              <w:right w:w="105" w:type="dxa"/>
            </w:tcMa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3号</w:t>
            </w:r>
          </w:p>
        </w:tc>
      </w:tr>
      <w:tr w:rsidR="00C52533" w:rsidRPr="00C52533" w:rsidTr="00A55A87">
        <w:trPr>
          <w:tblCellSpacing w:w="15" w:type="dxa"/>
        </w:trPr>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499" w:type="pct"/>
            <w:vMerge/>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领带</w:t>
            </w:r>
          </w:p>
        </w:tc>
        <w:tc>
          <w:tcPr>
            <w:tcW w:w="499"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条</w:t>
            </w:r>
          </w:p>
        </w:tc>
        <w:tc>
          <w:tcPr>
            <w:tcW w:w="754" w:type="pct"/>
            <w:tcMar>
              <w:top w:w="0" w:type="dxa"/>
              <w:left w:w="105" w:type="dxa"/>
              <w:bottom w:w="0" w:type="dxa"/>
              <w:right w:w="105" w:type="dxa"/>
            </w:tcMar>
            <w:vAlign w:val="cente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3条</w:t>
            </w:r>
          </w:p>
        </w:tc>
        <w:tc>
          <w:tcPr>
            <w:tcW w:w="1773" w:type="pct"/>
            <w:tcMar>
              <w:top w:w="0" w:type="dxa"/>
              <w:left w:w="105" w:type="dxa"/>
              <w:bottom w:w="0" w:type="dxa"/>
              <w:right w:w="105" w:type="dxa"/>
            </w:tcMar>
            <w:hideMark/>
          </w:tcPr>
          <w:p w:rsidR="00C52533" w:rsidRPr="00C52533" w:rsidRDefault="00C52533" w:rsidP="00A55A87">
            <w:pPr>
              <w:widowControl/>
              <w:spacing w:line="4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中号</w:t>
            </w:r>
          </w:p>
        </w:tc>
      </w:tr>
    </w:tbl>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lastRenderedPageBreak/>
        <w:t>样品递交时间：样品须于2021年  月  日上午9:00到11:00之间送达福州市古田路107号中美大厦24层(福建国诚招标有限公司)，并填写《样品签收表》，逾期未送达的样品不予签收(以《样品签收表》签到时间为准)。</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 xml:space="preserve">(2)潜在投标人提供的送检样品不予退还，且检测费用自理。投标人在递交样品时须向采购代 理机构预缴检测费用：合同包1：各投标人缴纳15000元检测费用，合同包2：各投标人缴纳2000元检测费用，合同包3：各投标人缴纳3000元检测费用，合同包4：各投标人缴纳2000元检测费用。该检测费用为采购代 理机构代收费用，将不予开具发票或收据，后期由检测机构统一开具发票。样品一旦送检，若潜在投标人未参与投标，其预缴的检测费用不予退还。 </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(3)投标时所提交的样品应符合《技术参数、检测内容及要求》、《市场监管部门行政执法制式服装和标志技术规范》、《&lt;市场监管部门行政执法制式服装和标志技术规范&gt;修订汇总表》、《&lt;市场监管部门行政执法制式服装和标志技术规范&gt;释疑》的要求。检测标准要求详见附件。</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(4)潜在投标人所提供样品由采购人送至检测部门进行检测，检测数据将作为样品评分的依据(未按时提供样品的，或样品提供不齐全，样品将被拒绝签收，且开标当天递交的投标文件将被拒绝，并将其原封不动地退回投标人)。样品检测不合格的投标人，按无效投标处理。</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(5)检测机构出具的检测报告将作为评标现场的评标依据，检测标准按照《技术参数、检测内容及要求》、《市场监管部门行政执法制式服装和标志技术规范》、《&lt;市场监管部门行政执法制式服装和标志技术规范&gt;修订汇总表》、《&lt;市场监管部门行政执法制式服装和标志技术规范&gt;释疑》及国家相关标准。</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(6)中标候选人提交的供评标现场评标委员会评审的1套(件/条/顶/双/枚/副)样品将在评标后封存保留，并作为验收依据之一。未中标供 应商的1套(件/条/顶/双/枚/副)投标样品务必在接到采购代 理机构通知后五个工作日内自行到采购代 理机构取回，逾期采购代 理机构将自行处理。</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(7)样品检测过程中将对样品进行材质、工艺、理化性能等方面的检测及评标委员会在评标过程中将对样品进行破坏性评审，因检测、评审等因素而导致的损坏，采购人和采购代 理机构不承担任何责任。</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(8)所有样品均应粘贴标签，上面标明货物名 称、合同包、品目号等，标签应粘贴牢固，书写应正楷、清晰(不得出现投标人名 称、品 牌、商 标等有关投标人的信息，样品到达后由招标采购单位负责统一编号，并由采购人提取送检)。</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lastRenderedPageBreak/>
        <w:t>(三)质量保证</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w:t>
      </w:r>
      <w:proofErr w:type="gramStart"/>
      <w:r w:rsidRPr="00C52533">
        <w:rPr>
          <w:rFonts w:asciiTheme="majorEastAsia" w:eastAsiaTheme="majorEastAsia" w:hAnsiTheme="majorEastAsia" w:cs="宋体" w:hint="eastAsia"/>
          <w:kern w:val="0"/>
          <w:sz w:val="24"/>
          <w:szCs w:val="24"/>
        </w:rPr>
        <w:t>项号</w:t>
      </w:r>
      <w:proofErr w:type="gramEnd"/>
      <w:r w:rsidRPr="00C52533">
        <w:rPr>
          <w:rFonts w:asciiTheme="majorEastAsia" w:eastAsiaTheme="majorEastAsia" w:hAnsiTheme="majorEastAsia" w:cs="宋体" w:hint="eastAsia"/>
          <w:kern w:val="0"/>
          <w:sz w:val="24"/>
          <w:szCs w:val="24"/>
        </w:rPr>
        <w:t>1)1、所有货物须是中标人原厂生产(包括但不限于裁剪、车缝、整烫、包装等生产工序)、全新的产品，各项技术指标完全符合国家质量检测、环保标准及产品出厂标准。</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★2、中标人不得转包、分包。中标人应在合同签订后7日内向采购人提交生产计划备案。</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w:t>
      </w:r>
      <w:proofErr w:type="gramStart"/>
      <w:r w:rsidRPr="00C52533">
        <w:rPr>
          <w:rFonts w:asciiTheme="majorEastAsia" w:eastAsiaTheme="majorEastAsia" w:hAnsiTheme="majorEastAsia" w:cs="宋体" w:hint="eastAsia"/>
          <w:kern w:val="0"/>
          <w:sz w:val="24"/>
          <w:szCs w:val="24"/>
        </w:rPr>
        <w:t>项号</w:t>
      </w:r>
      <w:proofErr w:type="gramEnd"/>
      <w:r w:rsidRPr="00C52533">
        <w:rPr>
          <w:rFonts w:asciiTheme="majorEastAsia" w:eastAsiaTheme="majorEastAsia" w:hAnsiTheme="majorEastAsia" w:cs="宋体" w:hint="eastAsia"/>
          <w:kern w:val="0"/>
          <w:sz w:val="24"/>
          <w:szCs w:val="24"/>
        </w:rPr>
        <w:t>2)3、产品实行“三包”(含</w:t>
      </w:r>
      <w:proofErr w:type="gramStart"/>
      <w:r w:rsidRPr="00C52533">
        <w:rPr>
          <w:rFonts w:asciiTheme="majorEastAsia" w:eastAsiaTheme="majorEastAsia" w:hAnsiTheme="majorEastAsia" w:cs="宋体" w:hint="eastAsia"/>
          <w:kern w:val="0"/>
          <w:sz w:val="24"/>
          <w:szCs w:val="24"/>
        </w:rPr>
        <w:t>不</w:t>
      </w:r>
      <w:proofErr w:type="gramEnd"/>
      <w:r w:rsidRPr="00C52533">
        <w:rPr>
          <w:rFonts w:asciiTheme="majorEastAsia" w:eastAsiaTheme="majorEastAsia" w:hAnsiTheme="majorEastAsia" w:cs="宋体" w:hint="eastAsia"/>
          <w:kern w:val="0"/>
          <w:sz w:val="24"/>
          <w:szCs w:val="24"/>
        </w:rPr>
        <w:t>合体、质量问题的免费包换)。</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w:t>
      </w:r>
      <w:proofErr w:type="gramStart"/>
      <w:r w:rsidRPr="00C52533">
        <w:rPr>
          <w:rFonts w:asciiTheme="majorEastAsia" w:eastAsiaTheme="majorEastAsia" w:hAnsiTheme="majorEastAsia" w:cs="宋体" w:hint="eastAsia"/>
          <w:kern w:val="0"/>
          <w:sz w:val="24"/>
          <w:szCs w:val="24"/>
        </w:rPr>
        <w:t>项号</w:t>
      </w:r>
      <w:proofErr w:type="gramEnd"/>
      <w:r w:rsidRPr="00C52533">
        <w:rPr>
          <w:rFonts w:asciiTheme="majorEastAsia" w:eastAsiaTheme="majorEastAsia" w:hAnsiTheme="majorEastAsia" w:cs="宋体" w:hint="eastAsia"/>
          <w:kern w:val="0"/>
          <w:sz w:val="24"/>
          <w:szCs w:val="24"/>
        </w:rPr>
        <w:t>3)4、中标人应在中 标后根据采购人要求的时间配送货物至各采购单位，对质量不合格的货物在30天内负责包修、包换，并承担由此产生的包装、运输等一切费用。包修、包换后的货物应送至采购人指 定地点。</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w:t>
      </w:r>
      <w:proofErr w:type="gramStart"/>
      <w:r w:rsidRPr="00C52533">
        <w:rPr>
          <w:rFonts w:asciiTheme="majorEastAsia" w:eastAsiaTheme="majorEastAsia" w:hAnsiTheme="majorEastAsia" w:cs="宋体" w:hint="eastAsia"/>
          <w:kern w:val="0"/>
          <w:sz w:val="24"/>
          <w:szCs w:val="24"/>
        </w:rPr>
        <w:t>项号</w:t>
      </w:r>
      <w:proofErr w:type="gramEnd"/>
      <w:r w:rsidRPr="00C52533">
        <w:rPr>
          <w:rFonts w:asciiTheme="majorEastAsia" w:eastAsiaTheme="majorEastAsia" w:hAnsiTheme="majorEastAsia" w:cs="宋体" w:hint="eastAsia"/>
          <w:kern w:val="0"/>
          <w:sz w:val="24"/>
          <w:szCs w:val="24"/>
        </w:rPr>
        <w:t>4)5、货物发到用户并验收合格后一年内，如发现</w:t>
      </w:r>
      <w:proofErr w:type="gramStart"/>
      <w:r w:rsidRPr="00C52533">
        <w:rPr>
          <w:rFonts w:asciiTheme="majorEastAsia" w:eastAsiaTheme="majorEastAsia" w:hAnsiTheme="majorEastAsia" w:cs="宋体" w:hint="eastAsia"/>
          <w:kern w:val="0"/>
          <w:sz w:val="24"/>
          <w:szCs w:val="24"/>
        </w:rPr>
        <w:t>不</w:t>
      </w:r>
      <w:proofErr w:type="gramEnd"/>
      <w:r w:rsidRPr="00C52533">
        <w:rPr>
          <w:rFonts w:asciiTheme="majorEastAsia" w:eastAsiaTheme="majorEastAsia" w:hAnsiTheme="majorEastAsia" w:cs="宋体" w:hint="eastAsia"/>
          <w:kern w:val="0"/>
          <w:sz w:val="24"/>
          <w:szCs w:val="24"/>
        </w:rPr>
        <w:t>合体的情况，由生产厂商负责包修、包换, 并承担由此产生的包装、运输来回等一切费用。包修、包换后的货物应送至采购人(具体使用人所在地点)指 定地点。</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w:t>
      </w:r>
      <w:proofErr w:type="gramStart"/>
      <w:r w:rsidRPr="00C52533">
        <w:rPr>
          <w:rFonts w:asciiTheme="majorEastAsia" w:eastAsiaTheme="majorEastAsia" w:hAnsiTheme="majorEastAsia" w:cs="宋体" w:hint="eastAsia"/>
          <w:kern w:val="0"/>
          <w:sz w:val="24"/>
          <w:szCs w:val="24"/>
        </w:rPr>
        <w:t>项号</w:t>
      </w:r>
      <w:proofErr w:type="gramEnd"/>
      <w:r w:rsidRPr="00C52533">
        <w:rPr>
          <w:rFonts w:asciiTheme="majorEastAsia" w:eastAsiaTheme="majorEastAsia" w:hAnsiTheme="majorEastAsia" w:cs="宋体" w:hint="eastAsia"/>
          <w:kern w:val="0"/>
          <w:sz w:val="24"/>
          <w:szCs w:val="24"/>
        </w:rPr>
        <w:t>5)6、在货物发到用户并验收合格后一年内，如发现材料及加工质量问题，由中标人负责包换。</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w:t>
      </w:r>
      <w:proofErr w:type="gramStart"/>
      <w:r w:rsidRPr="00C52533">
        <w:rPr>
          <w:rFonts w:asciiTheme="majorEastAsia" w:eastAsiaTheme="majorEastAsia" w:hAnsiTheme="majorEastAsia" w:cs="宋体" w:hint="eastAsia"/>
          <w:kern w:val="0"/>
          <w:sz w:val="24"/>
          <w:szCs w:val="24"/>
        </w:rPr>
        <w:t>项号</w:t>
      </w:r>
      <w:proofErr w:type="gramEnd"/>
      <w:r w:rsidRPr="00C52533">
        <w:rPr>
          <w:rFonts w:asciiTheme="majorEastAsia" w:eastAsiaTheme="majorEastAsia" w:hAnsiTheme="majorEastAsia" w:cs="宋体" w:hint="eastAsia"/>
          <w:kern w:val="0"/>
          <w:sz w:val="24"/>
          <w:szCs w:val="24"/>
        </w:rPr>
        <w:t>6)7、投标人须在投标文件中明确项目负责人及联系方式，负责人的职责范围包括本次招标服装的售 后服务。</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w:t>
      </w:r>
      <w:proofErr w:type="gramStart"/>
      <w:r w:rsidRPr="00C52533">
        <w:rPr>
          <w:rFonts w:asciiTheme="majorEastAsia" w:eastAsiaTheme="majorEastAsia" w:hAnsiTheme="majorEastAsia" w:cs="宋体" w:hint="eastAsia"/>
          <w:kern w:val="0"/>
          <w:sz w:val="24"/>
          <w:szCs w:val="24"/>
        </w:rPr>
        <w:t>项号</w:t>
      </w:r>
      <w:proofErr w:type="gramEnd"/>
      <w:r w:rsidRPr="00C52533">
        <w:rPr>
          <w:rFonts w:asciiTheme="majorEastAsia" w:eastAsiaTheme="majorEastAsia" w:hAnsiTheme="majorEastAsia" w:cs="宋体" w:hint="eastAsia"/>
          <w:kern w:val="0"/>
          <w:sz w:val="24"/>
          <w:szCs w:val="24"/>
        </w:rPr>
        <w:t>7)8、投标人必须提供投标产品的质量保证及使用说明。</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w:t>
      </w:r>
      <w:proofErr w:type="gramStart"/>
      <w:r w:rsidRPr="00C52533">
        <w:rPr>
          <w:rFonts w:asciiTheme="majorEastAsia" w:eastAsiaTheme="majorEastAsia" w:hAnsiTheme="majorEastAsia" w:cs="宋体" w:hint="eastAsia"/>
          <w:kern w:val="0"/>
          <w:sz w:val="24"/>
          <w:szCs w:val="24"/>
        </w:rPr>
        <w:t>项号</w:t>
      </w:r>
      <w:proofErr w:type="gramEnd"/>
      <w:r w:rsidRPr="00C52533">
        <w:rPr>
          <w:rFonts w:asciiTheme="majorEastAsia" w:eastAsiaTheme="majorEastAsia" w:hAnsiTheme="majorEastAsia" w:cs="宋体" w:hint="eastAsia"/>
          <w:kern w:val="0"/>
          <w:sz w:val="24"/>
          <w:szCs w:val="24"/>
        </w:rPr>
        <w:t>8)9、投标人可视自身能力在投标文件中提供更优、更合理的维修服务承诺。</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(四)量体服务</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w:t>
      </w:r>
      <w:proofErr w:type="gramStart"/>
      <w:r w:rsidRPr="00C52533">
        <w:rPr>
          <w:rFonts w:asciiTheme="majorEastAsia" w:eastAsiaTheme="majorEastAsia" w:hAnsiTheme="majorEastAsia" w:cs="宋体" w:hint="eastAsia"/>
          <w:kern w:val="0"/>
          <w:sz w:val="24"/>
          <w:szCs w:val="24"/>
        </w:rPr>
        <w:t>项号</w:t>
      </w:r>
      <w:proofErr w:type="gramEnd"/>
      <w:r w:rsidRPr="00C52533">
        <w:rPr>
          <w:rFonts w:asciiTheme="majorEastAsia" w:eastAsiaTheme="majorEastAsia" w:hAnsiTheme="majorEastAsia" w:cs="宋体" w:hint="eastAsia"/>
          <w:kern w:val="0"/>
          <w:sz w:val="24"/>
          <w:szCs w:val="24"/>
        </w:rPr>
        <w:t>9)1、合同包1的中标人须安排不少于10名量体人员，到各采购单位上门对着装人员进行量体(须同时测量着装人员的头围、脚长数据，并提供给采购人和合同包2、合同包3中标人)，首次量体工作应在合同签订后15日内完成。次年起每年采购服装时，中标人均提供一次上门量体服务。</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(五)应急保障</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投标人</w:t>
      </w:r>
      <w:proofErr w:type="gramStart"/>
      <w:r w:rsidRPr="00C52533">
        <w:rPr>
          <w:rFonts w:asciiTheme="majorEastAsia" w:eastAsiaTheme="majorEastAsia" w:hAnsiTheme="majorEastAsia" w:cs="宋体" w:hint="eastAsia"/>
          <w:kern w:val="0"/>
          <w:sz w:val="24"/>
          <w:szCs w:val="24"/>
        </w:rPr>
        <w:t>需承诺</w:t>
      </w:r>
      <w:proofErr w:type="gramEnd"/>
      <w:r w:rsidRPr="00C52533">
        <w:rPr>
          <w:rFonts w:asciiTheme="majorEastAsia" w:eastAsiaTheme="majorEastAsia" w:hAnsiTheme="majorEastAsia" w:cs="宋体" w:hint="eastAsia"/>
          <w:kern w:val="0"/>
          <w:sz w:val="24"/>
          <w:szCs w:val="24"/>
        </w:rPr>
        <w:t>在各采购单位下达应急保障需要后，10个工作日内提供所需服装和标志(如果需要量体，中标人应派出量体人员上门测量)。按照首次配发标准计算，合同包1、合同包2、合同包3每年应急保障数量不少于200人次；合同包4每年每个品种应急保障数量不少于500枚(副/条)。</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三、商务条件</w:t>
      </w:r>
      <w:r w:rsidRPr="00C52533">
        <w:rPr>
          <w:rFonts w:asciiTheme="majorEastAsia" w:eastAsiaTheme="majorEastAsia" w:hAnsiTheme="majorEastAsia" w:cs="宋体"/>
          <w:b/>
          <w:bCs/>
          <w:kern w:val="0"/>
          <w:sz w:val="24"/>
          <w:szCs w:val="24"/>
        </w:rPr>
        <w:t>（以“</w:t>
      </w:r>
      <w:r w:rsidRPr="00C52533">
        <w:rPr>
          <w:rFonts w:asciiTheme="majorEastAsia" w:eastAsiaTheme="majorEastAsia" w:hAnsiTheme="majorEastAsia" w:cs="宋体" w:hint="eastAsia"/>
          <w:b/>
          <w:bCs/>
          <w:kern w:val="0"/>
          <w:sz w:val="24"/>
          <w:szCs w:val="24"/>
        </w:rPr>
        <w:t>★</w:t>
      </w:r>
      <w:r w:rsidRPr="00C52533">
        <w:rPr>
          <w:rFonts w:asciiTheme="majorEastAsia" w:eastAsiaTheme="majorEastAsia" w:hAnsiTheme="majorEastAsia" w:cs="Times New Roman"/>
          <w:b/>
          <w:bCs/>
          <w:kern w:val="0"/>
          <w:sz w:val="24"/>
          <w:szCs w:val="24"/>
        </w:rPr>
        <w:t>”</w:t>
      </w:r>
      <w:r w:rsidRPr="00C52533">
        <w:rPr>
          <w:rFonts w:asciiTheme="majorEastAsia" w:eastAsiaTheme="majorEastAsia" w:hAnsiTheme="majorEastAsia" w:cs="宋体"/>
          <w:b/>
          <w:bCs/>
          <w:kern w:val="0"/>
          <w:sz w:val="24"/>
          <w:szCs w:val="24"/>
        </w:rPr>
        <w:t>标示的内容为不允许负偏离的实质性要求）</w:t>
      </w:r>
    </w:p>
    <w:p w:rsidR="00C52533" w:rsidRDefault="00C52533" w:rsidP="00C52533">
      <w:pPr>
        <w:widowControl/>
        <w:spacing w:line="500" w:lineRule="exact"/>
        <w:jc w:val="left"/>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lastRenderedPageBreak/>
        <w:t>包：1</w:t>
      </w:r>
    </w:p>
    <w:p w:rsidR="00C52533" w:rsidRDefault="00C52533" w:rsidP="00C52533">
      <w:pPr>
        <w:widowControl/>
        <w:spacing w:line="500" w:lineRule="exact"/>
        <w:jc w:val="left"/>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 xml:space="preserve">1、交付地点：各采购单位指定地址 。 </w:t>
      </w:r>
    </w:p>
    <w:p w:rsidR="00C52533" w:rsidRDefault="00C52533" w:rsidP="00C52533">
      <w:pPr>
        <w:widowControl/>
        <w:spacing w:line="500" w:lineRule="exact"/>
        <w:jc w:val="left"/>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2、交付时间：2021年采购的服装，常服、内穿衬衣、春秋执勤服、防寒服于2021年12月25日前完成交货，其余服装于2022年1月15日前完成交货；2022年及2023年的服装于采购人订单下达后100日内完成交货。</w:t>
      </w:r>
    </w:p>
    <w:p w:rsidR="00C52533" w:rsidRDefault="00C52533" w:rsidP="00C52533">
      <w:pPr>
        <w:widowControl/>
        <w:spacing w:line="500" w:lineRule="exact"/>
        <w:jc w:val="left"/>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3、交付条件：满足采购人需求后支付合同款</w:t>
      </w:r>
    </w:p>
    <w:p w:rsidR="00C52533" w:rsidRDefault="00C52533" w:rsidP="00C52533">
      <w:pPr>
        <w:widowControl/>
        <w:spacing w:line="500" w:lineRule="exact"/>
        <w:jc w:val="left"/>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4、是否收取履约保证金： 是。履约保证金百分比：10%。说明：中标人须在签订合同前，以银行转账形式向采购人缴交合同款的10%作为履约保证金。【根据《福建省财政厅关于运用政府采购政策促进中小企业发展的通知》闽财购〔2020〕11号文件规定，本项目合同包1、合同包3为非专门面向中小企业的政府采购项目，若本项目中标人为中小微企业(须提供声明函)缴纳履约保证金的金额为合同总金额8%】；完成2021年度采购订单，且验收合格，无质量及服务问题后，由中标人提出退款申请，采购人在收到中标人退款申请后退还50%履约保证金；完成2023年度采购订单，且验收合格，无质量及服务问题后，由中标人提出退款申请，采购人在收到中标人退款申请后退还剩余的履约保证金。</w:t>
      </w:r>
    </w:p>
    <w:p w:rsidR="00C52533" w:rsidRDefault="00C52533" w:rsidP="00C52533">
      <w:pPr>
        <w:widowControl/>
        <w:spacing w:line="500" w:lineRule="exact"/>
        <w:jc w:val="left"/>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5、是否邀请投标人参与验收：</w:t>
      </w:r>
      <w:proofErr w:type="gramStart"/>
      <w:r w:rsidRPr="00C52533">
        <w:rPr>
          <w:rFonts w:asciiTheme="majorEastAsia" w:eastAsiaTheme="majorEastAsia" w:hAnsiTheme="majorEastAsia" w:cs="宋体"/>
          <w:b/>
          <w:bCs/>
          <w:kern w:val="0"/>
          <w:sz w:val="24"/>
          <w:szCs w:val="24"/>
        </w:rPr>
        <w:t>否</w:t>
      </w:r>
      <w:proofErr w:type="gramEnd"/>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 xml:space="preserve">6、验收方式数据表格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9"/>
        <w:gridCol w:w="7794"/>
      </w:tblGrid>
      <w:tr w:rsidR="00C52533" w:rsidRPr="00C52533" w:rsidTr="00A55A87">
        <w:trPr>
          <w:tblHeader/>
          <w:tblCellSpacing w:w="0" w:type="dxa"/>
        </w:trPr>
        <w:tc>
          <w:tcPr>
            <w:tcW w:w="1000" w:type="pct"/>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验收期次</w:t>
            </w:r>
          </w:p>
        </w:tc>
        <w:tc>
          <w:tcPr>
            <w:tcW w:w="4000" w:type="pct"/>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验收期次说明</w:t>
            </w:r>
          </w:p>
        </w:tc>
      </w:tr>
      <w:tr w:rsidR="00C52533" w:rsidRPr="00C52533" w:rsidTr="00A55A87">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详见招标文件“验收”要求</w:t>
            </w:r>
          </w:p>
        </w:tc>
      </w:tr>
    </w:tbl>
    <w:p w:rsidR="00C52533" w:rsidRPr="00C52533" w:rsidRDefault="00C52533" w:rsidP="00C52533">
      <w:pPr>
        <w:widowControl/>
        <w:spacing w:line="500" w:lineRule="exact"/>
        <w:jc w:val="left"/>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 xml:space="preserve">7、支付方式数据表格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8"/>
        <w:gridCol w:w="1949"/>
        <w:gridCol w:w="5846"/>
      </w:tblGrid>
      <w:tr w:rsidR="00C52533" w:rsidRPr="00C52533" w:rsidTr="00A55A87">
        <w:trPr>
          <w:tblHeader/>
          <w:tblCellSpacing w:w="0" w:type="dxa"/>
        </w:trPr>
        <w:tc>
          <w:tcPr>
            <w:tcW w:w="1000" w:type="pct"/>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支付期次</w:t>
            </w:r>
          </w:p>
        </w:tc>
        <w:tc>
          <w:tcPr>
            <w:tcW w:w="1000" w:type="pct"/>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支付比例(%)</w:t>
            </w:r>
          </w:p>
        </w:tc>
        <w:tc>
          <w:tcPr>
            <w:tcW w:w="3000" w:type="pct"/>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支付期次说明</w:t>
            </w:r>
          </w:p>
        </w:tc>
      </w:tr>
      <w:tr w:rsidR="00C52533" w:rsidRPr="00C52533" w:rsidTr="00A55A87">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100</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按招标文件和合同要求，分批次付款</w:t>
            </w:r>
          </w:p>
        </w:tc>
      </w:tr>
    </w:tbl>
    <w:p w:rsidR="00C52533" w:rsidRDefault="00C52533" w:rsidP="00C52533">
      <w:pPr>
        <w:widowControl/>
        <w:spacing w:line="500" w:lineRule="exact"/>
        <w:jc w:val="left"/>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包：2</w:t>
      </w:r>
    </w:p>
    <w:p w:rsidR="00C52533" w:rsidRDefault="00C52533" w:rsidP="00C52533">
      <w:pPr>
        <w:widowControl/>
        <w:spacing w:line="500" w:lineRule="exact"/>
        <w:jc w:val="left"/>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 xml:space="preserve">1、交付地点：各采购单位指定地址 。 </w:t>
      </w:r>
    </w:p>
    <w:p w:rsidR="00C52533" w:rsidRDefault="00C52533" w:rsidP="00C52533">
      <w:pPr>
        <w:widowControl/>
        <w:spacing w:line="500" w:lineRule="exact"/>
        <w:jc w:val="left"/>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2、交付时间：2021年采购的帽子，于2021年12月20日完成交货；2022和2023年采购的帽子于采购人订单下达后70日内完成交货。</w:t>
      </w:r>
    </w:p>
    <w:p w:rsidR="00C52533" w:rsidRDefault="00C52533" w:rsidP="00C52533">
      <w:pPr>
        <w:widowControl/>
        <w:spacing w:line="500" w:lineRule="exact"/>
        <w:jc w:val="left"/>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3、交付条件：满足采购人需求后支付合同款</w:t>
      </w:r>
    </w:p>
    <w:p w:rsidR="00C52533" w:rsidRDefault="00C52533" w:rsidP="00C52533">
      <w:pPr>
        <w:widowControl/>
        <w:spacing w:line="500" w:lineRule="exact"/>
        <w:jc w:val="left"/>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4、是否收取履约保证金： 是。履约保证金百分比：8%。说明：中标人须在签订合同前，以银行转账形式向采购人缴交合同款的8%作为履约保证金。完成2021年度采购订单，且验收合</w:t>
      </w:r>
      <w:r w:rsidRPr="00C52533">
        <w:rPr>
          <w:rFonts w:asciiTheme="majorEastAsia" w:eastAsiaTheme="majorEastAsia" w:hAnsiTheme="majorEastAsia" w:cs="宋体"/>
          <w:b/>
          <w:bCs/>
          <w:kern w:val="0"/>
          <w:sz w:val="24"/>
          <w:szCs w:val="24"/>
        </w:rPr>
        <w:lastRenderedPageBreak/>
        <w:t>格，无质量及服务问题后，由中标人提出退款申请，采购人在收到中标人退款申请后退还50%履约保证金；完成2023年度采购订单，且验收合格，无质量及服务问题后，由中标人提出退款申请，采购人在收到中标人退款申请后退还剩余的履约保证金。</w:t>
      </w:r>
    </w:p>
    <w:p w:rsidR="00C52533" w:rsidRDefault="00C52533" w:rsidP="00C52533">
      <w:pPr>
        <w:widowControl/>
        <w:spacing w:line="500" w:lineRule="exact"/>
        <w:jc w:val="left"/>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5、是否邀请投标人参与验收：</w:t>
      </w:r>
      <w:proofErr w:type="gramStart"/>
      <w:r w:rsidRPr="00C52533">
        <w:rPr>
          <w:rFonts w:asciiTheme="majorEastAsia" w:eastAsiaTheme="majorEastAsia" w:hAnsiTheme="majorEastAsia" w:cs="宋体"/>
          <w:b/>
          <w:bCs/>
          <w:kern w:val="0"/>
          <w:sz w:val="24"/>
          <w:szCs w:val="24"/>
        </w:rPr>
        <w:t>否</w:t>
      </w:r>
      <w:proofErr w:type="gramEnd"/>
    </w:p>
    <w:p w:rsidR="00C52533" w:rsidRPr="00C52533" w:rsidRDefault="00C52533" w:rsidP="00C52533">
      <w:pPr>
        <w:widowControl/>
        <w:spacing w:line="500" w:lineRule="exact"/>
        <w:jc w:val="left"/>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 xml:space="preserve">6、验收方式数据表格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9"/>
        <w:gridCol w:w="7794"/>
      </w:tblGrid>
      <w:tr w:rsidR="00C52533" w:rsidRPr="00C52533" w:rsidTr="00A55A87">
        <w:trPr>
          <w:tblHeader/>
          <w:tblCellSpacing w:w="0" w:type="dxa"/>
        </w:trPr>
        <w:tc>
          <w:tcPr>
            <w:tcW w:w="1000" w:type="pct"/>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验收期次</w:t>
            </w:r>
          </w:p>
        </w:tc>
        <w:tc>
          <w:tcPr>
            <w:tcW w:w="4000" w:type="pct"/>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验收期次说明</w:t>
            </w:r>
          </w:p>
        </w:tc>
      </w:tr>
      <w:tr w:rsidR="00C52533" w:rsidRPr="00C52533" w:rsidTr="00A55A87">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详见招标文件“验收”要求</w:t>
            </w:r>
          </w:p>
        </w:tc>
      </w:tr>
    </w:tbl>
    <w:p w:rsidR="00C52533" w:rsidRPr="00C52533" w:rsidRDefault="00C52533" w:rsidP="00C52533">
      <w:pPr>
        <w:widowControl/>
        <w:spacing w:line="500" w:lineRule="exact"/>
        <w:jc w:val="left"/>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 xml:space="preserve">7、支付方式数据表格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8"/>
        <w:gridCol w:w="1949"/>
        <w:gridCol w:w="5846"/>
      </w:tblGrid>
      <w:tr w:rsidR="00C52533" w:rsidRPr="00C52533" w:rsidTr="00A55A87">
        <w:trPr>
          <w:tblHeader/>
          <w:tblCellSpacing w:w="0" w:type="dxa"/>
        </w:trPr>
        <w:tc>
          <w:tcPr>
            <w:tcW w:w="1000" w:type="pct"/>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支付期次</w:t>
            </w:r>
          </w:p>
        </w:tc>
        <w:tc>
          <w:tcPr>
            <w:tcW w:w="1000" w:type="pct"/>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支付比例(%)</w:t>
            </w:r>
          </w:p>
        </w:tc>
        <w:tc>
          <w:tcPr>
            <w:tcW w:w="3000" w:type="pct"/>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支付期次说明</w:t>
            </w:r>
          </w:p>
        </w:tc>
      </w:tr>
      <w:tr w:rsidR="00C52533" w:rsidRPr="00C52533" w:rsidTr="00A55A87">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100</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按招标文件和合同要求，分批次付款</w:t>
            </w:r>
          </w:p>
        </w:tc>
      </w:tr>
    </w:tbl>
    <w:p w:rsidR="00C52533" w:rsidRDefault="00C52533" w:rsidP="00C52533">
      <w:pPr>
        <w:widowControl/>
        <w:spacing w:line="500" w:lineRule="exact"/>
        <w:jc w:val="left"/>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包：3</w:t>
      </w:r>
    </w:p>
    <w:p w:rsidR="00C52533" w:rsidRDefault="00C52533" w:rsidP="00C52533">
      <w:pPr>
        <w:widowControl/>
        <w:spacing w:line="500" w:lineRule="exact"/>
        <w:jc w:val="left"/>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 xml:space="preserve">1、交付地点：各采购单位指定地址 。 </w:t>
      </w:r>
    </w:p>
    <w:p w:rsidR="00C52533" w:rsidRDefault="00C52533" w:rsidP="00C52533">
      <w:pPr>
        <w:widowControl/>
        <w:spacing w:line="500" w:lineRule="exact"/>
        <w:jc w:val="left"/>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2、交付时间：合同签订或采购人订单下达后40日内完成交货。</w:t>
      </w:r>
    </w:p>
    <w:p w:rsidR="00C52533" w:rsidRDefault="00C52533" w:rsidP="00C52533">
      <w:pPr>
        <w:widowControl/>
        <w:spacing w:line="500" w:lineRule="exact"/>
        <w:jc w:val="left"/>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3、交付条件：满足采购人需求后支付合同款</w:t>
      </w:r>
    </w:p>
    <w:p w:rsidR="00C52533" w:rsidRDefault="00C52533" w:rsidP="00C52533">
      <w:pPr>
        <w:widowControl/>
        <w:spacing w:line="500" w:lineRule="exact"/>
        <w:jc w:val="left"/>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4、是否收取履约保证金： 是。履约保证金百分比：10%。说明：中标人须在签订合同前，以银行转账形式向采购人缴交合同款的10%作为履约保证金。【根据《福建省财政厅关于运用政府采购政策促进中小企业发展的通知》闽财购〔2020〕11号文件规定，本项目合同包1、合同包3为非专门面向中小企业的政府采购项目，若本项目中标人为中小微企业(须提供声明函)缴纳履约保证金的金额为合同总金额8%】；完成2021年度采购订单，且验收合格，无质量及服务问题后，由中标人提出退款申请，采购人在收到中标人退款申请后退还50%履约保证金；完成2023年度采购订单，且验收合格，无质量及服务问题后，由中标人提出退款申请，采购人在收到中标人退款申请后退还剩余的履约保证金。</w:t>
      </w:r>
    </w:p>
    <w:p w:rsidR="00C52533" w:rsidRDefault="00C52533" w:rsidP="00C52533">
      <w:pPr>
        <w:widowControl/>
        <w:spacing w:line="500" w:lineRule="exact"/>
        <w:jc w:val="left"/>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5、是否邀请投标人参与验收：</w:t>
      </w:r>
      <w:proofErr w:type="gramStart"/>
      <w:r w:rsidRPr="00C52533">
        <w:rPr>
          <w:rFonts w:asciiTheme="majorEastAsia" w:eastAsiaTheme="majorEastAsia" w:hAnsiTheme="majorEastAsia" w:cs="宋体"/>
          <w:b/>
          <w:bCs/>
          <w:kern w:val="0"/>
          <w:sz w:val="24"/>
          <w:szCs w:val="24"/>
        </w:rPr>
        <w:t>否</w:t>
      </w:r>
      <w:proofErr w:type="gramEnd"/>
    </w:p>
    <w:p w:rsidR="00C52533" w:rsidRPr="00C52533" w:rsidRDefault="00C52533" w:rsidP="00C52533">
      <w:pPr>
        <w:widowControl/>
        <w:spacing w:line="500" w:lineRule="exact"/>
        <w:jc w:val="left"/>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 xml:space="preserve">6、验收方式数据表格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9"/>
        <w:gridCol w:w="7794"/>
      </w:tblGrid>
      <w:tr w:rsidR="00C52533" w:rsidRPr="00C52533" w:rsidTr="00A55A87">
        <w:trPr>
          <w:tblHeader/>
          <w:tblCellSpacing w:w="0" w:type="dxa"/>
        </w:trPr>
        <w:tc>
          <w:tcPr>
            <w:tcW w:w="1000" w:type="pct"/>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验收期次</w:t>
            </w:r>
          </w:p>
        </w:tc>
        <w:tc>
          <w:tcPr>
            <w:tcW w:w="4000" w:type="pct"/>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验收期次说明</w:t>
            </w:r>
          </w:p>
        </w:tc>
      </w:tr>
      <w:tr w:rsidR="00C52533" w:rsidRPr="00C52533" w:rsidTr="00A55A87">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详见招标文件“验收”要求</w:t>
            </w:r>
          </w:p>
        </w:tc>
      </w:tr>
    </w:tbl>
    <w:p w:rsidR="00C52533" w:rsidRPr="00C52533" w:rsidRDefault="00C52533" w:rsidP="00C52533">
      <w:pPr>
        <w:widowControl/>
        <w:spacing w:line="500" w:lineRule="exact"/>
        <w:jc w:val="left"/>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 xml:space="preserve">7、支付方式数据表格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8"/>
        <w:gridCol w:w="1949"/>
        <w:gridCol w:w="5846"/>
      </w:tblGrid>
      <w:tr w:rsidR="00C52533" w:rsidRPr="00C52533" w:rsidTr="00A55A87">
        <w:trPr>
          <w:tblHeader/>
          <w:tblCellSpacing w:w="0" w:type="dxa"/>
        </w:trPr>
        <w:tc>
          <w:tcPr>
            <w:tcW w:w="1000" w:type="pct"/>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支付期次</w:t>
            </w:r>
          </w:p>
        </w:tc>
        <w:tc>
          <w:tcPr>
            <w:tcW w:w="1000" w:type="pct"/>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支付比例(%)</w:t>
            </w:r>
          </w:p>
        </w:tc>
        <w:tc>
          <w:tcPr>
            <w:tcW w:w="3000" w:type="pct"/>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支付期次说明</w:t>
            </w:r>
          </w:p>
        </w:tc>
      </w:tr>
      <w:tr w:rsidR="00C52533" w:rsidRPr="00C52533" w:rsidTr="00A55A87">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100</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按招标文件和合同要求，分批次付款</w:t>
            </w:r>
          </w:p>
        </w:tc>
      </w:tr>
    </w:tbl>
    <w:p w:rsidR="00C52533" w:rsidRDefault="00C52533" w:rsidP="00C52533">
      <w:pPr>
        <w:widowControl/>
        <w:spacing w:line="500" w:lineRule="exact"/>
        <w:jc w:val="left"/>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包：4</w:t>
      </w:r>
    </w:p>
    <w:p w:rsidR="00C52533" w:rsidRDefault="00C52533" w:rsidP="00C52533">
      <w:pPr>
        <w:widowControl/>
        <w:spacing w:line="500" w:lineRule="exact"/>
        <w:jc w:val="left"/>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 xml:space="preserve">1、交付地点：各采购单位指定地址 。 </w:t>
      </w:r>
    </w:p>
    <w:p w:rsidR="00C52533" w:rsidRDefault="00C52533" w:rsidP="00C52533">
      <w:pPr>
        <w:widowControl/>
        <w:spacing w:line="500" w:lineRule="exact"/>
        <w:jc w:val="left"/>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2、交付时间：合同签订或采购人订单下达后40日内完成交货。</w:t>
      </w:r>
    </w:p>
    <w:p w:rsidR="00C52533" w:rsidRDefault="00C52533" w:rsidP="00C52533">
      <w:pPr>
        <w:widowControl/>
        <w:spacing w:line="500" w:lineRule="exact"/>
        <w:jc w:val="left"/>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3、交付条件：满足采购人需求后支付合同款</w:t>
      </w:r>
    </w:p>
    <w:p w:rsidR="00C52533" w:rsidRDefault="00C52533" w:rsidP="00C52533">
      <w:pPr>
        <w:widowControl/>
        <w:spacing w:line="500" w:lineRule="exact"/>
        <w:jc w:val="left"/>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4、是否收取履约保证金： 是。履约保证金百分比：8%。说明：中标人须在签订合同前，以银行转账形式向采购人缴交合同款的8%作为履约保证金。完成2021年度采购订单，且验收合格，无质量及服务问题后，由中标人提出退款申请，采购人在收到中标人退款申请后退还50%履约保证金；完成2023年度采购订单，且验收合格，无质量及服务问题后，由中标人提出退款申请，采购人在收到中标人退款申请后退还剩余的履约保证金。</w:t>
      </w:r>
    </w:p>
    <w:p w:rsidR="00C52533" w:rsidRDefault="00C52533" w:rsidP="00C52533">
      <w:pPr>
        <w:widowControl/>
        <w:spacing w:line="500" w:lineRule="exact"/>
        <w:jc w:val="left"/>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5、是否邀请投标人参与验收：</w:t>
      </w:r>
      <w:proofErr w:type="gramStart"/>
      <w:r w:rsidRPr="00C52533">
        <w:rPr>
          <w:rFonts w:asciiTheme="majorEastAsia" w:eastAsiaTheme="majorEastAsia" w:hAnsiTheme="majorEastAsia" w:cs="宋体"/>
          <w:b/>
          <w:bCs/>
          <w:kern w:val="0"/>
          <w:sz w:val="24"/>
          <w:szCs w:val="24"/>
        </w:rPr>
        <w:t>否</w:t>
      </w:r>
      <w:proofErr w:type="gramEnd"/>
    </w:p>
    <w:p w:rsidR="00C52533" w:rsidRPr="00C52533" w:rsidRDefault="00C52533" w:rsidP="00C52533">
      <w:pPr>
        <w:widowControl/>
        <w:spacing w:line="500" w:lineRule="exact"/>
        <w:jc w:val="left"/>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 xml:space="preserve">6、验收方式数据表格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9"/>
        <w:gridCol w:w="7794"/>
      </w:tblGrid>
      <w:tr w:rsidR="00C52533" w:rsidRPr="00C52533" w:rsidTr="00A55A87">
        <w:trPr>
          <w:tblHeader/>
          <w:tblCellSpacing w:w="0" w:type="dxa"/>
        </w:trPr>
        <w:tc>
          <w:tcPr>
            <w:tcW w:w="1000" w:type="pct"/>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验收期次</w:t>
            </w:r>
          </w:p>
        </w:tc>
        <w:tc>
          <w:tcPr>
            <w:tcW w:w="4000" w:type="pct"/>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验收期次说明</w:t>
            </w:r>
          </w:p>
        </w:tc>
      </w:tr>
      <w:tr w:rsidR="00C52533" w:rsidRPr="00C52533" w:rsidTr="00A55A87">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详见招标文件“验收”要求</w:t>
            </w:r>
          </w:p>
        </w:tc>
      </w:tr>
    </w:tbl>
    <w:p w:rsidR="00C52533" w:rsidRPr="00C52533" w:rsidRDefault="00C52533" w:rsidP="00C52533">
      <w:pPr>
        <w:widowControl/>
        <w:spacing w:line="500" w:lineRule="exact"/>
        <w:jc w:val="left"/>
        <w:rPr>
          <w:rFonts w:asciiTheme="majorEastAsia" w:eastAsiaTheme="majorEastAsia" w:hAnsiTheme="majorEastAsia" w:cs="宋体"/>
          <w:b/>
          <w:bCs/>
          <w:kern w:val="0"/>
          <w:sz w:val="24"/>
          <w:szCs w:val="24"/>
        </w:rPr>
      </w:pPr>
      <w:r w:rsidRPr="00C52533">
        <w:rPr>
          <w:rFonts w:asciiTheme="majorEastAsia" w:eastAsiaTheme="majorEastAsia" w:hAnsiTheme="majorEastAsia" w:cs="宋体"/>
          <w:b/>
          <w:bCs/>
          <w:kern w:val="0"/>
          <w:sz w:val="24"/>
          <w:szCs w:val="24"/>
        </w:rPr>
        <w:t xml:space="preserve">7、支付方式数据表格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8"/>
        <w:gridCol w:w="1949"/>
        <w:gridCol w:w="5846"/>
      </w:tblGrid>
      <w:tr w:rsidR="00C52533" w:rsidRPr="00C52533" w:rsidTr="00A55A87">
        <w:trPr>
          <w:tblHeader/>
          <w:tblCellSpacing w:w="0" w:type="dxa"/>
        </w:trPr>
        <w:tc>
          <w:tcPr>
            <w:tcW w:w="1000" w:type="pct"/>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支付期次</w:t>
            </w:r>
          </w:p>
        </w:tc>
        <w:tc>
          <w:tcPr>
            <w:tcW w:w="1000" w:type="pct"/>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支付比例(%)</w:t>
            </w:r>
          </w:p>
        </w:tc>
        <w:tc>
          <w:tcPr>
            <w:tcW w:w="3000" w:type="pct"/>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支付期次说明</w:t>
            </w:r>
          </w:p>
        </w:tc>
      </w:tr>
      <w:tr w:rsidR="00C52533" w:rsidRPr="00C52533" w:rsidTr="00A55A87">
        <w:trPr>
          <w:tblCellSpacing w:w="0" w:type="dxa"/>
        </w:trPr>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100</w:t>
            </w:r>
          </w:p>
        </w:tc>
        <w:tc>
          <w:tcPr>
            <w:tcW w:w="0" w:type="auto"/>
            <w:vAlign w:val="center"/>
            <w:hideMark/>
          </w:tcPr>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按招标文件和合同要求，分批次付款</w:t>
            </w:r>
          </w:p>
        </w:tc>
      </w:tr>
    </w:tbl>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注：本项目支付方式按以下支付期次说明的支付方式为准：</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合同包1支付期次说明</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①2021年订单下达后，向中标人支付该批次订单金额的30%；</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②2021年常服、执勤服面料到达中标人厂房，向中标人支付该批次订单金额的30%；</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③2021年订单完成且验收合格后，支付该批次订单金额的50%；</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④2022年订单下达后，向中标人支付该批次订单金额的50%；</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⑤2022年订单完成且验收合格后，支付该批次订单金额的50%；</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⑥2023年订单下达后，向中标人支付该批次订单金额的50%；</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⑦2023年订单完成且验收合格后，支付该批次订单金额的50%。</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lastRenderedPageBreak/>
        <w:t>合同包2、合同包3、合同包4支付期次说明：</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①2021年订单下达且后，向中标人支付该批次订单金额的50%</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②2021年订单完成且验收合格后，支付该批次订单金额的50%</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③2022年订单下达后，向中标人支付该批次订单金额的50%</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④2022年订单完成且验收合格后，支付该批次订单金额的50%</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⑤2023年订单下达后，向中标人支付该批次订单金额的50%</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⑥2023年订单完成且验收合格后，支付该批次订单金额的50%</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9、验收</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9.1检验依据:①招标文件；②投标文件；③《技术参数、检测内容及要求》；④《市场监管部门行政执法制式服装和标志技术规范》；⑤《市场监管部门行政执法制式服装和标志技术规范》修订汇总表；⑥中标人提交的投标样品。上述标准若有不一致时，以较高标准为准。</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9.2面料、纽扣、拉链产品成品验收：面料、纽扣、拉链及其他辅料必须使用投标文件中投标人承诺的品 牌，验收时应提供面料供货合同及资金汇转证明，由采购人委托福建省纤维检验中心随机抽样检测，合同包1、合同包2每批次生产前，面料必须经采购人检测确认后，中标人方可组织生产。</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9.3生产过程验收。采购人根据中标人的生产计划，委托福建省纤维检验中心视情派出专业人员到现场进行监督，同时对生产过程进程随机抽样检测，检测费用由中标人承担。</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9.4发货验收。中标人完成每批次货物生产发货前，通知采购人到仓库随机抽样，送福建省纤维检验中心进行检测，检测费用由中标人承担。经检验合格后，采购人通知中标人发货。中标人同一批次产品经2次检测不合格的，采购人有权单方面终止合同，中标人应在30天内将采购人已支付的货款全部退还。</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9.5到货验收：货物送达后，由货物接收单位进行验收，若发现有不符合招标文件及合同要求的货物，采购人将拒绝接收，并按招标文件和有关规定处理。</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9.6如发现交付的货物质量、材质及规格与合同约定不符，采购人有权申请将货物送到福建省纤维检验中心检测，并根据检测报告及证书向中标人提出索赔。在合同履行各个阶段所发生的索赔协商期内，中标人应继续履行合同，不得中止。</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9.7中标人如有调换产品，降低产品等级标准或提供存在质量缺陷产品，以少充多，以劣充优，以假充真，串通、贿赂或其他严重违法、违规、违约行为的，一经查实，采购人有权终</w:t>
      </w:r>
      <w:r w:rsidRPr="00C52533">
        <w:rPr>
          <w:rFonts w:asciiTheme="majorEastAsia" w:eastAsiaTheme="majorEastAsia" w:hAnsiTheme="majorEastAsia" w:cs="宋体" w:hint="eastAsia"/>
          <w:kern w:val="0"/>
          <w:sz w:val="24"/>
          <w:szCs w:val="24"/>
        </w:rPr>
        <w:lastRenderedPageBreak/>
        <w:t>止合同，并按政府采购法有关规定、协议及合同规定对中标人进行处罚，列入不良行为记录名单，在三年内禁止参加福建省市场监管系统的政府采购活动，并报政府采购监督部门。</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注：根据</w:t>
      </w:r>
      <w:r w:rsidRPr="00C52533">
        <w:rPr>
          <w:rFonts w:asciiTheme="majorEastAsia" w:eastAsiaTheme="majorEastAsia" w:hAnsiTheme="majorEastAsia" w:cs="宋体" w:hint="eastAsia"/>
          <w:color w:val="000000"/>
          <w:kern w:val="0"/>
          <w:sz w:val="24"/>
          <w:szCs w:val="24"/>
        </w:rPr>
        <w:t>《福建省省 级政府采购货物和服务项目招标文件编制和实施指引》对</w:t>
      </w:r>
      <w:r w:rsidRPr="00C52533">
        <w:rPr>
          <w:rFonts w:asciiTheme="majorEastAsia" w:eastAsiaTheme="majorEastAsia" w:hAnsiTheme="majorEastAsia" w:cs="宋体" w:hint="eastAsia"/>
          <w:kern w:val="0"/>
          <w:sz w:val="24"/>
          <w:szCs w:val="24"/>
        </w:rPr>
        <w:t>申请参加验收及要求的</w:t>
      </w:r>
      <w:r w:rsidRPr="00C52533">
        <w:rPr>
          <w:rFonts w:asciiTheme="majorEastAsia" w:eastAsiaTheme="majorEastAsia" w:hAnsiTheme="majorEastAsia" w:cs="宋体" w:hint="eastAsia"/>
          <w:color w:val="000000"/>
          <w:kern w:val="0"/>
          <w:sz w:val="24"/>
          <w:szCs w:val="24"/>
        </w:rPr>
        <w:t>规定：</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(1)与项目投标的供 应商对中标人提供的中标产品技术参数的响应情况有异议，但无确凿证据证明的，可在质疑有效期内书面向采购单位和采购代 理机构申请参加该项目的验收，并将书面申请向同级政府采购监管部门备案。采购单位收到申请后，不得拒绝投标人的申请，并应在采购项目合同签订后，验收活动开始前至少提前两个工作日告知申请参加验收的供 应商项目验收的时间、地点及联系人等事项。与中标人投标产品同品 牌同一型号的投标人不再参与验收。</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(2)申请参加验收的供 应商在验收现场发现中标人以次充好、降低供货标准、变更中标货物等情况的，应当当场提出质疑，并书面向监管部门反映。验收标准应严格按照招标文件要求及投标响应情况进行，投标人在投标文件中已对投标产品的细微偏差</w:t>
      </w:r>
      <w:proofErr w:type="gramStart"/>
      <w:r w:rsidRPr="00C52533">
        <w:rPr>
          <w:rFonts w:asciiTheme="majorEastAsia" w:eastAsiaTheme="majorEastAsia" w:hAnsiTheme="majorEastAsia" w:cs="宋体" w:hint="eastAsia"/>
          <w:kern w:val="0"/>
          <w:sz w:val="24"/>
          <w:szCs w:val="24"/>
        </w:rPr>
        <w:t>作出</w:t>
      </w:r>
      <w:proofErr w:type="gramEnd"/>
      <w:r w:rsidRPr="00C52533">
        <w:rPr>
          <w:rFonts w:asciiTheme="majorEastAsia" w:eastAsiaTheme="majorEastAsia" w:hAnsiTheme="majorEastAsia" w:cs="宋体" w:hint="eastAsia"/>
          <w:kern w:val="0"/>
          <w:sz w:val="24"/>
          <w:szCs w:val="24"/>
        </w:rPr>
        <w:t>明确描述，并经评标委员会评定推荐为中标候选人的，验收方不得以该细微偏差对投标人做不利的抗辩。参加验收的成员应当在验收报告上签署意见并签字，验收报告应于验收工作结束两个工作日内向监管部门备案。</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10、货物包装方式</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10.1服装经检验合格后，应按照《市场监管部门行政执法制式服装和标志技术规范》进行包装。中标人负责按姓名进行小包装后，分采购单位进行大包装，箱外列明单位和着装人员姓名，免费送至采购单位。</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10.2中标人须向各采购单位提供完整的产品技术资料(包括装箱单、制造厂家质量合格证书及其它相关文件资料)。</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10.3中标人应按合同数量在规定的时间内，由中标人与各采购单位做好服装移交工作，移交过程所发生的一切费用由中标人承担。</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11、其他要求</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本项目采用统招分签，中标人应在中标公告发布后10</w:t>
      </w:r>
      <w:proofErr w:type="gramStart"/>
      <w:r w:rsidRPr="00C52533">
        <w:rPr>
          <w:rFonts w:asciiTheme="majorEastAsia" w:eastAsiaTheme="majorEastAsia" w:hAnsiTheme="majorEastAsia" w:cs="宋体" w:hint="eastAsia"/>
          <w:kern w:val="0"/>
          <w:sz w:val="24"/>
          <w:szCs w:val="24"/>
        </w:rPr>
        <w:t>日内与</w:t>
      </w:r>
      <w:proofErr w:type="gramEnd"/>
      <w:r w:rsidRPr="00C52533">
        <w:rPr>
          <w:rFonts w:asciiTheme="majorEastAsia" w:eastAsiaTheme="majorEastAsia" w:hAnsiTheme="majorEastAsia" w:cs="宋体" w:hint="eastAsia"/>
          <w:kern w:val="0"/>
          <w:sz w:val="24"/>
          <w:szCs w:val="24"/>
        </w:rPr>
        <w:t>各采购单位按照招标文件中明确的数量和中标价格签订供货合同；招标文件条款、中标人的投标文件内容均为合同的条款。因中标</w:t>
      </w:r>
      <w:proofErr w:type="gramStart"/>
      <w:r w:rsidRPr="00C52533">
        <w:rPr>
          <w:rFonts w:asciiTheme="majorEastAsia" w:eastAsiaTheme="majorEastAsia" w:hAnsiTheme="majorEastAsia" w:cs="宋体" w:hint="eastAsia"/>
          <w:kern w:val="0"/>
          <w:sz w:val="24"/>
          <w:szCs w:val="24"/>
        </w:rPr>
        <w:t>人原因</w:t>
      </w:r>
      <w:proofErr w:type="gramEnd"/>
      <w:r w:rsidRPr="00C52533">
        <w:rPr>
          <w:rFonts w:asciiTheme="majorEastAsia" w:eastAsiaTheme="majorEastAsia" w:hAnsiTheme="majorEastAsia" w:cs="宋体" w:hint="eastAsia"/>
          <w:kern w:val="0"/>
          <w:sz w:val="24"/>
          <w:szCs w:val="24"/>
        </w:rPr>
        <w:t>未在约定时间内签订合同的，视为中标人拒绝与采购人签订合同，采购人有权按</w:t>
      </w:r>
      <w:r w:rsidRPr="00C52533">
        <w:rPr>
          <w:rFonts w:asciiTheme="majorEastAsia" w:eastAsiaTheme="majorEastAsia" w:hAnsiTheme="majorEastAsia" w:cs="宋体" w:hint="eastAsia"/>
          <w:kern w:val="0"/>
          <w:sz w:val="24"/>
          <w:szCs w:val="24"/>
        </w:rPr>
        <w:lastRenderedPageBreak/>
        <w:t>政府采购相关法规确定其他中标候选人为中标人，或重新开展政府采购活动。对拒绝签订合同的中标人，中标人需向采购人支付中标金额的20%的违约金，且三年内不得再参与采购人及其下属单位的政府采购活动，同时将相关情况报省政府采购监督部门处理。</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12、违约责任</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12.1因中标</w:t>
      </w:r>
      <w:proofErr w:type="gramStart"/>
      <w:r w:rsidRPr="00C52533">
        <w:rPr>
          <w:rFonts w:asciiTheme="majorEastAsia" w:eastAsiaTheme="majorEastAsia" w:hAnsiTheme="majorEastAsia" w:cs="宋体" w:hint="eastAsia"/>
          <w:kern w:val="0"/>
          <w:sz w:val="24"/>
          <w:szCs w:val="24"/>
        </w:rPr>
        <w:t>人原因</w:t>
      </w:r>
      <w:proofErr w:type="gramEnd"/>
      <w:r w:rsidRPr="00C52533">
        <w:rPr>
          <w:rFonts w:asciiTheme="majorEastAsia" w:eastAsiaTheme="majorEastAsia" w:hAnsiTheme="majorEastAsia" w:cs="宋体" w:hint="eastAsia"/>
          <w:kern w:val="0"/>
          <w:sz w:val="24"/>
          <w:szCs w:val="24"/>
        </w:rPr>
        <w:t>造成采购合同无法按时签订，视为中标人违约，采购人有权取消中标人中标资格，同时要求中标人向采购人支付该合同包中标金额20%的违约金。</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12.2在</w:t>
      </w:r>
      <w:proofErr w:type="gramStart"/>
      <w:r w:rsidRPr="00C52533">
        <w:rPr>
          <w:rFonts w:asciiTheme="majorEastAsia" w:eastAsiaTheme="majorEastAsia" w:hAnsiTheme="majorEastAsia" w:cs="宋体" w:hint="eastAsia"/>
          <w:kern w:val="0"/>
          <w:sz w:val="24"/>
          <w:szCs w:val="24"/>
        </w:rPr>
        <w:t>签定</w:t>
      </w:r>
      <w:proofErr w:type="gramEnd"/>
      <w:r w:rsidRPr="00C52533">
        <w:rPr>
          <w:rFonts w:asciiTheme="majorEastAsia" w:eastAsiaTheme="majorEastAsia" w:hAnsiTheme="majorEastAsia" w:cs="宋体" w:hint="eastAsia"/>
          <w:kern w:val="0"/>
          <w:sz w:val="24"/>
          <w:szCs w:val="24"/>
        </w:rPr>
        <w:t>采购合同之后，中标人要求解除合同的，视为中标人违约，中标人需向采购人支付合同金额30%的违约金，并退回采购人已经支付的合同货款项。</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12.3未按期交货的违约责任</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12.3.1如果中标人未能按合同规定的时间按时足额交货的(不可抗力除外)，在中标人书面同意支付延期交货违约金的条件下，采购人有权选择同意延长交货期还是不予延长交货期，采购人同意延长交货期的，延期交货的时间由双方另行确定。延期交货违约金的支付采购人有权从未付的合同货款中扣除。延期交货违约金比率为每迟交</w:t>
      </w:r>
      <w:r w:rsidRPr="00C52533">
        <w:rPr>
          <w:rFonts w:asciiTheme="majorEastAsia" w:eastAsiaTheme="majorEastAsia" w:hAnsiTheme="majorEastAsia" w:cs="宋体" w:hint="eastAsia"/>
          <w:kern w:val="0"/>
          <w:sz w:val="24"/>
          <w:szCs w:val="24"/>
          <w:u w:val="single"/>
        </w:rPr>
        <w:t>1</w:t>
      </w:r>
      <w:r w:rsidRPr="00C52533">
        <w:rPr>
          <w:rFonts w:asciiTheme="majorEastAsia" w:eastAsiaTheme="majorEastAsia" w:hAnsiTheme="majorEastAsia" w:cs="宋体" w:hint="eastAsia"/>
          <w:kern w:val="0"/>
          <w:sz w:val="24"/>
          <w:szCs w:val="24"/>
        </w:rPr>
        <w:t>天，</w:t>
      </w:r>
      <w:proofErr w:type="gramStart"/>
      <w:r w:rsidRPr="00C52533">
        <w:rPr>
          <w:rFonts w:asciiTheme="majorEastAsia" w:eastAsiaTheme="majorEastAsia" w:hAnsiTheme="majorEastAsia" w:cs="宋体" w:hint="eastAsia"/>
          <w:kern w:val="0"/>
          <w:sz w:val="24"/>
          <w:szCs w:val="24"/>
        </w:rPr>
        <w:t>按迟交货物金额</w:t>
      </w:r>
      <w:proofErr w:type="gramEnd"/>
      <w:r w:rsidRPr="00C52533">
        <w:rPr>
          <w:rFonts w:asciiTheme="majorEastAsia" w:eastAsiaTheme="majorEastAsia" w:hAnsiTheme="majorEastAsia" w:cs="宋体" w:hint="eastAsia"/>
          <w:kern w:val="0"/>
          <w:sz w:val="24"/>
          <w:szCs w:val="24"/>
        </w:rPr>
        <w:t>的</w:t>
      </w:r>
      <w:r w:rsidRPr="00C52533">
        <w:rPr>
          <w:rFonts w:asciiTheme="majorEastAsia" w:eastAsiaTheme="majorEastAsia" w:hAnsiTheme="majorEastAsia" w:cs="宋体" w:hint="eastAsia"/>
          <w:kern w:val="0"/>
          <w:sz w:val="24"/>
          <w:szCs w:val="24"/>
          <w:u w:val="single"/>
        </w:rPr>
        <w:t>1</w:t>
      </w:r>
      <w:r w:rsidRPr="00C52533">
        <w:rPr>
          <w:rFonts w:asciiTheme="majorEastAsia" w:eastAsiaTheme="majorEastAsia" w:hAnsiTheme="majorEastAsia" w:cs="宋体" w:hint="eastAsia"/>
          <w:kern w:val="0"/>
          <w:sz w:val="24"/>
          <w:szCs w:val="24"/>
        </w:rPr>
        <w:t>%。但是，延期交货违约金的支付总额不得超过迟交货物部分合同金额的</w:t>
      </w:r>
      <w:r w:rsidRPr="00C52533">
        <w:rPr>
          <w:rFonts w:asciiTheme="majorEastAsia" w:eastAsiaTheme="majorEastAsia" w:hAnsiTheme="majorEastAsia" w:cs="宋体" w:hint="eastAsia"/>
          <w:kern w:val="0"/>
          <w:sz w:val="24"/>
          <w:szCs w:val="24"/>
          <w:u w:val="single"/>
        </w:rPr>
        <w:t>20</w:t>
      </w:r>
      <w:r w:rsidRPr="00C52533">
        <w:rPr>
          <w:rFonts w:asciiTheme="majorEastAsia" w:eastAsiaTheme="majorEastAsia" w:hAnsiTheme="majorEastAsia" w:cs="宋体" w:hint="eastAsia"/>
          <w:kern w:val="0"/>
          <w:sz w:val="24"/>
          <w:szCs w:val="24"/>
        </w:rPr>
        <w:t>%。</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12.3.2 如果中标人未能按合同规定的时间或双方另行确定的延期交货期按时足额交货的（不可抗力除外），每逾期1天，乙方应</w:t>
      </w:r>
      <w:proofErr w:type="gramStart"/>
      <w:r w:rsidRPr="00C52533">
        <w:rPr>
          <w:rFonts w:asciiTheme="majorEastAsia" w:eastAsiaTheme="majorEastAsia" w:hAnsiTheme="majorEastAsia" w:cs="宋体" w:hint="eastAsia"/>
          <w:kern w:val="0"/>
          <w:sz w:val="24"/>
          <w:szCs w:val="24"/>
        </w:rPr>
        <w:t>按迟交货物金额</w:t>
      </w:r>
      <w:proofErr w:type="gramEnd"/>
      <w:r w:rsidRPr="00C52533">
        <w:rPr>
          <w:rFonts w:asciiTheme="majorEastAsia" w:eastAsiaTheme="majorEastAsia" w:hAnsiTheme="majorEastAsia" w:cs="宋体" w:hint="eastAsia"/>
          <w:kern w:val="0"/>
          <w:sz w:val="24"/>
          <w:szCs w:val="24"/>
        </w:rPr>
        <w:t>的1%向采购人支付逾期交货的违约金。逾期交货违约金的支付采购人有权从未付的合同货款中予以扣除。若中标人逾期交货达30天（含30天）以上的，采购人有权单方解除本合同，中标人仍应按上述约定支付延期交货违约金。若因此给采购人造成损失的，还应赔偿采购人所受的损失。</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12.4 若中标人不能交货的（逾期15个工作日视为不能交货，因不可抗拒的因素除外）或交货不合格从而影响采购人正常使用的，中标人应向采购人支付不能交货部分货款的30％的违约金。违约金不足以补偿损失的，采购人有权要求中标人赔偿损失。在中标人不能交货或交货不合格的情况下，采购人有权单方解除本合同，同时没收履约保证金，中标人应退回采购人已经支付的合同货款。</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12.5如果中标人未能按照合同约定的时间提供服务的，每逾期壹天的，中标人应向采购人支付1000元违约金，若因此给采购人造成损失的，中标人还应赔偿采购人所受的损失。</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12.6中标人违反应急保障承诺不能按时提供应急保障服务的，每逾期壹天，中标人应向采购单位支付1000元违约金；逾期30日视为不能交货，采购人有权不予退还履约保证金。</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lastRenderedPageBreak/>
        <w:t>12.6中标人有以下行为之一，采购人有权终止合同，没收履约保证金，同时要求中标人退还已经支付的货款，并向采购人支付合同金额20%的违约金。</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12.6.1 中标人未能在合同规定的期限内或双方另行确定的延期交货时间内交付合同约定的货物</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12.6.2 中标人擅自将货物转包、分包或将裁剪、车缝、整烫、包装等生产工序给其它厂家加工生产。</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12.6.3同一批次产品经2次检测不合格的。</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12.6.4 中标人未能履行合同项下的任何其它义务。</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12.7因中标</w:t>
      </w:r>
      <w:proofErr w:type="gramStart"/>
      <w:r w:rsidRPr="00C52533">
        <w:rPr>
          <w:rFonts w:asciiTheme="majorEastAsia" w:eastAsiaTheme="majorEastAsia" w:hAnsiTheme="majorEastAsia" w:cs="宋体" w:hint="eastAsia"/>
          <w:kern w:val="0"/>
          <w:sz w:val="24"/>
          <w:szCs w:val="24"/>
        </w:rPr>
        <w:t>人原因</w:t>
      </w:r>
      <w:proofErr w:type="gramEnd"/>
      <w:r w:rsidRPr="00C52533">
        <w:rPr>
          <w:rFonts w:asciiTheme="majorEastAsia" w:eastAsiaTheme="majorEastAsia" w:hAnsiTheme="majorEastAsia" w:cs="宋体" w:hint="eastAsia"/>
          <w:kern w:val="0"/>
          <w:sz w:val="24"/>
          <w:szCs w:val="24"/>
        </w:rPr>
        <w:t>发生重大质量事故，除依约承担赔偿责任外，还将按有关质量管理办法规定执行。同时，采购人有权保留更换中标人的权利，并报相关行政主管部门处罚。</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12.8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12.9在明确违约责任后，中标人应在接到书面通知书起七天内支付违约金、赔偿金等。</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13、知识产权</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投标人</w:t>
      </w:r>
      <w:proofErr w:type="gramStart"/>
      <w:r w:rsidRPr="00C52533">
        <w:rPr>
          <w:rFonts w:asciiTheme="majorEastAsia" w:eastAsiaTheme="majorEastAsia" w:hAnsiTheme="majorEastAsia" w:cs="宋体" w:hint="eastAsia"/>
          <w:kern w:val="0"/>
          <w:sz w:val="24"/>
          <w:szCs w:val="24"/>
        </w:rPr>
        <w:t>须保障</w:t>
      </w:r>
      <w:proofErr w:type="gramEnd"/>
      <w:r w:rsidRPr="00C52533">
        <w:rPr>
          <w:rFonts w:asciiTheme="majorEastAsia" w:eastAsiaTheme="majorEastAsia" w:hAnsiTheme="majorEastAsia" w:cs="宋体" w:hint="eastAsia"/>
          <w:kern w:val="0"/>
          <w:sz w:val="24"/>
          <w:szCs w:val="24"/>
        </w:rPr>
        <w:t xml:space="preserve">采购人在使用该货物或其任何一部分时不受到第三方关于侵犯专 利权、商 </w:t>
      </w:r>
      <w:proofErr w:type="gramStart"/>
      <w:r w:rsidRPr="00C52533">
        <w:rPr>
          <w:rFonts w:asciiTheme="majorEastAsia" w:eastAsiaTheme="majorEastAsia" w:hAnsiTheme="majorEastAsia" w:cs="宋体" w:hint="eastAsia"/>
          <w:kern w:val="0"/>
          <w:sz w:val="24"/>
          <w:szCs w:val="24"/>
        </w:rPr>
        <w:t>标权或</w:t>
      </w:r>
      <w:proofErr w:type="gramEnd"/>
      <w:r w:rsidRPr="00C52533">
        <w:rPr>
          <w:rFonts w:asciiTheme="majorEastAsia" w:eastAsiaTheme="majorEastAsia" w:hAnsiTheme="majorEastAsia" w:cs="宋体" w:hint="eastAsia"/>
          <w:kern w:val="0"/>
          <w:sz w:val="24"/>
          <w:szCs w:val="24"/>
        </w:rPr>
        <w:t>工业设 计权等知识产权的指控。如果任何第三方提出侵权指控与采购人无关，投标人须与第三方交涉并承担可能发生的责任与一切费用。如采购人因此而遭致损失的，投标人应赔偿该损失。</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14、仲裁、诉讼条款</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因采购或与采购合同有关的一切事项发生争议，由采购人和中标人双方友好协商解决。协商不成的，任何一方均可选择以下方式解决：</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(1)向采购人所在地仲裁委员会申请仲裁；</w:t>
      </w:r>
    </w:p>
    <w:p w:rsidR="00C52533" w:rsidRPr="00C52533" w:rsidRDefault="00C52533" w:rsidP="00A55A87">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(2)向采购人所在地有管辖权的人民法院提起诉讼。</w:t>
      </w:r>
      <w:r w:rsidRPr="00C52533">
        <w:rPr>
          <w:rFonts w:asciiTheme="majorEastAsia" w:eastAsiaTheme="majorEastAsia" w:hAnsiTheme="majorEastAsia" w:cs="宋体"/>
          <w:kern w:val="0"/>
          <w:sz w:val="24"/>
          <w:szCs w:val="24"/>
        </w:rPr>
        <w:t> </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四、其他事项</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1、除招标文件另有规定外，若出现有关法律、法规和规章有强制性规定但招标文件未列明的情形，则投标人应按照有关法律、法规和规章强制性规定执行。</w:t>
      </w:r>
    </w:p>
    <w:p w:rsidR="00C52533" w:rsidRPr="00C52533" w:rsidRDefault="00C52533" w:rsidP="00C52533">
      <w:pPr>
        <w:widowControl/>
        <w:spacing w:line="500" w:lineRule="exact"/>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2、其他：</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2.1、中标人项目结束后应在规定的交付使用时间之前将废物移离现场，清理妥当，费用由中标人负责。</w:t>
      </w:r>
    </w:p>
    <w:p w:rsidR="00C52533" w:rsidRPr="00C52533" w:rsidRDefault="00C52533" w:rsidP="00C52533">
      <w:pPr>
        <w:widowControl/>
        <w:spacing w:line="500" w:lineRule="exact"/>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 w:val="24"/>
          <w:szCs w:val="24"/>
        </w:rPr>
        <w:t>2.2、本招标文件未明确的其它约定事项或条款，待采购人与中标人签订合同时，由双方协商订立。</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p>
    <w:p w:rsidR="00A55A87"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p>
    <w:p w:rsidR="00A55A87" w:rsidRDefault="00A55A87">
      <w:pPr>
        <w:widowControl/>
        <w:jc w:val="left"/>
        <w:rPr>
          <w:rFonts w:asciiTheme="majorEastAsia" w:eastAsiaTheme="majorEastAsia" w:hAnsiTheme="majorEastAsia" w:cs="宋体"/>
          <w:kern w:val="0"/>
          <w:sz w:val="24"/>
          <w:szCs w:val="24"/>
        </w:rPr>
      </w:pPr>
      <w:r>
        <w:rPr>
          <w:rFonts w:asciiTheme="majorEastAsia" w:eastAsiaTheme="majorEastAsia" w:hAnsiTheme="majorEastAsia" w:cs="宋体"/>
          <w:kern w:val="0"/>
          <w:sz w:val="24"/>
          <w:szCs w:val="24"/>
        </w:rPr>
        <w:br w:type="page"/>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p>
    <w:p w:rsidR="00C52533" w:rsidRPr="00C52533" w:rsidRDefault="00C52533" w:rsidP="00C52533">
      <w:pPr>
        <w:widowControl/>
        <w:spacing w:before="75" w:after="75"/>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32"/>
          <w:szCs w:val="32"/>
        </w:rPr>
        <w:t>第六章   政府采购合同（参考文本）</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p>
    <w:p w:rsidR="00C52533" w:rsidRPr="00C52533" w:rsidRDefault="00C52533" w:rsidP="00C52533">
      <w:pPr>
        <w:widowControl/>
        <w:spacing w:before="75" w:after="75"/>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编制说明</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1、签订合同应遵守政府采购法、民法典。</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3、国家有关部门对若干合同有规范文本的，可使用相应合同文本。</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甲方：</w:t>
      </w:r>
      <w:r w:rsidRPr="00C52533">
        <w:rPr>
          <w:rFonts w:asciiTheme="majorEastAsia" w:eastAsiaTheme="majorEastAsia" w:hAnsiTheme="majorEastAsia" w:cs="宋体"/>
          <w:kern w:val="0"/>
          <w:sz w:val="24"/>
          <w:szCs w:val="24"/>
          <w:u w:val="single"/>
        </w:rPr>
        <w:t>（采购人全称）</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乙方：</w:t>
      </w:r>
      <w:r w:rsidRPr="00C52533">
        <w:rPr>
          <w:rFonts w:asciiTheme="majorEastAsia" w:eastAsiaTheme="majorEastAsia" w:hAnsiTheme="majorEastAsia" w:cs="宋体"/>
          <w:kern w:val="0"/>
          <w:sz w:val="24"/>
          <w:szCs w:val="24"/>
          <w:u w:val="single"/>
        </w:rPr>
        <w:t>（中标人全称）</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根据招标编号为</w:t>
      </w:r>
      <w:r w:rsidRPr="00C52533">
        <w:rPr>
          <w:rFonts w:asciiTheme="majorEastAsia" w:eastAsiaTheme="majorEastAsia" w:hAnsiTheme="majorEastAsia" w:cs="宋体"/>
          <w:kern w:val="0"/>
          <w:sz w:val="24"/>
          <w:szCs w:val="24"/>
          <w:u w:val="single"/>
        </w:rPr>
        <w:t>            </w:t>
      </w:r>
      <w:r w:rsidRPr="00C52533">
        <w:rPr>
          <w:rFonts w:asciiTheme="majorEastAsia" w:eastAsiaTheme="majorEastAsia" w:hAnsiTheme="majorEastAsia" w:cs="宋体"/>
          <w:kern w:val="0"/>
          <w:sz w:val="24"/>
          <w:szCs w:val="24"/>
        </w:rPr>
        <w:t>的</w:t>
      </w:r>
      <w:r w:rsidRPr="00C52533">
        <w:rPr>
          <w:rFonts w:asciiTheme="majorEastAsia" w:eastAsiaTheme="majorEastAsia" w:hAnsiTheme="majorEastAsia" w:cs="宋体"/>
          <w:kern w:val="0"/>
          <w:sz w:val="24"/>
          <w:szCs w:val="24"/>
          <w:u w:val="single"/>
        </w:rPr>
        <w:t>（填写“项目名称”）</w:t>
      </w:r>
      <w:r w:rsidRPr="00C52533">
        <w:rPr>
          <w:rFonts w:asciiTheme="majorEastAsia" w:eastAsiaTheme="majorEastAsia" w:hAnsiTheme="majorEastAsia" w:cs="宋体"/>
          <w:kern w:val="0"/>
          <w:sz w:val="24"/>
          <w:szCs w:val="24"/>
        </w:rPr>
        <w:t>项目（以下简称：“本项目”）的招标结果，乙方为中标人。现经甲乙双方友好协商，就以下事项达成一致并签订本合同：</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1、下列合同文件是构成本合同不可分割的部分：</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1.1合同条款；</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1.2招标文件、乙方的投标文件；</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1.3其他文件或材料：□无。□</w:t>
      </w:r>
      <w:r w:rsidRPr="00C52533">
        <w:rPr>
          <w:rFonts w:asciiTheme="majorEastAsia" w:eastAsiaTheme="majorEastAsia" w:hAnsiTheme="majorEastAsia" w:cs="宋体"/>
          <w:color w:val="393939"/>
          <w:kern w:val="0"/>
          <w:sz w:val="24"/>
          <w:szCs w:val="24"/>
        </w:rPr>
        <w:t>（若有联合协议或分包意向协议）</w:t>
      </w:r>
      <w:r w:rsidRPr="00C52533">
        <w:rPr>
          <w:rFonts w:asciiTheme="majorEastAsia" w:eastAsiaTheme="majorEastAsia" w:hAnsiTheme="majorEastAsia" w:cs="宋体"/>
          <w:kern w:val="0"/>
          <w:sz w:val="24"/>
          <w:szCs w:val="24"/>
        </w:rPr>
        <w:t>。</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2、合同标的</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u w:val="single"/>
        </w:rPr>
        <w:t>（按照实际情况编制填写，可以是表格或文字描述）</w:t>
      </w:r>
      <w:r w:rsidRPr="00C52533">
        <w:rPr>
          <w:rFonts w:asciiTheme="majorEastAsia" w:eastAsiaTheme="majorEastAsia" w:hAnsiTheme="majorEastAsia" w:cs="宋体"/>
          <w:kern w:val="0"/>
          <w:sz w:val="24"/>
          <w:szCs w:val="24"/>
        </w:rPr>
        <w:t>。</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3、合同总金额</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3.1合同总金额为人民币大写：</w:t>
      </w:r>
      <w:r w:rsidRPr="00C52533">
        <w:rPr>
          <w:rFonts w:asciiTheme="majorEastAsia" w:eastAsiaTheme="majorEastAsia" w:hAnsiTheme="majorEastAsia" w:cs="宋体"/>
          <w:kern w:val="0"/>
          <w:sz w:val="24"/>
          <w:szCs w:val="24"/>
          <w:u w:val="single"/>
        </w:rPr>
        <w:t>              </w:t>
      </w:r>
      <w:r w:rsidRPr="00C52533">
        <w:rPr>
          <w:rFonts w:asciiTheme="majorEastAsia" w:eastAsiaTheme="majorEastAsia" w:hAnsiTheme="majorEastAsia" w:cs="宋体"/>
          <w:kern w:val="0"/>
          <w:sz w:val="24"/>
          <w:szCs w:val="24"/>
        </w:rPr>
        <w:t>元（￥</w:t>
      </w:r>
      <w:r w:rsidRPr="00C52533">
        <w:rPr>
          <w:rFonts w:asciiTheme="majorEastAsia" w:eastAsiaTheme="majorEastAsia" w:hAnsiTheme="majorEastAsia" w:cs="宋体"/>
          <w:kern w:val="0"/>
          <w:sz w:val="24"/>
          <w:szCs w:val="24"/>
          <w:u w:val="single"/>
        </w:rPr>
        <w:t>              </w:t>
      </w:r>
      <w:r w:rsidRPr="00C52533">
        <w:rPr>
          <w:rFonts w:asciiTheme="majorEastAsia" w:eastAsiaTheme="majorEastAsia" w:hAnsiTheme="majorEastAsia" w:cs="宋体"/>
          <w:kern w:val="0"/>
          <w:sz w:val="24"/>
          <w:szCs w:val="24"/>
        </w:rPr>
        <w:t>）。</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4、合同标的交付时间、地点和条件</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4.1交付时间：</w:t>
      </w:r>
      <w:r w:rsidRPr="00C52533">
        <w:rPr>
          <w:rFonts w:asciiTheme="majorEastAsia" w:eastAsiaTheme="majorEastAsia" w:hAnsiTheme="majorEastAsia" w:cs="宋体"/>
          <w:kern w:val="0"/>
          <w:sz w:val="24"/>
          <w:szCs w:val="24"/>
          <w:u w:val="single"/>
        </w:rPr>
        <w:t>                     </w:t>
      </w:r>
      <w:r w:rsidRPr="00C52533">
        <w:rPr>
          <w:rFonts w:asciiTheme="majorEastAsia" w:eastAsiaTheme="majorEastAsia" w:hAnsiTheme="majorEastAsia" w:cs="宋体"/>
          <w:kern w:val="0"/>
          <w:sz w:val="24"/>
          <w:szCs w:val="24"/>
        </w:rPr>
        <w:t>；</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4.2交付地点：</w:t>
      </w:r>
      <w:r w:rsidRPr="00C52533">
        <w:rPr>
          <w:rFonts w:asciiTheme="majorEastAsia" w:eastAsiaTheme="majorEastAsia" w:hAnsiTheme="majorEastAsia" w:cs="宋体"/>
          <w:kern w:val="0"/>
          <w:sz w:val="24"/>
          <w:szCs w:val="24"/>
          <w:u w:val="single"/>
        </w:rPr>
        <w:t>                     </w:t>
      </w:r>
      <w:r w:rsidRPr="00C52533">
        <w:rPr>
          <w:rFonts w:asciiTheme="majorEastAsia" w:eastAsiaTheme="majorEastAsia" w:hAnsiTheme="majorEastAsia" w:cs="宋体"/>
          <w:kern w:val="0"/>
          <w:sz w:val="24"/>
          <w:szCs w:val="24"/>
        </w:rPr>
        <w:t>；</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4.3交付条件：</w:t>
      </w:r>
      <w:r w:rsidRPr="00C52533">
        <w:rPr>
          <w:rFonts w:asciiTheme="majorEastAsia" w:eastAsiaTheme="majorEastAsia" w:hAnsiTheme="majorEastAsia" w:cs="宋体"/>
          <w:kern w:val="0"/>
          <w:sz w:val="24"/>
          <w:szCs w:val="24"/>
          <w:u w:val="single"/>
        </w:rPr>
        <w:t>                     </w:t>
      </w:r>
      <w:r w:rsidRPr="00C52533">
        <w:rPr>
          <w:rFonts w:asciiTheme="majorEastAsia" w:eastAsiaTheme="majorEastAsia" w:hAnsiTheme="majorEastAsia" w:cs="宋体"/>
          <w:kern w:val="0"/>
          <w:sz w:val="24"/>
          <w:szCs w:val="24"/>
        </w:rPr>
        <w:t>。</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5、合同标的应符合招标文件、乙方投标文件的规定或约定，具体如下：</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u w:val="single"/>
        </w:rPr>
        <w:t>（按照实际情况编制填写，可以是表格或文字描述）</w:t>
      </w:r>
      <w:r w:rsidRPr="00C52533">
        <w:rPr>
          <w:rFonts w:asciiTheme="majorEastAsia" w:eastAsiaTheme="majorEastAsia" w:hAnsiTheme="majorEastAsia" w:cs="宋体"/>
          <w:kern w:val="0"/>
          <w:sz w:val="24"/>
          <w:szCs w:val="24"/>
        </w:rPr>
        <w:t>。</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6、验收</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6.1验收应按照招标文件、乙方投标文件的规定或约定进行，具体如下：</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u w:val="single"/>
        </w:rPr>
        <w:t>（按照实际情况编制填写，可以是表格或文字描述）</w:t>
      </w:r>
      <w:r w:rsidRPr="00C52533">
        <w:rPr>
          <w:rFonts w:asciiTheme="majorEastAsia" w:eastAsiaTheme="majorEastAsia" w:hAnsiTheme="majorEastAsia" w:cs="宋体"/>
          <w:kern w:val="0"/>
          <w:sz w:val="24"/>
          <w:szCs w:val="24"/>
        </w:rPr>
        <w:t>。</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6.2本项目是否邀请其他投标人参与验收：</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□不邀请。□邀请，具体如下：</w:t>
      </w:r>
      <w:r w:rsidRPr="00C52533">
        <w:rPr>
          <w:rFonts w:asciiTheme="majorEastAsia" w:eastAsiaTheme="majorEastAsia" w:hAnsiTheme="majorEastAsia" w:cs="宋体"/>
          <w:kern w:val="0"/>
          <w:sz w:val="24"/>
          <w:szCs w:val="24"/>
          <w:u w:val="single"/>
        </w:rPr>
        <w:t>（按照招标文件规定填写）</w:t>
      </w:r>
      <w:r w:rsidRPr="00C52533">
        <w:rPr>
          <w:rFonts w:asciiTheme="majorEastAsia" w:eastAsiaTheme="majorEastAsia" w:hAnsiTheme="majorEastAsia" w:cs="宋体"/>
          <w:kern w:val="0"/>
          <w:sz w:val="24"/>
          <w:szCs w:val="24"/>
        </w:rPr>
        <w:t>。</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7、合同款项的支付应按照招标文件的规定进行，具体如下：</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u w:val="single"/>
        </w:rPr>
        <w:t>（按照实际情况编制填写，可以是表格或文字描述，包括一次性支付或分期支付等）</w:t>
      </w:r>
      <w:r w:rsidRPr="00C52533">
        <w:rPr>
          <w:rFonts w:asciiTheme="majorEastAsia" w:eastAsiaTheme="majorEastAsia" w:hAnsiTheme="majorEastAsia" w:cs="宋体"/>
          <w:kern w:val="0"/>
          <w:sz w:val="24"/>
          <w:szCs w:val="24"/>
        </w:rPr>
        <w:t>。</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8、履约保证金</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□无。□有，具体如下：</w:t>
      </w:r>
      <w:r w:rsidRPr="00C52533">
        <w:rPr>
          <w:rFonts w:asciiTheme="majorEastAsia" w:eastAsiaTheme="majorEastAsia" w:hAnsiTheme="majorEastAsia" w:cs="宋体"/>
          <w:kern w:val="0"/>
          <w:sz w:val="24"/>
          <w:szCs w:val="24"/>
          <w:u w:val="single"/>
        </w:rPr>
        <w:t>（按照招标文件规定填写）</w:t>
      </w:r>
      <w:r w:rsidRPr="00C52533">
        <w:rPr>
          <w:rFonts w:asciiTheme="majorEastAsia" w:eastAsiaTheme="majorEastAsia" w:hAnsiTheme="majorEastAsia" w:cs="宋体"/>
          <w:kern w:val="0"/>
          <w:sz w:val="24"/>
          <w:szCs w:val="24"/>
        </w:rPr>
        <w:t>。</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9、合同有效期</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u w:val="single"/>
        </w:rPr>
        <w:t>（按照实际情况编制填写，可以是表格或文字描述）</w:t>
      </w:r>
      <w:r w:rsidRPr="00C52533">
        <w:rPr>
          <w:rFonts w:asciiTheme="majorEastAsia" w:eastAsiaTheme="majorEastAsia" w:hAnsiTheme="majorEastAsia" w:cs="宋体"/>
          <w:kern w:val="0"/>
          <w:sz w:val="24"/>
          <w:szCs w:val="24"/>
        </w:rPr>
        <w:t>。</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10、违约责任</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u w:val="single"/>
        </w:rPr>
        <w:t>（按照实际情况编制填写，可以是表格或文字描述）</w:t>
      </w:r>
      <w:r w:rsidRPr="00C52533">
        <w:rPr>
          <w:rFonts w:asciiTheme="majorEastAsia" w:eastAsiaTheme="majorEastAsia" w:hAnsiTheme="majorEastAsia" w:cs="宋体"/>
          <w:kern w:val="0"/>
          <w:sz w:val="24"/>
          <w:szCs w:val="24"/>
        </w:rPr>
        <w:t>。</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11、知识产权</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sidRPr="00C52533">
        <w:rPr>
          <w:rFonts w:asciiTheme="majorEastAsia" w:eastAsiaTheme="majorEastAsia" w:hAnsiTheme="majorEastAsia" w:cs="宋体"/>
          <w:kern w:val="0"/>
          <w:sz w:val="24"/>
          <w:szCs w:val="24"/>
          <w:u w:val="single"/>
        </w:rPr>
        <w:t>（按照实际情况编制填写）</w:t>
      </w:r>
      <w:r w:rsidRPr="00C52533">
        <w:rPr>
          <w:rFonts w:asciiTheme="majorEastAsia" w:eastAsiaTheme="majorEastAsia" w:hAnsiTheme="majorEastAsia" w:cs="宋体"/>
          <w:kern w:val="0"/>
          <w:sz w:val="24"/>
          <w:szCs w:val="24"/>
        </w:rPr>
        <w:t>。</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12、解决争议的方法</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12.1甲、乙双方协商解决。</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12.2若协商解决不成，则通过下列途径之一解决：</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□提交仲裁委员会仲裁，具体如下：</w:t>
      </w:r>
      <w:r w:rsidRPr="00C52533">
        <w:rPr>
          <w:rFonts w:asciiTheme="majorEastAsia" w:eastAsiaTheme="majorEastAsia" w:hAnsiTheme="majorEastAsia" w:cs="宋体"/>
          <w:kern w:val="0"/>
          <w:sz w:val="24"/>
          <w:szCs w:val="24"/>
          <w:u w:val="single"/>
        </w:rPr>
        <w:t>（按照实际情况编制填写）</w:t>
      </w:r>
      <w:r w:rsidRPr="00C52533">
        <w:rPr>
          <w:rFonts w:asciiTheme="majorEastAsia" w:eastAsiaTheme="majorEastAsia" w:hAnsiTheme="majorEastAsia" w:cs="宋体"/>
          <w:kern w:val="0"/>
          <w:sz w:val="24"/>
          <w:szCs w:val="24"/>
        </w:rPr>
        <w:t>。</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□向人民法院提起诉讼，具体如下：</w:t>
      </w:r>
      <w:r w:rsidRPr="00C52533">
        <w:rPr>
          <w:rFonts w:asciiTheme="majorEastAsia" w:eastAsiaTheme="majorEastAsia" w:hAnsiTheme="majorEastAsia" w:cs="宋体"/>
          <w:kern w:val="0"/>
          <w:sz w:val="24"/>
          <w:szCs w:val="24"/>
          <w:u w:val="single"/>
        </w:rPr>
        <w:t>（按照实际情况编制填写）</w:t>
      </w:r>
      <w:r w:rsidRPr="00C52533">
        <w:rPr>
          <w:rFonts w:asciiTheme="majorEastAsia" w:eastAsiaTheme="majorEastAsia" w:hAnsiTheme="majorEastAsia" w:cs="宋体"/>
          <w:kern w:val="0"/>
          <w:sz w:val="24"/>
          <w:szCs w:val="24"/>
        </w:rPr>
        <w:t>。</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13、不可抗力</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14、合同条款</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u w:val="single"/>
        </w:rPr>
        <w:t>（按照实际情况编制填写。招标文件第五章已有规定的，双方均不得变更或调整；招标文件第五章未作规定的，双方可通过友好协商进行约定）</w:t>
      </w:r>
      <w:r w:rsidRPr="00C52533">
        <w:rPr>
          <w:rFonts w:asciiTheme="majorEastAsia" w:eastAsiaTheme="majorEastAsia" w:hAnsiTheme="majorEastAsia" w:cs="宋体"/>
          <w:kern w:val="0"/>
          <w:sz w:val="24"/>
          <w:szCs w:val="24"/>
        </w:rPr>
        <w:t>。</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15、其他约定</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15.1合同文件与本合同具有同等法律效力。</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15.2本合同未尽事宜，双方可另行补充。</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15.3合同生效：自签订之日起生效；通过福建省政府采购网上公开信息系统采用电子形式签订合同的，签订之日以系统记载的双方使用各自CA证书在合同上加盖单位公章或合同章的日期中的最晚时间为准。</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15.4本合同一式</w:t>
      </w:r>
      <w:r w:rsidRPr="00C52533">
        <w:rPr>
          <w:rFonts w:asciiTheme="majorEastAsia" w:eastAsiaTheme="majorEastAsia" w:hAnsiTheme="majorEastAsia" w:cs="宋体"/>
          <w:kern w:val="0"/>
          <w:sz w:val="24"/>
          <w:szCs w:val="24"/>
          <w:u w:val="single"/>
        </w:rPr>
        <w:t>（填写具体份数）</w:t>
      </w:r>
      <w:r w:rsidRPr="00C52533">
        <w:rPr>
          <w:rFonts w:asciiTheme="majorEastAsia" w:eastAsiaTheme="majorEastAsia" w:hAnsiTheme="majorEastAsia" w:cs="宋体"/>
          <w:kern w:val="0"/>
          <w:sz w:val="24"/>
          <w:szCs w:val="24"/>
        </w:rPr>
        <w:t>份，经双方授权代表签字并盖章后生效。甲方、乙方各执</w:t>
      </w:r>
      <w:r w:rsidRPr="00C52533">
        <w:rPr>
          <w:rFonts w:asciiTheme="majorEastAsia" w:eastAsiaTheme="majorEastAsia" w:hAnsiTheme="majorEastAsia" w:cs="宋体"/>
          <w:kern w:val="0"/>
          <w:sz w:val="24"/>
          <w:szCs w:val="24"/>
          <w:u w:val="single"/>
        </w:rPr>
        <w:t>（填写具体份数）</w:t>
      </w:r>
      <w:r w:rsidRPr="00C52533">
        <w:rPr>
          <w:rFonts w:asciiTheme="majorEastAsia" w:eastAsiaTheme="majorEastAsia" w:hAnsiTheme="majorEastAsia" w:cs="宋体"/>
          <w:kern w:val="0"/>
          <w:sz w:val="24"/>
          <w:szCs w:val="24"/>
        </w:rPr>
        <w:t>份，送</w:t>
      </w:r>
      <w:r w:rsidRPr="00C52533">
        <w:rPr>
          <w:rFonts w:asciiTheme="majorEastAsia" w:eastAsiaTheme="majorEastAsia" w:hAnsiTheme="majorEastAsia" w:cs="宋体"/>
          <w:kern w:val="0"/>
          <w:sz w:val="24"/>
          <w:szCs w:val="24"/>
          <w:u w:val="single"/>
        </w:rPr>
        <w:t>（填写需要备案的监管部门的全称）</w:t>
      </w:r>
      <w:r w:rsidRPr="00C52533">
        <w:rPr>
          <w:rFonts w:asciiTheme="majorEastAsia" w:eastAsiaTheme="majorEastAsia" w:hAnsiTheme="majorEastAsia" w:cs="宋体"/>
          <w:kern w:val="0"/>
          <w:sz w:val="24"/>
          <w:szCs w:val="24"/>
        </w:rPr>
        <w:t>备案</w:t>
      </w:r>
      <w:r w:rsidRPr="00C52533">
        <w:rPr>
          <w:rFonts w:asciiTheme="majorEastAsia" w:eastAsiaTheme="majorEastAsia" w:hAnsiTheme="majorEastAsia" w:cs="宋体"/>
          <w:kern w:val="0"/>
          <w:sz w:val="24"/>
          <w:szCs w:val="24"/>
          <w:u w:val="single"/>
        </w:rPr>
        <w:t>（填写具体份数）</w:t>
      </w:r>
      <w:r w:rsidRPr="00C52533">
        <w:rPr>
          <w:rFonts w:asciiTheme="majorEastAsia" w:eastAsiaTheme="majorEastAsia" w:hAnsiTheme="majorEastAsia" w:cs="宋体"/>
          <w:kern w:val="0"/>
          <w:sz w:val="24"/>
          <w:szCs w:val="24"/>
        </w:rPr>
        <w:t>份，具有同等效力。</w:t>
      </w:r>
    </w:p>
    <w:p w:rsidR="00C52533" w:rsidRPr="00C52533" w:rsidRDefault="00C52533" w:rsidP="00C52533">
      <w:pPr>
        <w:widowControl/>
        <w:spacing w:before="75" w:after="75"/>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15.5其他：□无。□</w:t>
      </w:r>
      <w:r w:rsidRPr="00C52533">
        <w:rPr>
          <w:rFonts w:asciiTheme="majorEastAsia" w:eastAsiaTheme="majorEastAsia" w:hAnsiTheme="majorEastAsia" w:cs="宋体"/>
          <w:kern w:val="0"/>
          <w:sz w:val="24"/>
          <w:szCs w:val="24"/>
          <w:u w:val="single"/>
        </w:rPr>
        <w:t>（按照实际情况编制填写需要增加的内容）</w:t>
      </w:r>
      <w:r w:rsidRPr="00C52533">
        <w:rPr>
          <w:rFonts w:asciiTheme="majorEastAsia" w:eastAsiaTheme="majorEastAsia" w:hAnsiTheme="majorEastAsia" w:cs="宋体"/>
          <w:kern w:val="0"/>
          <w:sz w:val="24"/>
          <w:szCs w:val="24"/>
        </w:rPr>
        <w:t>。</w:t>
      </w:r>
    </w:p>
    <w:p w:rsidR="00C52533" w:rsidRPr="00C52533" w:rsidRDefault="00C52533" w:rsidP="00C52533">
      <w:pPr>
        <w:widowControl/>
        <w:spacing w:before="75" w:after="75"/>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（以下无正文）</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甲方：                                  乙方：</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住所：                                  住所：</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单位负责人：                            单位负责人：</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委托代理人：                            委托代理人：</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联系方法：                              联系方法：</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开户银行：                              开户银行：</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账号：                                  账号：</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签订地点：</w:t>
      </w:r>
      <w:r w:rsidRPr="00C52533">
        <w:rPr>
          <w:rFonts w:asciiTheme="majorEastAsia" w:eastAsiaTheme="majorEastAsia" w:hAnsiTheme="majorEastAsia" w:cs="宋体"/>
          <w:kern w:val="0"/>
          <w:sz w:val="24"/>
          <w:szCs w:val="24"/>
          <w:u w:val="single"/>
        </w:rPr>
        <w:t>                </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签订日期：</w:t>
      </w:r>
      <w:r w:rsidRPr="00C52533">
        <w:rPr>
          <w:rFonts w:asciiTheme="majorEastAsia" w:eastAsiaTheme="majorEastAsia" w:hAnsiTheme="majorEastAsia" w:cs="宋体"/>
          <w:kern w:val="0"/>
          <w:sz w:val="24"/>
          <w:szCs w:val="24"/>
          <w:u w:val="single"/>
        </w:rPr>
        <w:t>    </w:t>
      </w:r>
      <w:r w:rsidRPr="00C52533">
        <w:rPr>
          <w:rFonts w:asciiTheme="majorEastAsia" w:eastAsiaTheme="majorEastAsia" w:hAnsiTheme="majorEastAsia" w:cs="宋体"/>
          <w:kern w:val="0"/>
          <w:sz w:val="24"/>
          <w:szCs w:val="24"/>
        </w:rPr>
        <w:t>年</w:t>
      </w:r>
      <w:r w:rsidRPr="00C52533">
        <w:rPr>
          <w:rFonts w:asciiTheme="majorEastAsia" w:eastAsiaTheme="majorEastAsia" w:hAnsiTheme="majorEastAsia" w:cs="宋体"/>
          <w:kern w:val="0"/>
          <w:sz w:val="24"/>
          <w:szCs w:val="24"/>
          <w:u w:val="single"/>
        </w:rPr>
        <w:t>   </w:t>
      </w:r>
      <w:r w:rsidRPr="00C52533">
        <w:rPr>
          <w:rFonts w:asciiTheme="majorEastAsia" w:eastAsiaTheme="majorEastAsia" w:hAnsiTheme="majorEastAsia" w:cs="宋体"/>
          <w:kern w:val="0"/>
          <w:sz w:val="24"/>
          <w:szCs w:val="24"/>
        </w:rPr>
        <w:t>月</w:t>
      </w:r>
      <w:r w:rsidRPr="00C52533">
        <w:rPr>
          <w:rFonts w:asciiTheme="majorEastAsia" w:eastAsiaTheme="majorEastAsia" w:hAnsiTheme="majorEastAsia" w:cs="宋体"/>
          <w:kern w:val="0"/>
          <w:sz w:val="24"/>
          <w:szCs w:val="24"/>
          <w:u w:val="single"/>
        </w:rPr>
        <w:t>   </w:t>
      </w:r>
      <w:r w:rsidRPr="00C52533">
        <w:rPr>
          <w:rFonts w:asciiTheme="majorEastAsia" w:eastAsiaTheme="majorEastAsia" w:hAnsiTheme="majorEastAsia" w:cs="宋体"/>
          <w:kern w:val="0"/>
          <w:sz w:val="24"/>
          <w:szCs w:val="24"/>
        </w:rPr>
        <w:t>日</w:t>
      </w:r>
    </w:p>
    <w:p w:rsidR="00C52533" w:rsidRPr="00C52533" w:rsidRDefault="00C52533" w:rsidP="00C52533">
      <w:pPr>
        <w:widowControl/>
        <w:spacing w:before="75" w:after="75"/>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p>
    <w:p w:rsidR="00C52533" w:rsidRPr="00C52533" w:rsidRDefault="00C52533" w:rsidP="00C52533">
      <w:pPr>
        <w:widowControl/>
        <w:spacing w:before="75" w:after="24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p>
    <w:p w:rsidR="00084D98" w:rsidRDefault="00C52533" w:rsidP="00C52533">
      <w:pPr>
        <w:widowControl/>
        <w:spacing w:before="75" w:after="75"/>
        <w:jc w:val="left"/>
        <w:rPr>
          <w:rFonts w:asciiTheme="majorEastAsia" w:eastAsiaTheme="majorEastAsia" w:hAnsiTheme="majorEastAsia" w:cs="宋体"/>
          <w:kern w:val="0"/>
          <w:szCs w:val="21"/>
        </w:rPr>
      </w:pPr>
      <w:r w:rsidRPr="00C52533">
        <w:rPr>
          <w:rFonts w:asciiTheme="majorEastAsia" w:eastAsiaTheme="majorEastAsia" w:hAnsiTheme="majorEastAsia" w:cs="宋体"/>
          <w:kern w:val="0"/>
          <w:szCs w:val="21"/>
        </w:rPr>
        <w:t>                                                                                 </w:t>
      </w:r>
    </w:p>
    <w:p w:rsidR="00084D98" w:rsidRDefault="00084D98">
      <w:pPr>
        <w:widowControl/>
        <w:jc w:val="left"/>
        <w:rPr>
          <w:rFonts w:asciiTheme="majorEastAsia" w:eastAsiaTheme="majorEastAsia" w:hAnsiTheme="majorEastAsia" w:cs="宋体"/>
          <w:kern w:val="0"/>
          <w:szCs w:val="21"/>
        </w:rPr>
      </w:pPr>
      <w:r>
        <w:rPr>
          <w:rFonts w:asciiTheme="majorEastAsia" w:eastAsiaTheme="majorEastAsia" w:hAnsiTheme="majorEastAsia" w:cs="宋体"/>
          <w:kern w:val="0"/>
          <w:szCs w:val="21"/>
        </w:rPr>
        <w:br w:type="page"/>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lastRenderedPageBreak/>
        <w:t> </w:t>
      </w:r>
    </w:p>
    <w:p w:rsidR="00C52533" w:rsidRPr="00C52533" w:rsidRDefault="00C52533" w:rsidP="00C52533">
      <w:pPr>
        <w:widowControl/>
        <w:spacing w:before="75" w:after="75"/>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32"/>
          <w:szCs w:val="32"/>
        </w:rPr>
        <w:t>第七章   投标文件格式</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4"/>
          <w:szCs w:val="24"/>
        </w:rPr>
        <w:t>编制说明</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p>
    <w:p w:rsidR="00C52533" w:rsidRPr="00C52533" w:rsidRDefault="00C52533" w:rsidP="00C52533">
      <w:pPr>
        <w:widowControl/>
        <w:spacing w:before="100" w:beforeAutospacing="1" w:after="100" w:afterAutospacing="1"/>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1、除招标文件另有规定外，本章中：</w:t>
      </w:r>
    </w:p>
    <w:p w:rsidR="00C52533" w:rsidRPr="00C52533" w:rsidRDefault="00C52533" w:rsidP="00C52533">
      <w:pPr>
        <w:widowControl/>
        <w:spacing w:before="100" w:beforeAutospacing="1" w:after="100" w:afterAutospacing="1"/>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1.1涉及投标人的</w:t>
      </w:r>
      <w:r w:rsidRPr="00C52533">
        <w:rPr>
          <w:rFonts w:asciiTheme="majorEastAsia" w:eastAsiaTheme="majorEastAsia" w:hAnsiTheme="majorEastAsia" w:cs="宋体"/>
          <w:b/>
          <w:bCs/>
          <w:kern w:val="0"/>
          <w:sz w:val="24"/>
          <w:szCs w:val="24"/>
        </w:rPr>
        <w:t>“全称”</w:t>
      </w:r>
      <w:r w:rsidRPr="00C52533">
        <w:rPr>
          <w:rFonts w:asciiTheme="majorEastAsia" w:eastAsiaTheme="majorEastAsia" w:hAnsiTheme="majorEastAsia" w:cs="宋体"/>
          <w:kern w:val="0"/>
          <w:sz w:val="24"/>
          <w:szCs w:val="24"/>
        </w:rPr>
        <w:t>：</w:t>
      </w:r>
    </w:p>
    <w:p w:rsidR="00C52533" w:rsidRPr="00C52533" w:rsidRDefault="00C52533" w:rsidP="00C52533">
      <w:pPr>
        <w:widowControl/>
        <w:spacing w:before="100" w:beforeAutospacing="1" w:after="100" w:afterAutospacing="1"/>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（1）不接受联合体投标的，指</w:t>
      </w:r>
      <w:r w:rsidRPr="00C52533">
        <w:rPr>
          <w:rFonts w:asciiTheme="majorEastAsia" w:eastAsiaTheme="majorEastAsia" w:hAnsiTheme="majorEastAsia" w:cs="宋体"/>
          <w:b/>
          <w:bCs/>
          <w:kern w:val="0"/>
          <w:sz w:val="24"/>
          <w:szCs w:val="24"/>
        </w:rPr>
        <w:t>投标人的全称</w:t>
      </w:r>
      <w:r w:rsidRPr="00C52533">
        <w:rPr>
          <w:rFonts w:asciiTheme="majorEastAsia" w:eastAsiaTheme="majorEastAsia" w:hAnsiTheme="majorEastAsia" w:cs="宋体"/>
          <w:kern w:val="0"/>
          <w:sz w:val="24"/>
          <w:szCs w:val="24"/>
        </w:rPr>
        <w:t>。</w:t>
      </w:r>
    </w:p>
    <w:p w:rsidR="00C52533" w:rsidRPr="00C52533" w:rsidRDefault="00C52533" w:rsidP="00C52533">
      <w:pPr>
        <w:widowControl/>
        <w:spacing w:before="100" w:beforeAutospacing="1" w:after="100" w:afterAutospacing="1"/>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（2）接受联合体投标且投标人为联合体的，指</w:t>
      </w:r>
      <w:r w:rsidRPr="00C52533">
        <w:rPr>
          <w:rFonts w:asciiTheme="majorEastAsia" w:eastAsiaTheme="majorEastAsia" w:hAnsiTheme="majorEastAsia" w:cs="宋体"/>
          <w:b/>
          <w:bCs/>
          <w:kern w:val="0"/>
          <w:sz w:val="24"/>
          <w:szCs w:val="24"/>
        </w:rPr>
        <w:t>牵头方的全称</w:t>
      </w:r>
      <w:r w:rsidRPr="00C52533">
        <w:rPr>
          <w:rFonts w:asciiTheme="majorEastAsia" w:eastAsiaTheme="majorEastAsia" w:hAnsiTheme="majorEastAsia" w:cs="宋体"/>
          <w:kern w:val="0"/>
          <w:sz w:val="24"/>
          <w:szCs w:val="24"/>
        </w:rPr>
        <w:t>并加注</w:t>
      </w:r>
      <w:r w:rsidRPr="00C52533">
        <w:rPr>
          <w:rFonts w:asciiTheme="majorEastAsia" w:eastAsiaTheme="majorEastAsia" w:hAnsiTheme="majorEastAsia" w:cs="宋体"/>
          <w:b/>
          <w:bCs/>
          <w:kern w:val="0"/>
          <w:sz w:val="24"/>
          <w:szCs w:val="24"/>
        </w:rPr>
        <w:t>（联合体牵头方）</w:t>
      </w:r>
      <w:r w:rsidRPr="00C52533">
        <w:rPr>
          <w:rFonts w:asciiTheme="majorEastAsia" w:eastAsiaTheme="majorEastAsia" w:hAnsiTheme="majorEastAsia" w:cs="宋体"/>
          <w:kern w:val="0"/>
          <w:sz w:val="24"/>
          <w:szCs w:val="24"/>
        </w:rPr>
        <w:t>，即应表述为：</w:t>
      </w:r>
      <w:r w:rsidRPr="00C52533">
        <w:rPr>
          <w:rFonts w:asciiTheme="majorEastAsia" w:eastAsiaTheme="majorEastAsia" w:hAnsiTheme="majorEastAsia" w:cs="宋体"/>
          <w:b/>
          <w:bCs/>
          <w:kern w:val="0"/>
          <w:sz w:val="24"/>
          <w:szCs w:val="24"/>
        </w:rPr>
        <w:t>“牵头方的全称（联合体牵头方）”</w:t>
      </w:r>
      <w:r w:rsidRPr="00C52533">
        <w:rPr>
          <w:rFonts w:asciiTheme="majorEastAsia" w:eastAsiaTheme="majorEastAsia" w:hAnsiTheme="majorEastAsia" w:cs="宋体"/>
          <w:kern w:val="0"/>
          <w:sz w:val="24"/>
          <w:szCs w:val="24"/>
        </w:rPr>
        <w:t>。</w:t>
      </w:r>
    </w:p>
    <w:p w:rsidR="00C52533" w:rsidRPr="00C52533" w:rsidRDefault="00C52533" w:rsidP="00C52533">
      <w:pPr>
        <w:widowControl/>
        <w:spacing w:before="100" w:beforeAutospacing="1" w:after="100" w:afterAutospacing="1"/>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1.2涉及投标人</w:t>
      </w:r>
      <w:r w:rsidRPr="00C52533">
        <w:rPr>
          <w:rFonts w:asciiTheme="majorEastAsia" w:eastAsiaTheme="majorEastAsia" w:hAnsiTheme="majorEastAsia" w:cs="宋体"/>
          <w:b/>
          <w:bCs/>
          <w:kern w:val="0"/>
          <w:sz w:val="24"/>
          <w:szCs w:val="24"/>
        </w:rPr>
        <w:t>“加盖单位公章”</w:t>
      </w:r>
      <w:r w:rsidRPr="00C52533">
        <w:rPr>
          <w:rFonts w:asciiTheme="majorEastAsia" w:eastAsiaTheme="majorEastAsia" w:hAnsiTheme="majorEastAsia" w:cs="宋体"/>
          <w:kern w:val="0"/>
          <w:sz w:val="24"/>
          <w:szCs w:val="24"/>
        </w:rPr>
        <w:t>：</w:t>
      </w:r>
    </w:p>
    <w:p w:rsidR="00C52533" w:rsidRPr="00C52533" w:rsidRDefault="00C52533" w:rsidP="00C52533">
      <w:pPr>
        <w:widowControl/>
        <w:spacing w:before="100" w:beforeAutospacing="1" w:after="100" w:afterAutospacing="1"/>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（1）不接受联合体投标的，指</w:t>
      </w:r>
      <w:r w:rsidRPr="00C52533">
        <w:rPr>
          <w:rFonts w:asciiTheme="majorEastAsia" w:eastAsiaTheme="majorEastAsia" w:hAnsiTheme="majorEastAsia" w:cs="宋体"/>
          <w:b/>
          <w:bCs/>
          <w:kern w:val="0"/>
          <w:sz w:val="24"/>
          <w:szCs w:val="24"/>
        </w:rPr>
        <w:t>加盖投标人的单位公章</w:t>
      </w:r>
      <w:r w:rsidRPr="00C52533">
        <w:rPr>
          <w:rFonts w:asciiTheme="majorEastAsia" w:eastAsiaTheme="majorEastAsia" w:hAnsiTheme="majorEastAsia" w:cs="宋体"/>
          <w:kern w:val="0"/>
          <w:sz w:val="24"/>
          <w:szCs w:val="24"/>
        </w:rPr>
        <w:t>。</w:t>
      </w:r>
    </w:p>
    <w:p w:rsidR="00C52533" w:rsidRPr="00C52533" w:rsidRDefault="00C52533" w:rsidP="00C52533">
      <w:pPr>
        <w:widowControl/>
        <w:spacing w:before="100" w:beforeAutospacing="1" w:after="100" w:afterAutospacing="1"/>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（2）接受联合体投标且投标人为联合体的，指</w:t>
      </w:r>
      <w:r w:rsidRPr="00C52533">
        <w:rPr>
          <w:rFonts w:asciiTheme="majorEastAsia" w:eastAsiaTheme="majorEastAsia" w:hAnsiTheme="majorEastAsia" w:cs="宋体"/>
          <w:b/>
          <w:bCs/>
          <w:kern w:val="0"/>
          <w:sz w:val="24"/>
          <w:szCs w:val="24"/>
        </w:rPr>
        <w:t>加盖联合体牵头方的单位公章</w:t>
      </w:r>
      <w:r w:rsidRPr="00C52533">
        <w:rPr>
          <w:rFonts w:asciiTheme="majorEastAsia" w:eastAsiaTheme="majorEastAsia" w:hAnsiTheme="majorEastAsia" w:cs="宋体"/>
          <w:kern w:val="0"/>
          <w:sz w:val="24"/>
          <w:szCs w:val="24"/>
        </w:rPr>
        <w:t>。</w:t>
      </w:r>
    </w:p>
    <w:p w:rsidR="00C52533" w:rsidRPr="00C52533" w:rsidRDefault="00C52533" w:rsidP="00C52533">
      <w:pPr>
        <w:widowControl/>
        <w:spacing w:before="100" w:beforeAutospacing="1" w:after="100" w:afterAutospacing="1"/>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1.3涉及</w:t>
      </w:r>
      <w:r w:rsidRPr="00C52533">
        <w:rPr>
          <w:rFonts w:asciiTheme="majorEastAsia" w:eastAsiaTheme="majorEastAsia" w:hAnsiTheme="majorEastAsia" w:cs="宋体"/>
          <w:b/>
          <w:bCs/>
          <w:kern w:val="0"/>
          <w:sz w:val="24"/>
          <w:szCs w:val="24"/>
        </w:rPr>
        <w:t>“投标人代表签字”</w:t>
      </w:r>
      <w:r w:rsidRPr="00C52533">
        <w:rPr>
          <w:rFonts w:asciiTheme="majorEastAsia" w:eastAsiaTheme="majorEastAsia" w:hAnsiTheme="majorEastAsia" w:cs="宋体"/>
          <w:kern w:val="0"/>
          <w:sz w:val="24"/>
          <w:szCs w:val="24"/>
        </w:rPr>
        <w:t>：</w:t>
      </w:r>
    </w:p>
    <w:p w:rsidR="00C52533" w:rsidRPr="00C52533" w:rsidRDefault="00C52533" w:rsidP="00C52533">
      <w:pPr>
        <w:widowControl/>
        <w:spacing w:before="100" w:beforeAutospacing="1" w:after="100" w:afterAutospacing="1"/>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（1）不接受联合体投标的，指由</w:t>
      </w:r>
      <w:r w:rsidRPr="00C52533">
        <w:rPr>
          <w:rFonts w:asciiTheme="majorEastAsia" w:eastAsiaTheme="majorEastAsia" w:hAnsiTheme="majorEastAsia" w:cs="宋体"/>
          <w:b/>
          <w:bCs/>
          <w:kern w:val="0"/>
          <w:sz w:val="24"/>
          <w:szCs w:val="24"/>
        </w:rPr>
        <w:t>投标人的单位负责人或其授权的委托代理人签字</w:t>
      </w:r>
      <w:r w:rsidRPr="00C52533">
        <w:rPr>
          <w:rFonts w:asciiTheme="majorEastAsia" w:eastAsiaTheme="majorEastAsia" w:hAnsiTheme="majorEastAsia" w:cs="宋体"/>
          <w:kern w:val="0"/>
          <w:sz w:val="24"/>
          <w:szCs w:val="24"/>
        </w:rPr>
        <w:t>，由委托代理人签字的，应提供“单位负责人授权书”。</w:t>
      </w:r>
    </w:p>
    <w:p w:rsidR="00C52533" w:rsidRPr="00C52533" w:rsidRDefault="00C52533" w:rsidP="00C52533">
      <w:pPr>
        <w:widowControl/>
        <w:spacing w:before="100" w:beforeAutospacing="1" w:after="100" w:afterAutospacing="1"/>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（2）接受联合体投标且投标人为联合体的，指由</w:t>
      </w:r>
      <w:r w:rsidRPr="00C52533">
        <w:rPr>
          <w:rFonts w:asciiTheme="majorEastAsia" w:eastAsiaTheme="majorEastAsia" w:hAnsiTheme="majorEastAsia" w:cs="宋体"/>
          <w:b/>
          <w:bCs/>
          <w:kern w:val="0"/>
          <w:sz w:val="24"/>
          <w:szCs w:val="24"/>
        </w:rPr>
        <w:t>联合体牵头方的单位负责人或其授权的委托代理人签字</w:t>
      </w:r>
      <w:r w:rsidRPr="00C52533">
        <w:rPr>
          <w:rFonts w:asciiTheme="majorEastAsia" w:eastAsiaTheme="majorEastAsia" w:hAnsiTheme="majorEastAsia" w:cs="宋体"/>
          <w:kern w:val="0"/>
          <w:sz w:val="24"/>
          <w:szCs w:val="24"/>
        </w:rPr>
        <w:t>，由委托代理人签字的，应提供“单位负责人授权书”。</w:t>
      </w:r>
    </w:p>
    <w:p w:rsidR="00C52533" w:rsidRPr="00C52533" w:rsidRDefault="00C52533" w:rsidP="00C52533">
      <w:pPr>
        <w:widowControl/>
        <w:spacing w:before="100" w:beforeAutospacing="1" w:after="100" w:afterAutospacing="1"/>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1.4</w:t>
      </w:r>
      <w:r w:rsidRPr="00C52533">
        <w:rPr>
          <w:rFonts w:asciiTheme="majorEastAsia" w:eastAsiaTheme="majorEastAsia" w:hAnsiTheme="majorEastAsia" w:cs="宋体"/>
          <w:b/>
          <w:bCs/>
          <w:kern w:val="0"/>
          <w:sz w:val="24"/>
          <w:szCs w:val="24"/>
        </w:rPr>
        <w:t>“其他组织”</w:t>
      </w:r>
      <w:r w:rsidRPr="00C52533">
        <w:rPr>
          <w:rFonts w:asciiTheme="majorEastAsia" w:eastAsiaTheme="majorEastAsia" w:hAnsiTheme="majorEastAsia" w:cs="宋体"/>
          <w:kern w:val="0"/>
          <w:sz w:val="24"/>
          <w:szCs w:val="24"/>
        </w:rPr>
        <w:t>指合伙企业、非企业专业服务机构、个体工商户、农村承包经营户等。</w:t>
      </w:r>
    </w:p>
    <w:p w:rsidR="00C52533" w:rsidRPr="00C52533" w:rsidRDefault="00C52533" w:rsidP="00C52533">
      <w:pPr>
        <w:widowControl/>
        <w:spacing w:before="100" w:beforeAutospacing="1" w:after="100" w:afterAutospacing="1"/>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1.5</w:t>
      </w:r>
      <w:r w:rsidRPr="00C52533">
        <w:rPr>
          <w:rFonts w:asciiTheme="majorEastAsia" w:eastAsiaTheme="majorEastAsia" w:hAnsiTheme="majorEastAsia" w:cs="宋体"/>
          <w:b/>
          <w:bCs/>
          <w:kern w:val="0"/>
          <w:sz w:val="24"/>
          <w:szCs w:val="24"/>
        </w:rPr>
        <w:t>“自然人”</w:t>
      </w:r>
      <w:r w:rsidRPr="00C52533">
        <w:rPr>
          <w:rFonts w:asciiTheme="majorEastAsia" w:eastAsiaTheme="majorEastAsia" w:hAnsiTheme="majorEastAsia" w:cs="宋体"/>
          <w:kern w:val="0"/>
          <w:sz w:val="24"/>
          <w:szCs w:val="24"/>
        </w:rPr>
        <w:t>指具有完全民事行为能力、能够承担民事责任和义务的中国公民。</w:t>
      </w:r>
    </w:p>
    <w:p w:rsidR="00C52533" w:rsidRPr="00C52533" w:rsidRDefault="00C52533" w:rsidP="00C52533">
      <w:pPr>
        <w:widowControl/>
        <w:spacing w:before="100" w:beforeAutospacing="1" w:after="100" w:afterAutospacing="1"/>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2、除招标文件另有规定外，本章中</w:t>
      </w:r>
      <w:r w:rsidRPr="00C52533">
        <w:rPr>
          <w:rFonts w:asciiTheme="majorEastAsia" w:eastAsiaTheme="majorEastAsia" w:hAnsiTheme="majorEastAsia" w:cs="宋体"/>
          <w:b/>
          <w:bCs/>
          <w:kern w:val="0"/>
          <w:sz w:val="24"/>
          <w:szCs w:val="24"/>
        </w:rPr>
        <w:t>“投标人的资格及资信证明文件”</w:t>
      </w:r>
      <w:r w:rsidRPr="00C52533">
        <w:rPr>
          <w:rFonts w:asciiTheme="majorEastAsia" w:eastAsiaTheme="majorEastAsia" w:hAnsiTheme="majorEastAsia" w:cs="宋体"/>
          <w:kern w:val="0"/>
          <w:sz w:val="24"/>
          <w:szCs w:val="24"/>
        </w:rPr>
        <w:t>：</w:t>
      </w:r>
    </w:p>
    <w:p w:rsidR="00C52533" w:rsidRPr="00C52533" w:rsidRDefault="00C52533" w:rsidP="00C52533">
      <w:pPr>
        <w:widowControl/>
        <w:spacing w:before="100" w:beforeAutospacing="1" w:after="100" w:afterAutospacing="1"/>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2.1投标人应按照招标文件第四章第1.3条第（2）款规定及本章规定进行编制，如有必要，可增加附页，附页作为资格及资信文件的组成部分。</w:t>
      </w:r>
    </w:p>
    <w:p w:rsidR="00C52533" w:rsidRPr="00C52533" w:rsidRDefault="00C52533" w:rsidP="00C52533">
      <w:pPr>
        <w:widowControl/>
        <w:spacing w:before="100" w:beforeAutospacing="1" w:after="100" w:afterAutospacing="1"/>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2.2接受联合体投标且投标人为联合体的，联合体中的各方均应按照本章第2.1条规定提交相应的全部资料。</w:t>
      </w:r>
    </w:p>
    <w:p w:rsidR="00C52533" w:rsidRPr="00C52533" w:rsidRDefault="00C52533" w:rsidP="00C52533">
      <w:pPr>
        <w:widowControl/>
        <w:spacing w:before="100" w:beforeAutospacing="1" w:after="100" w:afterAutospacing="1"/>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3、投标人对投标文件的索引应编制页码。</w:t>
      </w:r>
    </w:p>
    <w:p w:rsidR="00C52533" w:rsidRPr="00C52533" w:rsidRDefault="00C52533" w:rsidP="00C52533">
      <w:pPr>
        <w:widowControl/>
        <w:spacing w:before="100" w:beforeAutospacing="1" w:after="100" w:afterAutospacing="1"/>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4、除招标文件另有规定外，本章中：</w:t>
      </w:r>
    </w:p>
    <w:p w:rsidR="00C52533" w:rsidRPr="00C52533" w:rsidRDefault="00C52533" w:rsidP="00C52533">
      <w:pPr>
        <w:widowControl/>
        <w:spacing w:before="100" w:beforeAutospacing="1" w:after="100" w:afterAutospacing="1"/>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C52533" w:rsidRPr="00C52533" w:rsidRDefault="00C52533" w:rsidP="00C52533">
      <w:pPr>
        <w:widowControl/>
        <w:spacing w:before="100" w:beforeAutospacing="1" w:after="100" w:afterAutospacing="1"/>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4.2除《检察机关行贿犯罪档案查询结果告知函》外，若投标人提供注明“复印件无效”的证明材料或资料，其纸质投标文件正本中应提供原件。</w:t>
      </w:r>
    </w:p>
    <w:p w:rsidR="00C52533" w:rsidRPr="00C52533" w:rsidRDefault="00C52533" w:rsidP="00C52533">
      <w:pPr>
        <w:widowControl/>
        <w:spacing w:before="100" w:beforeAutospacing="1" w:after="100" w:afterAutospacing="1"/>
        <w:ind w:firstLine="48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4.3《检察机关行贿犯罪档案查询结果告知函》：投标人在纸质投标文件正本中提供原件、复印件（含扫描件）、符合本章规定的打印件（或截图）皆可。</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084D98" w:rsidRDefault="00C52533" w:rsidP="00C52533">
      <w:pPr>
        <w:widowControl/>
        <w:spacing w:before="100" w:beforeAutospacing="1" w:after="100" w:afterAutospacing="1"/>
        <w:jc w:val="left"/>
        <w:rPr>
          <w:rFonts w:asciiTheme="majorEastAsia" w:eastAsiaTheme="majorEastAsia" w:hAnsiTheme="majorEastAsia" w:cs="宋体"/>
          <w:kern w:val="0"/>
          <w:szCs w:val="21"/>
        </w:rPr>
      </w:pPr>
      <w:r w:rsidRPr="00C52533">
        <w:rPr>
          <w:rFonts w:asciiTheme="majorEastAsia" w:eastAsiaTheme="majorEastAsia" w:hAnsiTheme="majorEastAsia" w:cs="宋体"/>
          <w:kern w:val="0"/>
          <w:szCs w:val="21"/>
        </w:rPr>
        <w:t> </w:t>
      </w:r>
    </w:p>
    <w:p w:rsidR="00084D98" w:rsidRDefault="00084D98">
      <w:pPr>
        <w:widowControl/>
        <w:jc w:val="left"/>
        <w:rPr>
          <w:rFonts w:asciiTheme="majorEastAsia" w:eastAsiaTheme="majorEastAsia" w:hAnsiTheme="majorEastAsia" w:cs="宋体"/>
          <w:kern w:val="0"/>
          <w:szCs w:val="21"/>
        </w:rPr>
      </w:pPr>
      <w:r>
        <w:rPr>
          <w:rFonts w:asciiTheme="majorEastAsia" w:eastAsiaTheme="majorEastAsia" w:hAnsiTheme="majorEastAsia" w:cs="宋体"/>
          <w:kern w:val="0"/>
          <w:szCs w:val="21"/>
        </w:rPr>
        <w:br w:type="page"/>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9"/>
          <w:szCs w:val="29"/>
        </w:rPr>
        <w:t>封面格式</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36"/>
          <w:szCs w:val="36"/>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36"/>
          <w:szCs w:val="36"/>
        </w:rPr>
        <w:t> </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48"/>
          <w:szCs w:val="48"/>
        </w:rPr>
        <w:t>福建省政府采购投标文件</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48"/>
          <w:szCs w:val="48"/>
        </w:rPr>
        <w:t>（资格及资信证明部分）</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36"/>
          <w:szCs w:val="36"/>
        </w:rPr>
        <w:t> </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36"/>
          <w:szCs w:val="36"/>
          <w:u w:val="single"/>
        </w:rPr>
        <w:t>（填写正本或副本）</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36"/>
          <w:szCs w:val="36"/>
        </w:rPr>
        <w:t> </w:t>
      </w:r>
    </w:p>
    <w:p w:rsidR="00C52533" w:rsidRPr="00C52533" w:rsidRDefault="00C52533" w:rsidP="00C52533">
      <w:pPr>
        <w:widowControl/>
        <w:spacing w:before="100" w:beforeAutospacing="1" w:after="100" w:afterAutospacing="1"/>
        <w:ind w:firstLine="19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32"/>
          <w:szCs w:val="32"/>
        </w:rPr>
        <w:t>项目名称：</w:t>
      </w:r>
      <w:r w:rsidRPr="00C52533">
        <w:rPr>
          <w:rFonts w:asciiTheme="majorEastAsia" w:eastAsiaTheme="majorEastAsia" w:hAnsiTheme="majorEastAsia" w:cs="宋体"/>
          <w:b/>
          <w:bCs/>
          <w:kern w:val="0"/>
          <w:sz w:val="32"/>
          <w:szCs w:val="32"/>
          <w:u w:val="single"/>
        </w:rPr>
        <w:t>（由投标人填写）</w:t>
      </w:r>
    </w:p>
    <w:p w:rsidR="00C52533" w:rsidRPr="00C52533" w:rsidRDefault="00C52533" w:rsidP="00C52533">
      <w:pPr>
        <w:widowControl/>
        <w:spacing w:before="100" w:beforeAutospacing="1" w:after="100" w:afterAutospacing="1"/>
        <w:ind w:firstLine="19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32"/>
          <w:szCs w:val="32"/>
        </w:rPr>
        <w:t>备案编号：</w:t>
      </w:r>
      <w:r w:rsidRPr="00C52533">
        <w:rPr>
          <w:rFonts w:asciiTheme="majorEastAsia" w:eastAsiaTheme="majorEastAsia" w:hAnsiTheme="majorEastAsia" w:cs="宋体"/>
          <w:b/>
          <w:bCs/>
          <w:kern w:val="0"/>
          <w:sz w:val="32"/>
          <w:szCs w:val="32"/>
          <w:u w:val="single"/>
        </w:rPr>
        <w:t>（由投标人填写）</w:t>
      </w:r>
    </w:p>
    <w:p w:rsidR="00C52533" w:rsidRPr="00C52533" w:rsidRDefault="00C52533" w:rsidP="00C52533">
      <w:pPr>
        <w:widowControl/>
        <w:spacing w:before="100" w:beforeAutospacing="1" w:after="100" w:afterAutospacing="1"/>
        <w:ind w:firstLine="19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32"/>
          <w:szCs w:val="32"/>
        </w:rPr>
        <w:t>招标编号：</w:t>
      </w:r>
      <w:r w:rsidRPr="00C52533">
        <w:rPr>
          <w:rFonts w:asciiTheme="majorEastAsia" w:eastAsiaTheme="majorEastAsia" w:hAnsiTheme="majorEastAsia" w:cs="宋体"/>
          <w:b/>
          <w:bCs/>
          <w:kern w:val="0"/>
          <w:sz w:val="32"/>
          <w:szCs w:val="32"/>
          <w:u w:val="single"/>
        </w:rPr>
        <w:t>（由投标人填写）</w:t>
      </w:r>
    </w:p>
    <w:p w:rsidR="00C52533" w:rsidRPr="00C52533" w:rsidRDefault="00C52533" w:rsidP="00C52533">
      <w:pPr>
        <w:widowControl/>
        <w:spacing w:before="100" w:beforeAutospacing="1" w:after="100" w:afterAutospacing="1"/>
        <w:ind w:firstLine="19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32"/>
          <w:szCs w:val="32"/>
        </w:rPr>
        <w:t>所投合同包：</w:t>
      </w:r>
      <w:r w:rsidRPr="00C52533">
        <w:rPr>
          <w:rFonts w:asciiTheme="majorEastAsia" w:eastAsiaTheme="majorEastAsia" w:hAnsiTheme="majorEastAsia" w:cs="宋体"/>
          <w:b/>
          <w:bCs/>
          <w:kern w:val="0"/>
          <w:sz w:val="32"/>
          <w:szCs w:val="32"/>
          <w:u w:val="single"/>
        </w:rPr>
        <w:t>（由投标人填写）</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36"/>
          <w:szCs w:val="36"/>
        </w:rPr>
        <w:t>  </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32"/>
          <w:szCs w:val="32"/>
        </w:rPr>
        <w:t>投标人：</w:t>
      </w:r>
      <w:r w:rsidRPr="00C52533">
        <w:rPr>
          <w:rFonts w:asciiTheme="majorEastAsia" w:eastAsiaTheme="majorEastAsia" w:hAnsiTheme="majorEastAsia" w:cs="宋体"/>
          <w:b/>
          <w:bCs/>
          <w:kern w:val="0"/>
          <w:sz w:val="32"/>
          <w:szCs w:val="32"/>
          <w:u w:val="single"/>
        </w:rPr>
        <w:t>（填写“全称”）</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32"/>
          <w:szCs w:val="32"/>
          <w:u w:val="single"/>
        </w:rPr>
        <w:t>（由投标人填写）</w:t>
      </w:r>
      <w:r w:rsidRPr="00C52533">
        <w:rPr>
          <w:rFonts w:asciiTheme="majorEastAsia" w:eastAsiaTheme="majorEastAsia" w:hAnsiTheme="majorEastAsia" w:cs="宋体"/>
          <w:b/>
          <w:bCs/>
          <w:kern w:val="0"/>
          <w:sz w:val="32"/>
          <w:szCs w:val="32"/>
        </w:rPr>
        <w:t>年</w:t>
      </w:r>
      <w:r w:rsidRPr="00C52533">
        <w:rPr>
          <w:rFonts w:asciiTheme="majorEastAsia" w:eastAsiaTheme="majorEastAsia" w:hAnsiTheme="majorEastAsia" w:cs="宋体"/>
          <w:b/>
          <w:bCs/>
          <w:kern w:val="0"/>
          <w:sz w:val="32"/>
          <w:szCs w:val="32"/>
          <w:u w:val="single"/>
        </w:rPr>
        <w:t>（由投标人填写）</w:t>
      </w:r>
      <w:r w:rsidRPr="00C52533">
        <w:rPr>
          <w:rFonts w:asciiTheme="majorEastAsia" w:eastAsiaTheme="majorEastAsia" w:hAnsiTheme="majorEastAsia" w:cs="宋体"/>
          <w:b/>
          <w:bCs/>
          <w:kern w:val="0"/>
          <w:sz w:val="32"/>
          <w:szCs w:val="32"/>
        </w:rPr>
        <w:t>月</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lastRenderedPageBreak/>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Default="00C52533" w:rsidP="00C52533">
      <w:pPr>
        <w:widowControl/>
        <w:spacing w:before="100" w:beforeAutospacing="1" w:after="100" w:afterAutospacing="1"/>
        <w:jc w:val="center"/>
        <w:rPr>
          <w:rFonts w:asciiTheme="majorEastAsia" w:eastAsiaTheme="majorEastAsia" w:hAnsiTheme="majorEastAsia" w:cs="宋体"/>
          <w:kern w:val="0"/>
          <w:szCs w:val="21"/>
        </w:rPr>
      </w:pP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9"/>
          <w:szCs w:val="29"/>
        </w:rPr>
        <w:t>索引</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9"/>
          <w:szCs w:val="29"/>
        </w:rPr>
        <w:t>一、投标函</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9"/>
          <w:szCs w:val="29"/>
        </w:rPr>
        <w:t>二、投标人的资格及资信证明文件</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9"/>
          <w:szCs w:val="29"/>
        </w:rPr>
        <w:t>三、投标保证金</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★注意</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资格及资信证明部分中不得出现报价部分的全部或部分的投标报价信息（或组成资料），否则</w:t>
      </w:r>
      <w:r w:rsidRPr="00C52533">
        <w:rPr>
          <w:rFonts w:asciiTheme="majorEastAsia" w:eastAsiaTheme="majorEastAsia" w:hAnsiTheme="majorEastAsia" w:cs="宋体"/>
          <w:b/>
          <w:bCs/>
          <w:kern w:val="0"/>
          <w:szCs w:val="21"/>
        </w:rPr>
        <w:t>资格审查不合格</w:t>
      </w:r>
      <w:r w:rsidRPr="00C52533">
        <w:rPr>
          <w:rFonts w:asciiTheme="majorEastAsia" w:eastAsiaTheme="majorEastAsia" w:hAnsiTheme="majorEastAsia" w:cs="宋体"/>
          <w:kern w:val="0"/>
          <w:sz w:val="24"/>
          <w:szCs w:val="24"/>
        </w:rPr>
        <w:t>。</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p>
    <w:p w:rsidR="00C52533" w:rsidRDefault="00C52533" w:rsidP="00C52533">
      <w:pPr>
        <w:widowControl/>
        <w:spacing w:before="100" w:beforeAutospacing="1" w:after="100" w:afterAutospacing="1"/>
        <w:jc w:val="center"/>
        <w:rPr>
          <w:rFonts w:asciiTheme="majorEastAsia" w:eastAsiaTheme="majorEastAsia" w:hAnsiTheme="majorEastAsia" w:cs="宋体"/>
          <w:kern w:val="0"/>
          <w:szCs w:val="21"/>
        </w:rPr>
      </w:pP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一、投标函</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致：</w:t>
      </w:r>
      <w:r w:rsidRPr="00C52533">
        <w:rPr>
          <w:rFonts w:asciiTheme="majorEastAsia" w:eastAsiaTheme="majorEastAsia" w:hAnsiTheme="majorEastAsia" w:cs="宋体"/>
          <w:kern w:val="0"/>
          <w:szCs w:val="21"/>
          <w:u w:val="single"/>
        </w:rPr>
        <w:t>                     </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proofErr w:type="gramStart"/>
      <w:r w:rsidRPr="00C52533">
        <w:rPr>
          <w:rFonts w:asciiTheme="majorEastAsia" w:eastAsiaTheme="majorEastAsia" w:hAnsiTheme="majorEastAsia" w:cs="宋体"/>
          <w:kern w:val="0"/>
          <w:szCs w:val="21"/>
        </w:rPr>
        <w:t>兹收到</w:t>
      </w:r>
      <w:proofErr w:type="gramEnd"/>
      <w:r w:rsidRPr="00C52533">
        <w:rPr>
          <w:rFonts w:asciiTheme="majorEastAsia" w:eastAsiaTheme="majorEastAsia" w:hAnsiTheme="majorEastAsia" w:cs="宋体"/>
          <w:kern w:val="0"/>
          <w:szCs w:val="21"/>
        </w:rPr>
        <w:t>贵单位关于</w:t>
      </w:r>
      <w:r w:rsidRPr="00C52533">
        <w:rPr>
          <w:rFonts w:asciiTheme="majorEastAsia" w:eastAsiaTheme="majorEastAsia" w:hAnsiTheme="majorEastAsia" w:cs="宋体"/>
          <w:kern w:val="0"/>
          <w:szCs w:val="21"/>
          <w:u w:val="single"/>
        </w:rPr>
        <w:t>（填写“项目名称”）</w:t>
      </w:r>
      <w:r w:rsidRPr="00C52533">
        <w:rPr>
          <w:rFonts w:asciiTheme="majorEastAsia" w:eastAsiaTheme="majorEastAsia" w:hAnsiTheme="majorEastAsia" w:cs="宋体"/>
          <w:kern w:val="0"/>
          <w:szCs w:val="21"/>
        </w:rPr>
        <w:t>项目（招标编号：</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）的投标邀请，本投标人代表</w:t>
      </w:r>
      <w:r w:rsidRPr="00C52533">
        <w:rPr>
          <w:rFonts w:asciiTheme="majorEastAsia" w:eastAsiaTheme="majorEastAsia" w:hAnsiTheme="majorEastAsia" w:cs="宋体"/>
          <w:kern w:val="0"/>
          <w:szCs w:val="21"/>
          <w:u w:val="single"/>
        </w:rPr>
        <w:t>（填写“全名”）</w:t>
      </w:r>
      <w:r w:rsidRPr="00C52533">
        <w:rPr>
          <w:rFonts w:asciiTheme="majorEastAsia" w:eastAsiaTheme="majorEastAsia" w:hAnsiTheme="majorEastAsia" w:cs="宋体"/>
          <w:kern w:val="0"/>
          <w:szCs w:val="21"/>
        </w:rPr>
        <w:t>已获得我方正式授权并代表投标人</w:t>
      </w:r>
      <w:r w:rsidRPr="00C52533">
        <w:rPr>
          <w:rFonts w:asciiTheme="majorEastAsia" w:eastAsiaTheme="majorEastAsia" w:hAnsiTheme="majorEastAsia" w:cs="宋体"/>
          <w:kern w:val="0"/>
          <w:szCs w:val="21"/>
          <w:u w:val="single"/>
        </w:rPr>
        <w:t>（填写“全称”）</w:t>
      </w:r>
      <w:r w:rsidRPr="00C52533">
        <w:rPr>
          <w:rFonts w:asciiTheme="majorEastAsia" w:eastAsiaTheme="majorEastAsia" w:hAnsiTheme="majorEastAsia" w:cs="宋体"/>
          <w:kern w:val="0"/>
          <w:szCs w:val="21"/>
        </w:rPr>
        <w:t>参加投标，并提交招标文件规定份数的投标文件正本和副本。我方提交的全部投标文件均由下述部分组成：</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（1）资格及资信证明部分</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Cs w:val="21"/>
        </w:rPr>
        <w:t>①</w:t>
      </w:r>
      <w:r w:rsidRPr="00C52533">
        <w:rPr>
          <w:rFonts w:asciiTheme="majorEastAsia" w:eastAsiaTheme="majorEastAsia" w:hAnsiTheme="majorEastAsia" w:cs="宋体"/>
          <w:kern w:val="0"/>
          <w:szCs w:val="21"/>
        </w:rPr>
        <w:t>投标函</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Cs w:val="21"/>
        </w:rPr>
        <w:t>②</w:t>
      </w:r>
      <w:r w:rsidRPr="00C52533">
        <w:rPr>
          <w:rFonts w:asciiTheme="majorEastAsia" w:eastAsiaTheme="majorEastAsia" w:hAnsiTheme="majorEastAsia" w:cs="宋体"/>
          <w:kern w:val="0"/>
          <w:szCs w:val="21"/>
        </w:rPr>
        <w:t>投标人的资格及资信证明文件</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Cs w:val="21"/>
        </w:rPr>
        <w:lastRenderedPageBreak/>
        <w:t>③</w:t>
      </w:r>
      <w:r w:rsidRPr="00C52533">
        <w:rPr>
          <w:rFonts w:asciiTheme="majorEastAsia" w:eastAsiaTheme="majorEastAsia" w:hAnsiTheme="majorEastAsia" w:cs="宋体"/>
          <w:kern w:val="0"/>
          <w:szCs w:val="21"/>
        </w:rPr>
        <w:t>投标保证金</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（2）报价部分</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Cs w:val="21"/>
        </w:rPr>
        <w:t>①</w:t>
      </w:r>
      <w:r w:rsidRPr="00C52533">
        <w:rPr>
          <w:rFonts w:asciiTheme="majorEastAsia" w:eastAsiaTheme="majorEastAsia" w:hAnsiTheme="majorEastAsia" w:cs="宋体"/>
          <w:kern w:val="0"/>
          <w:szCs w:val="21"/>
        </w:rPr>
        <w:t>开标一览表</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Cs w:val="21"/>
        </w:rPr>
        <w:t>②</w:t>
      </w:r>
      <w:r w:rsidRPr="00C52533">
        <w:rPr>
          <w:rFonts w:asciiTheme="majorEastAsia" w:eastAsiaTheme="majorEastAsia" w:hAnsiTheme="majorEastAsia" w:cs="宋体"/>
          <w:kern w:val="0"/>
          <w:szCs w:val="21"/>
        </w:rPr>
        <w:t>投标分项报价表</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Cs w:val="21"/>
        </w:rPr>
        <w:t>③</w:t>
      </w:r>
      <w:r w:rsidRPr="00C52533">
        <w:rPr>
          <w:rFonts w:asciiTheme="majorEastAsia" w:eastAsiaTheme="majorEastAsia" w:hAnsiTheme="majorEastAsia" w:cs="宋体"/>
          <w:kern w:val="0"/>
          <w:szCs w:val="21"/>
        </w:rPr>
        <w:t>招标文件规定的价格扣除证明材料（若有）</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Cs w:val="21"/>
        </w:rPr>
        <w:t>④</w:t>
      </w:r>
      <w:r w:rsidRPr="00C52533">
        <w:rPr>
          <w:rFonts w:asciiTheme="majorEastAsia" w:eastAsiaTheme="majorEastAsia" w:hAnsiTheme="majorEastAsia" w:cs="宋体"/>
          <w:kern w:val="0"/>
          <w:szCs w:val="21"/>
        </w:rPr>
        <w:t>招标文件规定的加分证明材料（若有）</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（3）技术商务部分</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Cs w:val="21"/>
        </w:rPr>
        <w:t>①</w:t>
      </w:r>
      <w:r w:rsidRPr="00C52533">
        <w:rPr>
          <w:rFonts w:asciiTheme="majorEastAsia" w:eastAsiaTheme="majorEastAsia" w:hAnsiTheme="majorEastAsia" w:cs="宋体"/>
          <w:kern w:val="0"/>
          <w:szCs w:val="21"/>
        </w:rPr>
        <w:t>标的说明一览表</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Cs w:val="21"/>
        </w:rPr>
        <w:t>②</w:t>
      </w:r>
      <w:r w:rsidRPr="00C52533">
        <w:rPr>
          <w:rFonts w:asciiTheme="majorEastAsia" w:eastAsiaTheme="majorEastAsia" w:hAnsiTheme="majorEastAsia" w:cs="宋体"/>
          <w:kern w:val="0"/>
          <w:szCs w:val="21"/>
        </w:rPr>
        <w:t>技术和服务要求响应表</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Cs w:val="21"/>
        </w:rPr>
        <w:t>③</w:t>
      </w:r>
      <w:r w:rsidRPr="00C52533">
        <w:rPr>
          <w:rFonts w:asciiTheme="majorEastAsia" w:eastAsiaTheme="majorEastAsia" w:hAnsiTheme="majorEastAsia" w:cs="宋体"/>
          <w:kern w:val="0"/>
          <w:szCs w:val="21"/>
        </w:rPr>
        <w:t>商务条件响应表</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Cs w:val="21"/>
        </w:rPr>
        <w:t>④</w:t>
      </w:r>
      <w:r w:rsidRPr="00C52533">
        <w:rPr>
          <w:rFonts w:asciiTheme="majorEastAsia" w:eastAsiaTheme="majorEastAsia" w:hAnsiTheme="majorEastAsia" w:cs="宋体"/>
          <w:kern w:val="0"/>
          <w:szCs w:val="21"/>
        </w:rPr>
        <w:t>投标人提交的其他资料（若有）</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根据本函，本投标人代表宣布我方保证遵守招标文件的全部规定，同时：</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w:t>
      </w:r>
      <w:r w:rsidRPr="00C52533">
        <w:rPr>
          <w:rFonts w:asciiTheme="majorEastAsia" w:eastAsiaTheme="majorEastAsia" w:hAnsiTheme="majorEastAsia" w:cs="宋体"/>
          <w:b/>
          <w:bCs/>
          <w:kern w:val="0"/>
          <w:szCs w:val="21"/>
        </w:rPr>
        <w:t>确认：</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1.1所投合同包的投标报价详见“开标一览表”及“投标分项报价表”。</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1.2我方已详细审查全部招标文件[包括但不限于：有关附件（若有）、澄清或修改（若有）等]，并自行承担因对全部招标文件理解不正确或误解而产生的相应后果和责任。</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2、</w:t>
      </w:r>
      <w:r w:rsidRPr="00C52533">
        <w:rPr>
          <w:rFonts w:asciiTheme="majorEastAsia" w:eastAsiaTheme="majorEastAsia" w:hAnsiTheme="majorEastAsia" w:cs="宋体"/>
          <w:b/>
          <w:bCs/>
          <w:kern w:val="0"/>
          <w:szCs w:val="21"/>
        </w:rPr>
        <w:t>承诺及声明：</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2.1我方具备招标文件第一章载明的“投标人的资格要求”且符合招标文件第三章载明的“二、投标人”之规定，否则</w:t>
      </w:r>
      <w:r w:rsidRPr="00C52533">
        <w:rPr>
          <w:rFonts w:asciiTheme="majorEastAsia" w:eastAsiaTheme="majorEastAsia" w:hAnsiTheme="majorEastAsia" w:cs="宋体"/>
          <w:b/>
          <w:bCs/>
          <w:kern w:val="0"/>
          <w:szCs w:val="21"/>
        </w:rPr>
        <w:t>投标无效。</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2.2我方提交的投标文件各组成部分的全部内容及资料是不可割离且真实、有效、准确、完整和不具有任何误导性的，否则产生不利后果由我方承担责任。</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2.3我方提供的标的价格不高于同期市场价格，否则产生不利后果由我方承担责任。</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2.4投标保证金：若出现招标文件第三章规定的不予退还情形，同意贵单位不予退还。</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2.5投标有效期：按照招标文件第三章规定执行，并在招标文件第二章载明的期限内保持有效。</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2.6若中标，将按照招标文件、我方投标文件及政府采购合同履行责任和义务。</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lastRenderedPageBreak/>
        <w:t>2.7若贵单位要求，我方同意提供与本项目投标有关的一切资料、数据或文件，并完全理解贵单位不一定要接受最低的投标报价或收到的任何投标。</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2.8除招标文件另有规定外，对于贵单位按照下述联络方式发出的任何信息或通知，均视为我方已收悉前述信息或通知的全部内容：</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通信地址：</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邮编：</w:t>
      </w:r>
      <w:r w:rsidRPr="00C52533">
        <w:rPr>
          <w:rFonts w:asciiTheme="majorEastAsia" w:eastAsiaTheme="majorEastAsia" w:hAnsiTheme="majorEastAsia" w:cs="宋体"/>
          <w:kern w:val="0"/>
          <w:szCs w:val="21"/>
          <w:u w:val="single"/>
        </w:rPr>
        <w:t>                 </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联系方法：</w:t>
      </w:r>
      <w:r w:rsidRPr="00C52533">
        <w:rPr>
          <w:rFonts w:asciiTheme="majorEastAsia" w:eastAsiaTheme="majorEastAsia" w:hAnsiTheme="majorEastAsia" w:cs="宋体"/>
          <w:kern w:val="0"/>
          <w:szCs w:val="21"/>
          <w:u w:val="single"/>
        </w:rPr>
        <w:t>（包括但不限于：联系人、联系电话、手机、传真、电子邮箱等）</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投标人：</w:t>
      </w:r>
      <w:r w:rsidRPr="00C52533">
        <w:rPr>
          <w:rFonts w:asciiTheme="majorEastAsia" w:eastAsiaTheme="majorEastAsia" w:hAnsiTheme="majorEastAsia" w:cs="宋体"/>
          <w:kern w:val="0"/>
          <w:szCs w:val="21"/>
          <w:u w:val="single"/>
        </w:rPr>
        <w:t>（全称并加盖单位公章）</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投标人代表签字：</w:t>
      </w:r>
      <w:r w:rsidRPr="00C52533">
        <w:rPr>
          <w:rFonts w:asciiTheme="majorEastAsia" w:eastAsiaTheme="majorEastAsia" w:hAnsiTheme="majorEastAsia" w:cs="宋体"/>
          <w:kern w:val="0"/>
          <w:szCs w:val="21"/>
          <w:u w:val="single"/>
        </w:rPr>
        <w:t>                   </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日期：</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年</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月</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日</w:t>
      </w:r>
    </w:p>
    <w:p w:rsidR="00C52533" w:rsidRDefault="00C52533" w:rsidP="00C52533">
      <w:pPr>
        <w:widowControl/>
        <w:spacing w:before="100" w:beforeAutospacing="1" w:after="100" w:afterAutospacing="1"/>
        <w:jc w:val="center"/>
        <w:rPr>
          <w:rFonts w:asciiTheme="majorEastAsia" w:eastAsiaTheme="majorEastAsia" w:hAnsiTheme="majorEastAsia" w:cs="宋体"/>
          <w:kern w:val="0"/>
          <w:szCs w:val="21"/>
        </w:rPr>
      </w:pP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二、投标人的资格及资信证明文件</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二-1单位负责人授权书（若有）</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致：</w:t>
      </w:r>
      <w:r w:rsidRPr="00C52533">
        <w:rPr>
          <w:rFonts w:asciiTheme="majorEastAsia" w:eastAsiaTheme="majorEastAsia" w:hAnsiTheme="majorEastAsia" w:cs="宋体"/>
          <w:kern w:val="0"/>
          <w:szCs w:val="21"/>
          <w:u w:val="single"/>
        </w:rPr>
        <w:t>                     </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我方的单位负责人</w:t>
      </w:r>
      <w:r w:rsidRPr="00C52533">
        <w:rPr>
          <w:rFonts w:asciiTheme="majorEastAsia" w:eastAsiaTheme="majorEastAsia" w:hAnsiTheme="majorEastAsia" w:cs="宋体"/>
          <w:kern w:val="0"/>
          <w:szCs w:val="21"/>
          <w:u w:val="single"/>
        </w:rPr>
        <w:t>（填写“单位负责人全名”）</w:t>
      </w:r>
      <w:r w:rsidRPr="00C52533">
        <w:rPr>
          <w:rFonts w:asciiTheme="majorEastAsia" w:eastAsiaTheme="majorEastAsia" w:hAnsiTheme="majorEastAsia" w:cs="宋体"/>
          <w:kern w:val="0"/>
          <w:szCs w:val="21"/>
        </w:rPr>
        <w:t>授权</w:t>
      </w:r>
      <w:r w:rsidRPr="00C52533">
        <w:rPr>
          <w:rFonts w:asciiTheme="majorEastAsia" w:eastAsiaTheme="majorEastAsia" w:hAnsiTheme="majorEastAsia" w:cs="宋体"/>
          <w:kern w:val="0"/>
          <w:szCs w:val="21"/>
          <w:u w:val="single"/>
        </w:rPr>
        <w:t>（填写“投标人代表全名”）</w:t>
      </w:r>
      <w:r w:rsidRPr="00C52533">
        <w:rPr>
          <w:rFonts w:asciiTheme="majorEastAsia" w:eastAsiaTheme="majorEastAsia" w:hAnsiTheme="majorEastAsia" w:cs="宋体"/>
          <w:kern w:val="0"/>
          <w:szCs w:val="21"/>
        </w:rPr>
        <w:t>为投标人代表，代表我方参加</w:t>
      </w:r>
      <w:r w:rsidRPr="00C52533">
        <w:rPr>
          <w:rFonts w:asciiTheme="majorEastAsia" w:eastAsiaTheme="majorEastAsia" w:hAnsiTheme="majorEastAsia" w:cs="宋体"/>
          <w:kern w:val="0"/>
          <w:szCs w:val="21"/>
          <w:u w:val="single"/>
        </w:rPr>
        <w:t>（填写“项目名称”）</w:t>
      </w:r>
      <w:r w:rsidRPr="00C52533">
        <w:rPr>
          <w:rFonts w:asciiTheme="majorEastAsia" w:eastAsiaTheme="majorEastAsia" w:hAnsiTheme="majorEastAsia" w:cs="宋体"/>
          <w:kern w:val="0"/>
          <w:szCs w:val="21"/>
        </w:rPr>
        <w:t>项目（招标编号：</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投标人代表无转委权。特此授权。</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（以下无正文）</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单位负责人：</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身份证号：</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手机：</w:t>
      </w:r>
      <w:r w:rsidRPr="00C52533">
        <w:rPr>
          <w:rFonts w:asciiTheme="majorEastAsia" w:eastAsiaTheme="majorEastAsia" w:hAnsiTheme="majorEastAsia" w:cs="宋体"/>
          <w:kern w:val="0"/>
          <w:szCs w:val="21"/>
          <w:u w:val="single"/>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投标人代表：</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身份证号：</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手机：</w:t>
      </w:r>
      <w:r w:rsidRPr="00C52533">
        <w:rPr>
          <w:rFonts w:asciiTheme="majorEastAsia" w:eastAsiaTheme="majorEastAsia" w:hAnsiTheme="majorEastAsia" w:cs="宋体"/>
          <w:kern w:val="0"/>
          <w:szCs w:val="21"/>
          <w:u w:val="single"/>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lastRenderedPageBreak/>
        <w:t>授权方</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投标人：</w:t>
      </w:r>
      <w:r w:rsidRPr="00C52533">
        <w:rPr>
          <w:rFonts w:asciiTheme="majorEastAsia" w:eastAsiaTheme="majorEastAsia" w:hAnsiTheme="majorEastAsia" w:cs="宋体"/>
          <w:kern w:val="0"/>
          <w:szCs w:val="21"/>
          <w:u w:val="single"/>
        </w:rPr>
        <w:t>（全称并加盖单位公章）</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单位负责人签字或盖章：</w:t>
      </w:r>
      <w:r w:rsidRPr="00C52533">
        <w:rPr>
          <w:rFonts w:asciiTheme="majorEastAsia" w:eastAsiaTheme="majorEastAsia" w:hAnsiTheme="majorEastAsia" w:cs="宋体"/>
          <w:kern w:val="0"/>
          <w:szCs w:val="21"/>
          <w:u w:val="single"/>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接受授权方</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投标人代表签字：</w:t>
      </w:r>
      <w:r w:rsidRPr="00C52533">
        <w:rPr>
          <w:rFonts w:asciiTheme="majorEastAsia" w:eastAsiaTheme="majorEastAsia" w:hAnsiTheme="majorEastAsia" w:cs="宋体"/>
          <w:kern w:val="0"/>
          <w:szCs w:val="21"/>
          <w:u w:val="single"/>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righ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签署日期：</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年</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月</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日</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附：单位负责人、投标人代表的身份证正反面复印件</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20"/>
      </w:tblGrid>
      <w:tr w:rsidR="00C52533" w:rsidRPr="00C52533" w:rsidTr="00C52533">
        <w:trPr>
          <w:tblCellSpacing w:w="15" w:type="dxa"/>
        </w:trPr>
        <w:tc>
          <w:tcPr>
            <w:tcW w:w="852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 </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要求：真实有效且内容完整、清晰、整洁。</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 </w:t>
            </w:r>
          </w:p>
        </w:tc>
      </w:tr>
    </w:tbl>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Cs w:val="21"/>
        </w:rPr>
        <w:t>★</w:t>
      </w:r>
      <w:r w:rsidRPr="00C52533">
        <w:rPr>
          <w:rFonts w:asciiTheme="majorEastAsia" w:eastAsiaTheme="majorEastAsia" w:hAnsiTheme="majorEastAsia" w:cs="宋体"/>
          <w:kern w:val="0"/>
          <w:szCs w:val="21"/>
        </w:rPr>
        <w:t>注意：</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1、企业（银行、保险、石油石化、电力、电信等行业除外）、事业单位和社会团体法人的“单位负责人”指</w:t>
      </w:r>
      <w:r w:rsidRPr="00C52533">
        <w:rPr>
          <w:rFonts w:asciiTheme="majorEastAsia" w:eastAsiaTheme="majorEastAsia" w:hAnsiTheme="majorEastAsia" w:cs="宋体"/>
          <w:b/>
          <w:bCs/>
          <w:kern w:val="0"/>
          <w:szCs w:val="21"/>
        </w:rPr>
        <w:t>法定代表人</w:t>
      </w:r>
      <w:r w:rsidRPr="00C52533">
        <w:rPr>
          <w:rFonts w:asciiTheme="majorEastAsia" w:eastAsiaTheme="majorEastAsia" w:hAnsiTheme="majorEastAsia" w:cs="宋体"/>
          <w:kern w:val="0"/>
          <w:szCs w:val="21"/>
        </w:rPr>
        <w:t>，即与实际提交的“营业执照等证明文件”载明的一致。</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2、银行、保险、石油石化、电力、电信等行业：以法人身份参加投标的，“单位负责人”指法定代表人，即与实际提交的“营业执照等证明文件”载明的一致；以非法人身份参加投标的，“单位负责人”</w:t>
      </w:r>
      <w:proofErr w:type="gramStart"/>
      <w:r w:rsidRPr="00C52533">
        <w:rPr>
          <w:rFonts w:asciiTheme="majorEastAsia" w:eastAsiaTheme="majorEastAsia" w:hAnsiTheme="majorEastAsia" w:cs="宋体"/>
          <w:kern w:val="0"/>
          <w:szCs w:val="21"/>
        </w:rPr>
        <w:t>指代表</w:t>
      </w:r>
      <w:proofErr w:type="gramEnd"/>
      <w:r w:rsidRPr="00C52533">
        <w:rPr>
          <w:rFonts w:asciiTheme="majorEastAsia" w:eastAsiaTheme="majorEastAsia" w:hAnsiTheme="majorEastAsia" w:cs="宋体"/>
          <w:kern w:val="0"/>
          <w:szCs w:val="21"/>
        </w:rPr>
        <w:t>单位行使职权的主要负责人，即与实际提交的“营业执照等证明文件”载明的一致。</w:t>
      </w:r>
    </w:p>
    <w:p w:rsidR="00C52533" w:rsidRDefault="00C52533" w:rsidP="00C52533">
      <w:pPr>
        <w:widowControl/>
        <w:spacing w:before="100" w:beforeAutospacing="1" w:after="100" w:afterAutospacing="1"/>
        <w:jc w:val="left"/>
        <w:rPr>
          <w:rFonts w:asciiTheme="majorEastAsia" w:eastAsiaTheme="majorEastAsia" w:hAnsiTheme="majorEastAsia" w:cs="宋体"/>
          <w:kern w:val="0"/>
          <w:szCs w:val="21"/>
        </w:rPr>
      </w:pPr>
      <w:r w:rsidRPr="00C52533">
        <w:rPr>
          <w:rFonts w:asciiTheme="majorEastAsia" w:eastAsiaTheme="majorEastAsia" w:hAnsiTheme="majorEastAsia" w:cs="宋体"/>
          <w:kern w:val="0"/>
          <w:szCs w:val="21"/>
        </w:rPr>
        <w:t>3、投标人（自然人除外）：若投标人代表为单位负责人授权的委托代理人，应提供本授权书；若投标人代表为单位负责人，应在此项下提交其身份证正反面复印件，可不提供本授权书。</w:t>
      </w:r>
    </w:p>
    <w:p w:rsidR="00C52533" w:rsidRDefault="00C52533" w:rsidP="00C52533">
      <w:pPr>
        <w:widowControl/>
        <w:spacing w:before="100" w:beforeAutospacing="1" w:after="100" w:afterAutospacing="1"/>
        <w:jc w:val="left"/>
        <w:rPr>
          <w:rFonts w:asciiTheme="majorEastAsia" w:eastAsiaTheme="majorEastAsia" w:hAnsiTheme="majorEastAsia" w:cs="宋体"/>
          <w:kern w:val="0"/>
          <w:szCs w:val="21"/>
        </w:rPr>
      </w:pPr>
      <w:r w:rsidRPr="00C52533">
        <w:rPr>
          <w:rFonts w:asciiTheme="majorEastAsia" w:eastAsiaTheme="majorEastAsia" w:hAnsiTheme="majorEastAsia" w:cs="宋体"/>
          <w:kern w:val="0"/>
          <w:szCs w:val="21"/>
        </w:rPr>
        <w:t>4、投标人为自然人的，可不填写本授权书。</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xml:space="preserve">5、纸质投标文件正本中的本授权书（若有）应为原件。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lastRenderedPageBreak/>
        <w:t> </w:t>
      </w:r>
    </w:p>
    <w:p w:rsidR="00C52533" w:rsidRDefault="00C52533" w:rsidP="00C52533">
      <w:pPr>
        <w:widowControl/>
        <w:spacing w:before="100" w:beforeAutospacing="1" w:after="100" w:afterAutospacing="1"/>
        <w:jc w:val="center"/>
        <w:rPr>
          <w:rFonts w:asciiTheme="majorEastAsia" w:eastAsiaTheme="majorEastAsia" w:hAnsiTheme="majorEastAsia" w:cs="宋体"/>
          <w:kern w:val="0"/>
          <w:szCs w:val="21"/>
        </w:rPr>
      </w:pP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二-2营业执照等证明文件</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致：</w:t>
      </w:r>
      <w:r w:rsidRPr="00C52533">
        <w:rPr>
          <w:rFonts w:asciiTheme="majorEastAsia" w:eastAsiaTheme="majorEastAsia" w:hAnsiTheme="majorEastAsia" w:cs="宋体"/>
          <w:kern w:val="0"/>
          <w:szCs w:val="21"/>
          <w:u w:val="single"/>
        </w:rPr>
        <w:t>                     </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）投标人为法人（包括企业、事业单位和社会团体）的</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现附上由</w:t>
      </w:r>
      <w:r w:rsidRPr="00C52533">
        <w:rPr>
          <w:rFonts w:asciiTheme="majorEastAsia" w:eastAsiaTheme="majorEastAsia" w:hAnsiTheme="majorEastAsia" w:cs="宋体"/>
          <w:kern w:val="0"/>
          <w:szCs w:val="21"/>
          <w:u w:val="single"/>
        </w:rPr>
        <w:t>（填写“签发机关全称”）</w:t>
      </w:r>
      <w:r w:rsidRPr="00C52533">
        <w:rPr>
          <w:rFonts w:asciiTheme="majorEastAsia" w:eastAsiaTheme="majorEastAsia" w:hAnsiTheme="majorEastAsia" w:cs="宋体"/>
          <w:kern w:val="0"/>
          <w:szCs w:val="21"/>
        </w:rPr>
        <w:t>签发的我方统一社会信用代码</w:t>
      </w:r>
      <w:r w:rsidRPr="00C52533">
        <w:rPr>
          <w:rFonts w:asciiTheme="majorEastAsia" w:eastAsiaTheme="majorEastAsia" w:hAnsiTheme="majorEastAsia" w:cs="宋体"/>
          <w:kern w:val="0"/>
          <w:szCs w:val="21"/>
          <w:u w:val="single"/>
        </w:rPr>
        <w:t>（请填写法人的具体证照名称）</w:t>
      </w:r>
      <w:r w:rsidRPr="00C52533">
        <w:rPr>
          <w:rFonts w:asciiTheme="majorEastAsia" w:eastAsiaTheme="majorEastAsia" w:hAnsiTheme="majorEastAsia" w:cs="宋体"/>
          <w:kern w:val="0"/>
          <w:szCs w:val="21"/>
        </w:rPr>
        <w:t>复印件，该证明材料真实有效，否则我方负全部责任。</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）投标人为非法人（包括其他组织、自然人）的</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□现附上由</w:t>
      </w:r>
      <w:r w:rsidRPr="00C52533">
        <w:rPr>
          <w:rFonts w:asciiTheme="majorEastAsia" w:eastAsiaTheme="majorEastAsia" w:hAnsiTheme="majorEastAsia" w:cs="宋体"/>
          <w:kern w:val="0"/>
          <w:szCs w:val="21"/>
          <w:u w:val="single"/>
        </w:rPr>
        <w:t>（填写“签发机关全称”）</w:t>
      </w:r>
      <w:r w:rsidRPr="00C52533">
        <w:rPr>
          <w:rFonts w:asciiTheme="majorEastAsia" w:eastAsiaTheme="majorEastAsia" w:hAnsiTheme="majorEastAsia" w:cs="宋体"/>
          <w:kern w:val="0"/>
          <w:szCs w:val="21"/>
        </w:rPr>
        <w:t>签发的我方</w:t>
      </w:r>
      <w:r w:rsidRPr="00C52533">
        <w:rPr>
          <w:rFonts w:asciiTheme="majorEastAsia" w:eastAsiaTheme="majorEastAsia" w:hAnsiTheme="majorEastAsia" w:cs="宋体"/>
          <w:kern w:val="0"/>
          <w:szCs w:val="21"/>
          <w:u w:val="single"/>
        </w:rPr>
        <w:t>（请填写非自然人的非法人的具体证照名称）</w:t>
      </w:r>
      <w:r w:rsidRPr="00C52533">
        <w:rPr>
          <w:rFonts w:asciiTheme="majorEastAsia" w:eastAsiaTheme="majorEastAsia" w:hAnsiTheme="majorEastAsia" w:cs="宋体"/>
          <w:kern w:val="0"/>
          <w:szCs w:val="21"/>
        </w:rPr>
        <w:t>复印件，该证明材料真实有效，否则我方负全部责任。</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□现附上由</w:t>
      </w:r>
      <w:r w:rsidRPr="00C52533">
        <w:rPr>
          <w:rFonts w:asciiTheme="majorEastAsia" w:eastAsiaTheme="majorEastAsia" w:hAnsiTheme="majorEastAsia" w:cs="宋体"/>
          <w:kern w:val="0"/>
          <w:szCs w:val="21"/>
          <w:u w:val="single"/>
        </w:rPr>
        <w:t>（填写“签发机关全称”）</w:t>
      </w:r>
      <w:r w:rsidRPr="00C52533">
        <w:rPr>
          <w:rFonts w:asciiTheme="majorEastAsia" w:eastAsiaTheme="majorEastAsia" w:hAnsiTheme="majorEastAsia" w:cs="宋体"/>
          <w:kern w:val="0"/>
          <w:szCs w:val="21"/>
        </w:rPr>
        <w:t>签发的我方</w:t>
      </w:r>
      <w:r w:rsidRPr="00C52533">
        <w:rPr>
          <w:rFonts w:asciiTheme="majorEastAsia" w:eastAsiaTheme="majorEastAsia" w:hAnsiTheme="majorEastAsia" w:cs="宋体"/>
          <w:kern w:val="0"/>
          <w:szCs w:val="21"/>
          <w:u w:val="single"/>
        </w:rPr>
        <w:t>（请填写自然人的身份证件名称）</w:t>
      </w:r>
      <w:r w:rsidRPr="00C52533">
        <w:rPr>
          <w:rFonts w:asciiTheme="majorEastAsia" w:eastAsiaTheme="majorEastAsia" w:hAnsiTheme="majorEastAsia" w:cs="宋体"/>
          <w:kern w:val="0"/>
          <w:szCs w:val="21"/>
        </w:rPr>
        <w:t>复印件，该证明材料真实有效，否则我方负全部责任。</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Cs w:val="21"/>
        </w:rPr>
        <w:t>★</w:t>
      </w:r>
      <w:r w:rsidRPr="00C52533">
        <w:rPr>
          <w:rFonts w:asciiTheme="majorEastAsia" w:eastAsiaTheme="majorEastAsia" w:hAnsiTheme="majorEastAsia" w:cs="宋体"/>
          <w:kern w:val="0"/>
          <w:szCs w:val="21"/>
        </w:rPr>
        <w:t>注意：</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1、请投标人按照实际情况编制填写，在相应的（）中打“√”并选择相应的“□”（若有）后，再按照本格式的要求提供相应证明材料的复印件。</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3、投标人提供的相应证明材料复印件均应符合：内容完整、清晰、整洁，并由投标人加盖其单位公章。</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投标人：</w:t>
      </w:r>
      <w:r w:rsidRPr="00C52533">
        <w:rPr>
          <w:rFonts w:asciiTheme="majorEastAsia" w:eastAsiaTheme="majorEastAsia" w:hAnsiTheme="majorEastAsia" w:cs="宋体"/>
          <w:kern w:val="0"/>
          <w:szCs w:val="21"/>
          <w:u w:val="single"/>
        </w:rPr>
        <w:t>（全称并加盖单位公章）</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投标人代表签字：</w:t>
      </w:r>
      <w:r w:rsidRPr="00C52533">
        <w:rPr>
          <w:rFonts w:asciiTheme="majorEastAsia" w:eastAsiaTheme="majorEastAsia" w:hAnsiTheme="majorEastAsia" w:cs="宋体"/>
          <w:kern w:val="0"/>
          <w:szCs w:val="21"/>
          <w:u w:val="single"/>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日期：</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年</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月</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日</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lastRenderedPageBreak/>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Default="00C52533" w:rsidP="00C52533">
      <w:pPr>
        <w:widowControl/>
        <w:spacing w:before="100" w:beforeAutospacing="1" w:after="100" w:afterAutospacing="1"/>
        <w:jc w:val="center"/>
        <w:rPr>
          <w:rFonts w:asciiTheme="majorEastAsia" w:eastAsiaTheme="majorEastAsia" w:hAnsiTheme="majorEastAsia" w:cs="宋体"/>
          <w:kern w:val="0"/>
          <w:szCs w:val="21"/>
        </w:rPr>
      </w:pP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二-3财务状况报告（财务报告、或资信证明、或投标担保函）</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致：</w:t>
      </w:r>
      <w:r w:rsidRPr="00C52533">
        <w:rPr>
          <w:rFonts w:asciiTheme="majorEastAsia" w:eastAsiaTheme="majorEastAsia" w:hAnsiTheme="majorEastAsia" w:cs="宋体"/>
          <w:kern w:val="0"/>
          <w:szCs w:val="21"/>
          <w:u w:val="single"/>
        </w:rPr>
        <w:t>                     </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）投标人提供财务报告的</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□企业适用：现附上我方</w:t>
      </w:r>
      <w:r w:rsidRPr="00C52533">
        <w:rPr>
          <w:rFonts w:asciiTheme="majorEastAsia" w:eastAsiaTheme="majorEastAsia" w:hAnsiTheme="majorEastAsia" w:cs="宋体"/>
          <w:kern w:val="0"/>
          <w:szCs w:val="21"/>
          <w:u w:val="single"/>
        </w:rPr>
        <w:t>（填写“具体的年度、或半年度、或季度”）</w:t>
      </w:r>
      <w:r w:rsidRPr="00C52533">
        <w:rPr>
          <w:rFonts w:asciiTheme="majorEastAsia" w:eastAsiaTheme="majorEastAsia" w:hAnsiTheme="majorEastAsia" w:cs="宋体"/>
          <w:kern w:val="0"/>
          <w:szCs w:val="21"/>
        </w:rPr>
        <w:t>财务报告复印件，包括资产负债表、利润表、现金流量表、所有者权益变动表（若有）及其附注（若有），上述证明材料真实有效，否则我方负全部责任。</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□事业单位适用：现附上我方</w:t>
      </w:r>
      <w:r w:rsidRPr="00C52533">
        <w:rPr>
          <w:rFonts w:asciiTheme="majorEastAsia" w:eastAsiaTheme="majorEastAsia" w:hAnsiTheme="majorEastAsia" w:cs="宋体"/>
          <w:kern w:val="0"/>
          <w:szCs w:val="21"/>
          <w:u w:val="single"/>
        </w:rPr>
        <w:t>（填写“具体的年度、或半年度、或季度”）</w:t>
      </w:r>
      <w:r w:rsidRPr="00C52533">
        <w:rPr>
          <w:rFonts w:asciiTheme="majorEastAsia" w:eastAsiaTheme="majorEastAsia" w:hAnsiTheme="majorEastAsia" w:cs="宋体"/>
          <w:kern w:val="0"/>
          <w:szCs w:val="21"/>
        </w:rPr>
        <w:t>财务报告复印件，包括资产负债表、收入支出表（或收入费用表）、财政补助收入支出表（若有），上述证明材料真实有效，否则我方负全部责任。</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□社会团体适用：现附上我方</w:t>
      </w:r>
      <w:r w:rsidRPr="00C52533">
        <w:rPr>
          <w:rFonts w:asciiTheme="majorEastAsia" w:eastAsiaTheme="majorEastAsia" w:hAnsiTheme="majorEastAsia" w:cs="宋体"/>
          <w:kern w:val="0"/>
          <w:szCs w:val="21"/>
          <w:u w:val="single"/>
        </w:rPr>
        <w:t>（填写“具体的年度、或半年度、或季度”）</w:t>
      </w:r>
      <w:r w:rsidRPr="00C52533">
        <w:rPr>
          <w:rFonts w:asciiTheme="majorEastAsia" w:eastAsiaTheme="majorEastAsia" w:hAnsiTheme="majorEastAsia" w:cs="宋体"/>
          <w:kern w:val="0"/>
          <w:szCs w:val="21"/>
        </w:rPr>
        <w:t>财务报告复印件，包括资产负债表、业务活动表、现金流量表，上述证明材料真实有效，否则我方负全部责任。</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）投标人提供资信证明的</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□非自然人适用（包括企业、事业单位、社会团体和其他组织）：现附上我方银行：（填写“开户银行全称”）出具的资信证明复印件，上述证明材料真实有效，否则我方负全部责任。</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□自然人适用：现附上我方银行：</w:t>
      </w:r>
      <w:r w:rsidRPr="00C52533">
        <w:rPr>
          <w:rFonts w:asciiTheme="majorEastAsia" w:eastAsiaTheme="majorEastAsia" w:hAnsiTheme="majorEastAsia" w:cs="宋体"/>
          <w:kern w:val="0"/>
          <w:szCs w:val="21"/>
          <w:u w:val="single"/>
        </w:rPr>
        <w:t>（填写自然人的“个人账户的开户银行全称”）</w:t>
      </w:r>
      <w:r w:rsidRPr="00C52533">
        <w:rPr>
          <w:rFonts w:asciiTheme="majorEastAsia" w:eastAsiaTheme="majorEastAsia" w:hAnsiTheme="majorEastAsia" w:cs="宋体"/>
          <w:kern w:val="0"/>
          <w:szCs w:val="21"/>
        </w:rPr>
        <w:t>出具的资信证明复印件，上述证明材料真实有效，否则我方负全部责任。</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）投标人提供投标担保函的</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现附上由财政部门认可的政府采购专业担保机构：</w:t>
      </w:r>
      <w:r w:rsidRPr="00C52533">
        <w:rPr>
          <w:rFonts w:asciiTheme="majorEastAsia" w:eastAsiaTheme="majorEastAsia" w:hAnsiTheme="majorEastAsia" w:cs="宋体"/>
          <w:kern w:val="0"/>
          <w:szCs w:val="21"/>
          <w:u w:val="single"/>
        </w:rPr>
        <w:t>（填写“担保机构全称”）</w:t>
      </w:r>
      <w:r w:rsidRPr="00C52533">
        <w:rPr>
          <w:rFonts w:asciiTheme="majorEastAsia" w:eastAsiaTheme="majorEastAsia" w:hAnsiTheme="majorEastAsia" w:cs="宋体"/>
          <w:kern w:val="0"/>
          <w:szCs w:val="21"/>
        </w:rPr>
        <w:t>出具的投标担保函复印件，上述证明材料真实有效，否则我方负全部责任。</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Cs w:val="21"/>
        </w:rPr>
        <w:t>★</w:t>
      </w:r>
      <w:r w:rsidRPr="00C52533">
        <w:rPr>
          <w:rFonts w:asciiTheme="majorEastAsia" w:eastAsiaTheme="majorEastAsia" w:hAnsiTheme="majorEastAsia" w:cs="宋体"/>
          <w:kern w:val="0"/>
          <w:szCs w:val="21"/>
        </w:rPr>
        <w:t>注意：</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1、请投标人按照实际情况编制填写，在相应的（）中打“√”并选择相应的“□”（若有）后，再按照本格式的要求提供相应证明材料的复印件。</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2、投标人提供的财务报告复印件（成立年限按照投标截止时间推算）应符合下列规定：</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lastRenderedPageBreak/>
        <w:t>2.1成立年限满1年及以上的投标人，提供经审计的上一年度的年度财务报告。</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2.2成立年限满</w:t>
      </w:r>
      <w:proofErr w:type="gramStart"/>
      <w:r w:rsidRPr="00C52533">
        <w:rPr>
          <w:rFonts w:asciiTheme="majorEastAsia" w:eastAsiaTheme="majorEastAsia" w:hAnsiTheme="majorEastAsia" w:cs="宋体"/>
          <w:kern w:val="0"/>
          <w:szCs w:val="21"/>
        </w:rPr>
        <w:t>半年但不足</w:t>
      </w:r>
      <w:proofErr w:type="gramEnd"/>
      <w:r w:rsidRPr="00C52533">
        <w:rPr>
          <w:rFonts w:asciiTheme="majorEastAsia" w:eastAsiaTheme="majorEastAsia" w:hAnsiTheme="majorEastAsia" w:cs="宋体"/>
          <w:kern w:val="0"/>
          <w:szCs w:val="21"/>
        </w:rPr>
        <w:t>1年的投标人，</w:t>
      </w:r>
      <w:proofErr w:type="gramStart"/>
      <w:r w:rsidRPr="00C52533">
        <w:rPr>
          <w:rFonts w:asciiTheme="majorEastAsia" w:eastAsiaTheme="majorEastAsia" w:hAnsiTheme="majorEastAsia" w:cs="宋体"/>
          <w:kern w:val="0"/>
          <w:szCs w:val="21"/>
        </w:rPr>
        <w:t>提供该半年度</w:t>
      </w:r>
      <w:proofErr w:type="gramEnd"/>
      <w:r w:rsidRPr="00C52533">
        <w:rPr>
          <w:rFonts w:asciiTheme="majorEastAsia" w:eastAsiaTheme="majorEastAsia" w:hAnsiTheme="majorEastAsia" w:cs="宋体"/>
          <w:kern w:val="0"/>
          <w:szCs w:val="21"/>
        </w:rPr>
        <w:t>中任一季度的季度财务报告</w:t>
      </w:r>
      <w:proofErr w:type="gramStart"/>
      <w:r w:rsidRPr="00C52533">
        <w:rPr>
          <w:rFonts w:asciiTheme="majorEastAsia" w:eastAsiaTheme="majorEastAsia" w:hAnsiTheme="majorEastAsia" w:cs="宋体"/>
          <w:kern w:val="0"/>
          <w:szCs w:val="21"/>
        </w:rPr>
        <w:t>或该半年度</w:t>
      </w:r>
      <w:proofErr w:type="gramEnd"/>
      <w:r w:rsidRPr="00C52533">
        <w:rPr>
          <w:rFonts w:asciiTheme="majorEastAsia" w:eastAsiaTheme="majorEastAsia" w:hAnsiTheme="majorEastAsia" w:cs="宋体"/>
          <w:kern w:val="0"/>
          <w:szCs w:val="21"/>
        </w:rPr>
        <w:t>的半年度财务报告。</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b/>
          <w:bCs/>
          <w:kern w:val="0"/>
          <w:sz w:val="24"/>
          <w:szCs w:val="24"/>
        </w:rPr>
        <w:t>※</w:t>
      </w:r>
      <w:r w:rsidRPr="00C52533">
        <w:rPr>
          <w:rFonts w:asciiTheme="majorEastAsia" w:eastAsiaTheme="majorEastAsia" w:hAnsiTheme="majorEastAsia" w:cs="宋体"/>
          <w:b/>
          <w:bCs/>
          <w:kern w:val="0"/>
          <w:sz w:val="24"/>
          <w:szCs w:val="24"/>
        </w:rPr>
        <w:t>无法按照本格式第2.1、2.2条规定提供财务报告复印件的投标人（包括但不限于：成立年限满1年及以上的投标人、成立年限满</w:t>
      </w:r>
      <w:proofErr w:type="gramStart"/>
      <w:r w:rsidRPr="00C52533">
        <w:rPr>
          <w:rFonts w:asciiTheme="majorEastAsia" w:eastAsiaTheme="majorEastAsia" w:hAnsiTheme="majorEastAsia" w:cs="宋体"/>
          <w:b/>
          <w:bCs/>
          <w:kern w:val="0"/>
          <w:sz w:val="24"/>
          <w:szCs w:val="24"/>
        </w:rPr>
        <w:t>半年但不足</w:t>
      </w:r>
      <w:proofErr w:type="gramEnd"/>
      <w:r w:rsidRPr="00C52533">
        <w:rPr>
          <w:rFonts w:asciiTheme="majorEastAsia" w:eastAsiaTheme="majorEastAsia" w:hAnsiTheme="majorEastAsia" w:cs="宋体"/>
          <w:b/>
          <w:bCs/>
          <w:kern w:val="0"/>
          <w:sz w:val="24"/>
          <w:szCs w:val="24"/>
        </w:rPr>
        <w:t xml:space="preserve">1年的投标人、成立年限不足半年的投标人），应按照本格式的要求选择提供资信证明复印件或投标担保函复印件。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3、“财政部门认可的政府采购专业担保机构”应符合《财政部关于开展政府采购信用担保试点工作方案》（财库[2011]124号）的规定。</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4、投标人提供的相应证明材料复印件均应符合：内容完整、清晰、整洁，并由投标人加盖其单位公章。</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投标人：</w:t>
      </w:r>
      <w:r w:rsidRPr="00C52533">
        <w:rPr>
          <w:rFonts w:asciiTheme="majorEastAsia" w:eastAsiaTheme="majorEastAsia" w:hAnsiTheme="majorEastAsia" w:cs="宋体"/>
          <w:kern w:val="0"/>
          <w:szCs w:val="21"/>
          <w:u w:val="single"/>
        </w:rPr>
        <w:t>（全称并加盖单位公章）</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投标人代表签字：</w:t>
      </w:r>
      <w:r w:rsidRPr="00C52533">
        <w:rPr>
          <w:rFonts w:asciiTheme="majorEastAsia" w:eastAsiaTheme="majorEastAsia" w:hAnsiTheme="majorEastAsia" w:cs="宋体"/>
          <w:kern w:val="0"/>
          <w:szCs w:val="21"/>
          <w:u w:val="single"/>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日期：</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年</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月</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日</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Default="00C52533" w:rsidP="00C52533">
      <w:pPr>
        <w:widowControl/>
        <w:spacing w:before="100" w:beforeAutospacing="1" w:after="100" w:afterAutospacing="1"/>
        <w:jc w:val="center"/>
        <w:rPr>
          <w:rFonts w:asciiTheme="majorEastAsia" w:eastAsiaTheme="majorEastAsia" w:hAnsiTheme="majorEastAsia" w:cs="宋体"/>
          <w:kern w:val="0"/>
          <w:szCs w:val="21"/>
        </w:rPr>
      </w:pP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二</w:t>
      </w:r>
      <w:r w:rsidRPr="00C52533">
        <w:rPr>
          <w:rFonts w:asciiTheme="majorEastAsia" w:eastAsiaTheme="majorEastAsia" w:hAnsiTheme="majorEastAsia" w:cs="宋体"/>
          <w:b/>
          <w:bCs/>
          <w:kern w:val="0"/>
          <w:szCs w:val="21"/>
        </w:rPr>
        <w:t>-4依法缴纳税收证明材料</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致：</w:t>
      </w:r>
      <w:r w:rsidRPr="00C52533">
        <w:rPr>
          <w:rFonts w:asciiTheme="majorEastAsia" w:eastAsiaTheme="majorEastAsia" w:hAnsiTheme="majorEastAsia" w:cs="宋体"/>
          <w:kern w:val="0"/>
          <w:szCs w:val="21"/>
          <w:u w:val="single"/>
        </w:rPr>
        <w:t>                     </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1、依法缴纳税收的投标人</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）法人（包括企业、事业单位和社会团体）的</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现附上自</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年</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月</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日至</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年</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月</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日期间我方缴纳的</w:t>
      </w:r>
      <w:r w:rsidRPr="00C52533">
        <w:rPr>
          <w:rFonts w:asciiTheme="majorEastAsia" w:eastAsiaTheme="majorEastAsia" w:hAnsiTheme="majorEastAsia" w:cs="宋体"/>
          <w:kern w:val="0"/>
          <w:szCs w:val="21"/>
          <w:u w:val="single"/>
        </w:rPr>
        <w:t>（按照投标人实际缴纳的税种名称填写，如：增值税、所得税等）</w:t>
      </w:r>
      <w:r w:rsidRPr="00C52533">
        <w:rPr>
          <w:rFonts w:asciiTheme="majorEastAsia" w:eastAsiaTheme="majorEastAsia" w:hAnsiTheme="majorEastAsia" w:cs="宋体"/>
          <w:kern w:val="0"/>
          <w:szCs w:val="21"/>
        </w:rPr>
        <w:t>税收凭据复印件，上述证明材料真实有效，否则我方负全部责任。</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）非法人（包括其他组织、自然人）的</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lastRenderedPageBreak/>
        <w:t>现附上自</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年</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月</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日至</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年</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月</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日期间我方缴纳的</w:t>
      </w:r>
      <w:r w:rsidRPr="00C52533">
        <w:rPr>
          <w:rFonts w:asciiTheme="majorEastAsia" w:eastAsiaTheme="majorEastAsia" w:hAnsiTheme="majorEastAsia" w:cs="宋体"/>
          <w:kern w:val="0"/>
          <w:szCs w:val="21"/>
          <w:u w:val="single"/>
        </w:rPr>
        <w:t>（按照投标人实际缴纳的税种名称填写）</w:t>
      </w:r>
      <w:r w:rsidRPr="00C52533">
        <w:rPr>
          <w:rFonts w:asciiTheme="majorEastAsia" w:eastAsiaTheme="majorEastAsia" w:hAnsiTheme="majorEastAsia" w:cs="宋体"/>
          <w:kern w:val="0"/>
          <w:szCs w:val="21"/>
        </w:rPr>
        <w:t>税收凭据复印件，上述证明材料真实有效，否则我方负全部责任。</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2、依法免税的投标人</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）现附上我方依法免税证明材料复印件，上述证明材料真实有效，否则我方负全部责任。</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Cs w:val="21"/>
        </w:rPr>
        <w:t>★</w:t>
      </w:r>
      <w:r w:rsidRPr="00C52533">
        <w:rPr>
          <w:rFonts w:asciiTheme="majorEastAsia" w:eastAsiaTheme="majorEastAsia" w:hAnsiTheme="majorEastAsia" w:cs="宋体"/>
          <w:kern w:val="0"/>
          <w:szCs w:val="21"/>
        </w:rPr>
        <w:t>注意：</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1、请投标人按照实际情况编制填写，在相应的（）中打“√”，并按照本格式的要求提供相应证明材料的复印件。</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2、投标人提供的税收凭据复印件应符合下列规定：</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2.1投标截止时间前（不含投标截止时间的当月）已依法缴纳税收的投标人，提供投标截止时间前六个月（不含投标截止时间的当月）中任一月份的税收凭据复印件。</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2.2投标截止时间的当月成立且已依法缴纳税收的投标人，提供投标截止时间当月的税收凭据复印件。</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2.3投标截止时间的当月成立但因税务机关原因导致其尚未依法缴纳税收的投标人，提供依法缴纳税收承诺书原件（格式自拟），该承诺书视同税收凭据。</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3、</w:t>
      </w:r>
      <w:r w:rsidRPr="00C52533">
        <w:rPr>
          <w:rFonts w:asciiTheme="majorEastAsia" w:eastAsiaTheme="majorEastAsia" w:hAnsiTheme="majorEastAsia" w:cs="宋体"/>
          <w:b/>
          <w:bCs/>
          <w:kern w:val="0"/>
          <w:szCs w:val="21"/>
        </w:rPr>
        <w:t>“依法缴纳税收证明材料”</w:t>
      </w:r>
      <w:r w:rsidRPr="00C52533">
        <w:rPr>
          <w:rFonts w:asciiTheme="majorEastAsia" w:eastAsiaTheme="majorEastAsia" w:hAnsiTheme="majorEastAsia" w:cs="宋体"/>
          <w:kern w:val="0"/>
          <w:szCs w:val="21"/>
        </w:rPr>
        <w:t>有欠缴记录的，视为</w:t>
      </w:r>
      <w:r w:rsidRPr="00C52533">
        <w:rPr>
          <w:rFonts w:asciiTheme="majorEastAsia" w:eastAsiaTheme="majorEastAsia" w:hAnsiTheme="majorEastAsia" w:cs="宋体"/>
          <w:b/>
          <w:bCs/>
          <w:kern w:val="0"/>
          <w:szCs w:val="21"/>
        </w:rPr>
        <w:t>未依法缴纳税收。</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4、投标人提供的相应证明材料复印件均应符合：内容完整、清晰、整洁，并由投标人加盖其单位公章。</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投标人：</w:t>
      </w:r>
      <w:r w:rsidRPr="00C52533">
        <w:rPr>
          <w:rFonts w:asciiTheme="majorEastAsia" w:eastAsiaTheme="majorEastAsia" w:hAnsiTheme="majorEastAsia" w:cs="宋体"/>
          <w:kern w:val="0"/>
          <w:szCs w:val="21"/>
          <w:u w:val="single"/>
        </w:rPr>
        <w:t>（全称并加盖单位公章）</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投标人代表签字：</w:t>
      </w:r>
      <w:r w:rsidRPr="00C52533">
        <w:rPr>
          <w:rFonts w:asciiTheme="majorEastAsia" w:eastAsiaTheme="majorEastAsia" w:hAnsiTheme="majorEastAsia" w:cs="宋体"/>
          <w:kern w:val="0"/>
          <w:szCs w:val="21"/>
          <w:u w:val="single"/>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日期：</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年</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月</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日</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Default="00C52533" w:rsidP="00C52533">
      <w:pPr>
        <w:widowControl/>
        <w:spacing w:before="100" w:beforeAutospacing="1" w:after="100" w:afterAutospacing="1"/>
        <w:jc w:val="center"/>
        <w:rPr>
          <w:rFonts w:asciiTheme="majorEastAsia" w:eastAsiaTheme="majorEastAsia" w:hAnsiTheme="majorEastAsia" w:cs="宋体"/>
          <w:kern w:val="0"/>
          <w:szCs w:val="21"/>
        </w:rPr>
      </w:pP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二-5依法缴纳社会保障资金证明材料</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lastRenderedPageBreak/>
        <w:t>致：</w:t>
      </w:r>
      <w:r w:rsidRPr="00C52533">
        <w:rPr>
          <w:rFonts w:asciiTheme="majorEastAsia" w:eastAsiaTheme="majorEastAsia" w:hAnsiTheme="majorEastAsia" w:cs="宋体"/>
          <w:kern w:val="0"/>
          <w:szCs w:val="21"/>
          <w:u w:val="single"/>
        </w:rPr>
        <w:t>                     </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1、依法缴纳社会保障资金的投标人</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）法人（包括企业、事业单位和社会团体）的</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现附上自</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年</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月</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日至</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年</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月</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日我方缴纳的社会保险凭据（限：税务机关/社会保障资金管理机关的专用收据或社会保险缴纳清单，或社会保险的银行缴款收讫凭证）复印件，上述证明材料真实有效，否则我方负全部责任。</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）非法人（包括其他组织、自然人）的</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自</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年</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月</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日至</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年</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月</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日我方缴纳的社会保险凭据（限：税务机关/社会保障资金管理机关的专用收据或社会保险缴纳清单，或社会保险的银行缴款收讫凭证）复印件，上述证明材料真实有效，否则我方负全部责任。</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2、依法不需要缴纳社会保障资金的投标人</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）现附上我方依法不需要缴纳社会保障资金证明材料复印件，上述证明材料真实有效，否则我方负全部责任。</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Cs w:val="21"/>
        </w:rPr>
        <w:t>★</w:t>
      </w:r>
      <w:r w:rsidRPr="00C52533">
        <w:rPr>
          <w:rFonts w:asciiTheme="majorEastAsia" w:eastAsiaTheme="majorEastAsia" w:hAnsiTheme="majorEastAsia" w:cs="宋体"/>
          <w:kern w:val="0"/>
          <w:szCs w:val="21"/>
        </w:rPr>
        <w:t>注意：</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1、请投标人按照实际情况编制填写，在相应的（）中打“√”，并按照本格式的要求提供相应证明材料的复印件。</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2、投标人提供的社会保险凭据复印件应符合下列规定：</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2.1投标截止时间前（不含投标截止时间的当月）已依法缴纳社会保障资金的投标人，提供投标截止时间前六个月（不含投标截止时间的当月）中任一月份的社会保险凭据复印件。</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2.2投标截止时间的当月成立且已依法缴纳社会保障资金的投标人，提供投标截止时间当月的社会保险凭据复印件。</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2.3投标截止时间的当月成立但因税务机关/社会保障资金管理机关原因导致其尚未依法缴纳社会保障资金的投标人，提供依法缴纳社会保障资金承诺书原件（格式自拟），该承诺书视同社会保险凭据。</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3、</w:t>
      </w:r>
      <w:r w:rsidRPr="00C52533">
        <w:rPr>
          <w:rFonts w:asciiTheme="majorEastAsia" w:eastAsiaTheme="majorEastAsia" w:hAnsiTheme="majorEastAsia" w:cs="宋体"/>
          <w:b/>
          <w:bCs/>
          <w:kern w:val="0"/>
          <w:szCs w:val="21"/>
        </w:rPr>
        <w:t>“依法缴纳社会保障资金证明材料”</w:t>
      </w:r>
      <w:r w:rsidRPr="00C52533">
        <w:rPr>
          <w:rFonts w:asciiTheme="majorEastAsia" w:eastAsiaTheme="majorEastAsia" w:hAnsiTheme="majorEastAsia" w:cs="宋体"/>
          <w:kern w:val="0"/>
          <w:szCs w:val="21"/>
        </w:rPr>
        <w:t>有欠缴记录的，视为</w:t>
      </w:r>
      <w:r w:rsidRPr="00C52533">
        <w:rPr>
          <w:rFonts w:asciiTheme="majorEastAsia" w:eastAsiaTheme="majorEastAsia" w:hAnsiTheme="majorEastAsia" w:cs="宋体"/>
          <w:b/>
          <w:bCs/>
          <w:kern w:val="0"/>
          <w:szCs w:val="21"/>
        </w:rPr>
        <w:t>未依法缴纳社会保障资金。</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4、投标人提供的相应证明材料复印件均应符合：内容完整、清晰、整洁，并由投标人加盖其单位公章。</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lastRenderedPageBreak/>
        <w:t>投标人：</w:t>
      </w:r>
      <w:r w:rsidRPr="00C52533">
        <w:rPr>
          <w:rFonts w:asciiTheme="majorEastAsia" w:eastAsiaTheme="majorEastAsia" w:hAnsiTheme="majorEastAsia" w:cs="宋体"/>
          <w:kern w:val="0"/>
          <w:szCs w:val="21"/>
          <w:u w:val="single"/>
        </w:rPr>
        <w:t>（全称并加盖单位公章）</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投标人代表签字：</w:t>
      </w:r>
      <w:r w:rsidRPr="00C52533">
        <w:rPr>
          <w:rFonts w:asciiTheme="majorEastAsia" w:eastAsiaTheme="majorEastAsia" w:hAnsiTheme="majorEastAsia" w:cs="宋体"/>
          <w:kern w:val="0"/>
          <w:szCs w:val="21"/>
          <w:u w:val="single"/>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日期：</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年</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月</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日</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Default="00C52533" w:rsidP="00C52533">
      <w:pPr>
        <w:widowControl/>
        <w:spacing w:before="100" w:beforeAutospacing="1" w:after="100" w:afterAutospacing="1"/>
        <w:jc w:val="center"/>
        <w:rPr>
          <w:rFonts w:asciiTheme="majorEastAsia" w:eastAsiaTheme="majorEastAsia" w:hAnsiTheme="majorEastAsia" w:cs="宋体"/>
          <w:kern w:val="0"/>
          <w:szCs w:val="21"/>
        </w:rPr>
      </w:pP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二</w:t>
      </w:r>
      <w:r w:rsidRPr="00C52533">
        <w:rPr>
          <w:rFonts w:asciiTheme="majorEastAsia" w:eastAsiaTheme="majorEastAsia" w:hAnsiTheme="majorEastAsia" w:cs="宋体"/>
          <w:b/>
          <w:bCs/>
          <w:kern w:val="0"/>
          <w:szCs w:val="21"/>
        </w:rPr>
        <w:t>-6具备履行合同所必需设备和专业技术能力的声明函（若有）</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致：</w:t>
      </w:r>
      <w:r w:rsidRPr="00C52533">
        <w:rPr>
          <w:rFonts w:asciiTheme="majorEastAsia" w:eastAsiaTheme="majorEastAsia" w:hAnsiTheme="majorEastAsia" w:cs="宋体"/>
          <w:kern w:val="0"/>
          <w:szCs w:val="21"/>
          <w:u w:val="single"/>
        </w:rPr>
        <w:t>                     </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我方具备履行合同所必需的设备和专业技术能力，否则产生不利后果由我方承担责任。</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特此声明。</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Cs w:val="21"/>
        </w:rPr>
        <w:t>★</w:t>
      </w:r>
      <w:r w:rsidRPr="00C52533">
        <w:rPr>
          <w:rFonts w:asciiTheme="majorEastAsia" w:eastAsiaTheme="majorEastAsia" w:hAnsiTheme="majorEastAsia" w:cs="宋体"/>
          <w:kern w:val="0"/>
          <w:szCs w:val="21"/>
        </w:rPr>
        <w:t>注意：</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1、招标文件未要求投标人提供“具备履行合同所必需的设备和专业技术能力专项证明材料”的，投标人应提供本声明函。</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2、招标文件要求投标人提供“具备履行合同所必需的设备和专业技术能力专项证明材料”的，投标人可不提供本声明函。</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3、纸质投标文件正本中的本声明函（若有）应为原件。</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4、请投标人根据实际情况如实声明，否则</w:t>
      </w:r>
      <w:r w:rsidRPr="00C52533">
        <w:rPr>
          <w:rFonts w:asciiTheme="majorEastAsia" w:eastAsiaTheme="majorEastAsia" w:hAnsiTheme="majorEastAsia" w:cs="宋体"/>
          <w:b/>
          <w:bCs/>
          <w:kern w:val="0"/>
          <w:szCs w:val="21"/>
        </w:rPr>
        <w:t>视为提供虚假材料。</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投标人：</w:t>
      </w:r>
      <w:r w:rsidRPr="00C52533">
        <w:rPr>
          <w:rFonts w:asciiTheme="majorEastAsia" w:eastAsiaTheme="majorEastAsia" w:hAnsiTheme="majorEastAsia" w:cs="宋体"/>
          <w:kern w:val="0"/>
          <w:szCs w:val="21"/>
          <w:u w:val="single"/>
        </w:rPr>
        <w:t>（全称并加盖单位公章）</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投标人代表签字：</w:t>
      </w:r>
      <w:r w:rsidRPr="00C52533">
        <w:rPr>
          <w:rFonts w:asciiTheme="majorEastAsia" w:eastAsiaTheme="majorEastAsia" w:hAnsiTheme="majorEastAsia" w:cs="宋体"/>
          <w:kern w:val="0"/>
          <w:szCs w:val="21"/>
          <w:u w:val="single"/>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日期：</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年</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月</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日</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lastRenderedPageBreak/>
        <w:t> </w:t>
      </w:r>
    </w:p>
    <w:p w:rsidR="00C52533" w:rsidRDefault="00C52533" w:rsidP="00C52533">
      <w:pPr>
        <w:widowControl/>
        <w:spacing w:before="100" w:beforeAutospacing="1" w:after="100" w:afterAutospacing="1"/>
        <w:jc w:val="center"/>
        <w:rPr>
          <w:rFonts w:asciiTheme="majorEastAsia" w:eastAsiaTheme="majorEastAsia" w:hAnsiTheme="majorEastAsia" w:cs="宋体"/>
          <w:kern w:val="0"/>
          <w:szCs w:val="21"/>
        </w:rPr>
      </w:pP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二</w:t>
      </w:r>
      <w:r w:rsidRPr="00C52533">
        <w:rPr>
          <w:rFonts w:asciiTheme="majorEastAsia" w:eastAsiaTheme="majorEastAsia" w:hAnsiTheme="majorEastAsia" w:cs="宋体"/>
          <w:b/>
          <w:bCs/>
          <w:kern w:val="0"/>
          <w:szCs w:val="21"/>
        </w:rPr>
        <w:t>-7参加采购活动前三年内在经营活动中没有重大违法记录书面声明</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致：</w:t>
      </w:r>
      <w:r w:rsidRPr="00C52533">
        <w:rPr>
          <w:rFonts w:asciiTheme="majorEastAsia" w:eastAsiaTheme="majorEastAsia" w:hAnsiTheme="majorEastAsia" w:cs="宋体"/>
          <w:kern w:val="0"/>
          <w:szCs w:val="21"/>
          <w:u w:val="single"/>
        </w:rPr>
        <w:t>                     </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参加采购活动前三年内，我方在经营活动中没有重大违法记录，也无行贿犯罪记录，否则产生不利后果由我方承担责任。</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特此声明。</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Cs w:val="21"/>
        </w:rPr>
        <w:t>★</w:t>
      </w:r>
      <w:r w:rsidRPr="00C52533">
        <w:rPr>
          <w:rFonts w:asciiTheme="majorEastAsia" w:eastAsiaTheme="majorEastAsia" w:hAnsiTheme="majorEastAsia" w:cs="宋体"/>
          <w:kern w:val="0"/>
          <w:szCs w:val="21"/>
        </w:rPr>
        <w:t>注意：</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1、“重大违法记录”指投标人因违法经营受到刑事处罚或责令停产停业、吊销许可证或执照、较大数额罚款等行政处罚。</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2、纸质投标文件正本中的本声明应为原件。</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3、请投标人根据实际情况如实声明，否则</w:t>
      </w:r>
      <w:r w:rsidRPr="00C52533">
        <w:rPr>
          <w:rFonts w:asciiTheme="majorEastAsia" w:eastAsiaTheme="majorEastAsia" w:hAnsiTheme="majorEastAsia" w:cs="宋体"/>
          <w:b/>
          <w:bCs/>
          <w:kern w:val="0"/>
          <w:szCs w:val="21"/>
        </w:rPr>
        <w:t>视为提供虚假材料。</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投标人：</w:t>
      </w:r>
      <w:r w:rsidRPr="00C52533">
        <w:rPr>
          <w:rFonts w:asciiTheme="majorEastAsia" w:eastAsiaTheme="majorEastAsia" w:hAnsiTheme="majorEastAsia" w:cs="宋体"/>
          <w:kern w:val="0"/>
          <w:szCs w:val="21"/>
          <w:u w:val="single"/>
        </w:rPr>
        <w:t>（全称并加盖单位公章）</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投标人代表签字：</w:t>
      </w:r>
      <w:r w:rsidRPr="00C52533">
        <w:rPr>
          <w:rFonts w:asciiTheme="majorEastAsia" w:eastAsiaTheme="majorEastAsia" w:hAnsiTheme="majorEastAsia" w:cs="宋体"/>
          <w:kern w:val="0"/>
          <w:szCs w:val="21"/>
          <w:u w:val="single"/>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日期：</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年</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月</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日</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Default="00C52533" w:rsidP="00C52533">
      <w:pPr>
        <w:widowControl/>
        <w:spacing w:before="100" w:beforeAutospacing="1" w:after="100" w:afterAutospacing="1"/>
        <w:jc w:val="center"/>
        <w:rPr>
          <w:rFonts w:asciiTheme="majorEastAsia" w:eastAsiaTheme="majorEastAsia" w:hAnsiTheme="majorEastAsia" w:cs="宋体"/>
          <w:kern w:val="0"/>
          <w:szCs w:val="21"/>
        </w:rPr>
      </w:pP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二</w:t>
      </w:r>
      <w:r w:rsidRPr="00C52533">
        <w:rPr>
          <w:rFonts w:asciiTheme="majorEastAsia" w:eastAsiaTheme="majorEastAsia" w:hAnsiTheme="majorEastAsia" w:cs="宋体"/>
          <w:b/>
          <w:bCs/>
          <w:kern w:val="0"/>
          <w:szCs w:val="21"/>
        </w:rPr>
        <w:t>-8信用记录查询结果</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致：</w:t>
      </w:r>
      <w:r w:rsidRPr="00C52533">
        <w:rPr>
          <w:rFonts w:asciiTheme="majorEastAsia" w:eastAsiaTheme="majorEastAsia" w:hAnsiTheme="majorEastAsia" w:cs="宋体"/>
          <w:kern w:val="0"/>
          <w:szCs w:val="21"/>
          <w:u w:val="single"/>
        </w:rPr>
        <w:t>                     </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lastRenderedPageBreak/>
        <w:t>现附上截至</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年</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月</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日</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时我方通过“信用中国”网站（www.creditchina.gov.cn）获取的我方信用信息查询结果</w:t>
      </w:r>
      <w:r w:rsidRPr="00C52533">
        <w:rPr>
          <w:rFonts w:asciiTheme="majorEastAsia" w:eastAsiaTheme="majorEastAsia" w:hAnsiTheme="majorEastAsia" w:cs="宋体"/>
          <w:kern w:val="0"/>
          <w:szCs w:val="21"/>
          <w:u w:val="single"/>
        </w:rPr>
        <w:t>（填写具体份数）</w:t>
      </w:r>
      <w:r w:rsidRPr="00C52533">
        <w:rPr>
          <w:rFonts w:asciiTheme="majorEastAsia" w:eastAsiaTheme="majorEastAsia" w:hAnsiTheme="majorEastAsia" w:cs="宋体"/>
          <w:kern w:val="0"/>
          <w:szCs w:val="21"/>
        </w:rPr>
        <w:t>份、通过中国政府采购网（www.ccgp.gov.cn）获取的我方信用信息查询结果</w:t>
      </w:r>
      <w:r w:rsidRPr="00C52533">
        <w:rPr>
          <w:rFonts w:asciiTheme="majorEastAsia" w:eastAsiaTheme="majorEastAsia" w:hAnsiTheme="majorEastAsia" w:cs="宋体"/>
          <w:kern w:val="0"/>
          <w:szCs w:val="21"/>
          <w:u w:val="single"/>
        </w:rPr>
        <w:t>（填写具体份数）</w:t>
      </w:r>
      <w:r w:rsidRPr="00C52533">
        <w:rPr>
          <w:rFonts w:asciiTheme="majorEastAsia" w:eastAsiaTheme="majorEastAsia" w:hAnsiTheme="majorEastAsia" w:cs="宋体"/>
          <w:kern w:val="0"/>
          <w:szCs w:val="21"/>
        </w:rPr>
        <w:t>份，上述信用信息查询结果真实有效，否则我方负全部责任。</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★注意：</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投标人：</w:t>
      </w:r>
      <w:r w:rsidRPr="00C52533">
        <w:rPr>
          <w:rFonts w:asciiTheme="majorEastAsia" w:eastAsiaTheme="majorEastAsia" w:hAnsiTheme="majorEastAsia" w:cs="宋体"/>
          <w:kern w:val="0"/>
          <w:szCs w:val="21"/>
          <w:u w:val="single"/>
        </w:rPr>
        <w:t>（全称并加盖单位公章）</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投标人代表签字：</w:t>
      </w:r>
      <w:r w:rsidRPr="00C52533">
        <w:rPr>
          <w:rFonts w:asciiTheme="majorEastAsia" w:eastAsiaTheme="majorEastAsia" w:hAnsiTheme="majorEastAsia" w:cs="宋体"/>
          <w:kern w:val="0"/>
          <w:szCs w:val="21"/>
          <w:u w:val="single"/>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日期：</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年</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月</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日</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Default="00C52533" w:rsidP="00C52533">
      <w:pPr>
        <w:widowControl/>
        <w:spacing w:before="100" w:beforeAutospacing="1" w:after="100" w:afterAutospacing="1"/>
        <w:jc w:val="center"/>
        <w:rPr>
          <w:rFonts w:asciiTheme="majorEastAsia" w:eastAsiaTheme="majorEastAsia" w:hAnsiTheme="majorEastAsia" w:cs="宋体"/>
          <w:b/>
          <w:bCs/>
          <w:kern w:val="0"/>
          <w:szCs w:val="21"/>
        </w:rPr>
      </w:pP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二-9检察机关行贿犯罪档案查询结果告知函</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检察机关行贿犯罪档案查询结果告知函（以下简称：“告知函”）由投标人向住所地或业务发生地检察院申请查询，具体以检察院出具的为准。</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Cs w:val="21"/>
        </w:rPr>
        <w:t>★</w:t>
      </w:r>
      <w:r w:rsidRPr="00C52533">
        <w:rPr>
          <w:rFonts w:asciiTheme="majorEastAsia" w:eastAsiaTheme="majorEastAsia" w:hAnsiTheme="majorEastAsia" w:cs="宋体"/>
          <w:kern w:val="0"/>
          <w:szCs w:val="21"/>
        </w:rPr>
        <w:t>注意：</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1、未提供行贿犯罪档案查询结果或查询结果表明投标人有行贿犯罪记录的，</w:t>
      </w:r>
      <w:r w:rsidRPr="00C52533">
        <w:rPr>
          <w:rFonts w:asciiTheme="majorEastAsia" w:eastAsiaTheme="majorEastAsia" w:hAnsiTheme="majorEastAsia" w:cs="宋体"/>
          <w:b/>
          <w:bCs/>
          <w:kern w:val="0"/>
          <w:szCs w:val="21"/>
        </w:rPr>
        <w:t>投标无效。</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2、若从检察机关指定网站下载打印或截图告知函，则</w:t>
      </w:r>
      <w:proofErr w:type="gramStart"/>
      <w:r w:rsidRPr="00C52533">
        <w:rPr>
          <w:rFonts w:asciiTheme="majorEastAsia" w:eastAsiaTheme="majorEastAsia" w:hAnsiTheme="majorEastAsia" w:cs="宋体"/>
          <w:kern w:val="0"/>
          <w:sz w:val="24"/>
          <w:szCs w:val="24"/>
        </w:rPr>
        <w:t>告知函应为</w:t>
      </w:r>
      <w:proofErr w:type="gramEnd"/>
      <w:r w:rsidRPr="00C52533">
        <w:rPr>
          <w:rFonts w:asciiTheme="majorEastAsia" w:eastAsiaTheme="majorEastAsia" w:hAnsiTheme="majorEastAsia" w:cs="宋体"/>
          <w:kern w:val="0"/>
          <w:sz w:val="24"/>
          <w:szCs w:val="24"/>
        </w:rPr>
        <w:t>从前述指定网站获取的查询结果原始页面的打印件（或截图），否则</w:t>
      </w:r>
      <w:r w:rsidRPr="00C52533">
        <w:rPr>
          <w:rFonts w:asciiTheme="majorEastAsia" w:eastAsiaTheme="majorEastAsia" w:hAnsiTheme="majorEastAsia" w:cs="宋体"/>
          <w:b/>
          <w:bCs/>
          <w:kern w:val="0"/>
          <w:szCs w:val="21"/>
        </w:rPr>
        <w:t>投标无效。</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lastRenderedPageBreak/>
        <w:t>3、告知函应在有效期内且内容完整、清晰、整洁，否则</w:t>
      </w:r>
      <w:r w:rsidRPr="00C52533">
        <w:rPr>
          <w:rFonts w:asciiTheme="majorEastAsia" w:eastAsiaTheme="majorEastAsia" w:hAnsiTheme="majorEastAsia" w:cs="宋体"/>
          <w:b/>
          <w:bCs/>
          <w:kern w:val="0"/>
          <w:szCs w:val="21"/>
        </w:rPr>
        <w:t>投标无效。</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4、有效期内的告知函复印件（含扫描件）及符合招标文件第七章规定的打印件（或截图），无论内容中是否注明“复印件无效”，</w:t>
      </w:r>
      <w:r w:rsidRPr="00C52533">
        <w:rPr>
          <w:rFonts w:asciiTheme="majorEastAsia" w:eastAsiaTheme="majorEastAsia" w:hAnsiTheme="majorEastAsia" w:cs="宋体"/>
          <w:b/>
          <w:bCs/>
          <w:kern w:val="0"/>
          <w:szCs w:val="21"/>
        </w:rPr>
        <w:t>均视同有效。</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5、无法获取有效期内检察机关行贿犯罪档案查询结果告知函的，应在《参加采购活动前三年内在经营活动中没有重大违法记录书面声明》中对近三年无行贿犯罪记录进行声明。</w:t>
      </w:r>
    </w:p>
    <w:p w:rsidR="00C52533" w:rsidRDefault="00C52533" w:rsidP="00C52533">
      <w:pPr>
        <w:widowControl/>
        <w:spacing w:before="100" w:beforeAutospacing="1" w:after="100" w:afterAutospacing="1"/>
        <w:jc w:val="center"/>
        <w:rPr>
          <w:rFonts w:asciiTheme="majorEastAsia" w:eastAsiaTheme="majorEastAsia" w:hAnsiTheme="majorEastAsia" w:cs="宋体"/>
          <w:kern w:val="0"/>
          <w:szCs w:val="21"/>
        </w:rPr>
      </w:pP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二-10联合体协议（若有）</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致：</w:t>
      </w:r>
      <w:r w:rsidRPr="00C52533">
        <w:rPr>
          <w:rFonts w:asciiTheme="majorEastAsia" w:eastAsiaTheme="majorEastAsia" w:hAnsiTheme="majorEastAsia" w:cs="宋体"/>
          <w:kern w:val="0"/>
          <w:szCs w:val="21"/>
          <w:u w:val="single"/>
        </w:rPr>
        <w:t>                     </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兹有</w:t>
      </w:r>
      <w:r w:rsidRPr="00C52533">
        <w:rPr>
          <w:rFonts w:asciiTheme="majorEastAsia" w:eastAsiaTheme="majorEastAsia" w:hAnsiTheme="majorEastAsia" w:cs="宋体"/>
          <w:kern w:val="0"/>
          <w:szCs w:val="21"/>
          <w:u w:val="single"/>
        </w:rPr>
        <w:t>（填写“联合体中各方的全称”，各方的全称之间请用“、”分割）</w:t>
      </w:r>
      <w:r w:rsidRPr="00C52533">
        <w:rPr>
          <w:rFonts w:asciiTheme="majorEastAsia" w:eastAsiaTheme="majorEastAsia" w:hAnsiTheme="majorEastAsia" w:cs="宋体"/>
          <w:kern w:val="0"/>
          <w:szCs w:val="21"/>
        </w:rPr>
        <w:t>自愿组成联合体，共同参加</w:t>
      </w:r>
      <w:r w:rsidRPr="00C52533">
        <w:rPr>
          <w:rFonts w:asciiTheme="majorEastAsia" w:eastAsiaTheme="majorEastAsia" w:hAnsiTheme="majorEastAsia" w:cs="宋体"/>
          <w:kern w:val="0"/>
          <w:szCs w:val="21"/>
          <w:u w:val="single"/>
        </w:rPr>
        <w:t xml:space="preserve">（填写“项目名称”） </w:t>
      </w:r>
      <w:r w:rsidRPr="00C52533">
        <w:rPr>
          <w:rFonts w:asciiTheme="majorEastAsia" w:eastAsiaTheme="majorEastAsia" w:hAnsiTheme="majorEastAsia" w:cs="宋体"/>
          <w:kern w:val="0"/>
          <w:szCs w:val="21"/>
        </w:rPr>
        <w:t>项目（招标编号：</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）的投标。现就联合体参加本项目投标的有关事宜达成下列协议：</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一、联合体各方应承担的工作和义务具体如下：</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1、牵头方（</w:t>
      </w:r>
      <w:r w:rsidRPr="00C52533">
        <w:rPr>
          <w:rFonts w:asciiTheme="majorEastAsia" w:eastAsiaTheme="majorEastAsia" w:hAnsiTheme="majorEastAsia" w:cs="宋体"/>
          <w:kern w:val="0"/>
          <w:szCs w:val="21"/>
          <w:u w:val="single"/>
        </w:rPr>
        <w:t>全称</w:t>
      </w:r>
      <w:r w:rsidRPr="00C52533">
        <w:rPr>
          <w:rFonts w:asciiTheme="majorEastAsia" w:eastAsiaTheme="majorEastAsia" w:hAnsiTheme="majorEastAsia" w:cs="宋体"/>
          <w:kern w:val="0"/>
          <w:szCs w:val="21"/>
        </w:rPr>
        <w:t>）：</w:t>
      </w:r>
      <w:r w:rsidRPr="00C52533">
        <w:rPr>
          <w:rFonts w:asciiTheme="majorEastAsia" w:eastAsiaTheme="majorEastAsia" w:hAnsiTheme="majorEastAsia" w:cs="宋体"/>
          <w:kern w:val="0"/>
          <w:szCs w:val="21"/>
          <w:u w:val="single"/>
        </w:rPr>
        <w:t xml:space="preserve"> （填写“工作及义务的具体内容”） </w:t>
      </w:r>
      <w:r w:rsidRPr="00C52533">
        <w:rPr>
          <w:rFonts w:asciiTheme="majorEastAsia" w:eastAsiaTheme="majorEastAsia" w:hAnsiTheme="majorEastAsia" w:cs="宋体"/>
          <w:kern w:val="0"/>
          <w:szCs w:val="21"/>
        </w:rPr>
        <w:t>；</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2、成员方：</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2.1</w:t>
      </w:r>
      <w:r w:rsidRPr="00C52533">
        <w:rPr>
          <w:rFonts w:asciiTheme="majorEastAsia" w:eastAsiaTheme="majorEastAsia" w:hAnsiTheme="majorEastAsia" w:cs="宋体"/>
          <w:kern w:val="0"/>
          <w:szCs w:val="21"/>
          <w:u w:val="single"/>
        </w:rPr>
        <w:t>（成员</w:t>
      </w:r>
      <w:proofErr w:type="gramStart"/>
      <w:r w:rsidRPr="00C52533">
        <w:rPr>
          <w:rFonts w:asciiTheme="majorEastAsia" w:eastAsiaTheme="majorEastAsia" w:hAnsiTheme="majorEastAsia" w:cs="宋体"/>
          <w:kern w:val="0"/>
          <w:szCs w:val="21"/>
          <w:u w:val="single"/>
        </w:rPr>
        <w:t>一</w:t>
      </w:r>
      <w:proofErr w:type="gramEnd"/>
      <w:r w:rsidRPr="00C52533">
        <w:rPr>
          <w:rFonts w:asciiTheme="majorEastAsia" w:eastAsiaTheme="majorEastAsia" w:hAnsiTheme="majorEastAsia" w:cs="宋体"/>
          <w:kern w:val="0"/>
          <w:szCs w:val="21"/>
          <w:u w:val="single"/>
        </w:rPr>
        <w:t>的全称）</w:t>
      </w:r>
      <w:r w:rsidRPr="00C52533">
        <w:rPr>
          <w:rFonts w:asciiTheme="majorEastAsia" w:eastAsiaTheme="majorEastAsia" w:hAnsiTheme="majorEastAsia" w:cs="宋体"/>
          <w:kern w:val="0"/>
          <w:szCs w:val="21"/>
        </w:rPr>
        <w:t>：</w:t>
      </w:r>
      <w:r w:rsidRPr="00C52533">
        <w:rPr>
          <w:rFonts w:asciiTheme="majorEastAsia" w:eastAsiaTheme="majorEastAsia" w:hAnsiTheme="majorEastAsia" w:cs="宋体"/>
          <w:kern w:val="0"/>
          <w:szCs w:val="21"/>
          <w:u w:val="single"/>
        </w:rPr>
        <w:t xml:space="preserve"> （填写“工作及义务的具体内容”） </w:t>
      </w:r>
      <w:r w:rsidRPr="00C52533">
        <w:rPr>
          <w:rFonts w:asciiTheme="majorEastAsia" w:eastAsiaTheme="majorEastAsia" w:hAnsiTheme="majorEastAsia" w:cs="宋体"/>
          <w:kern w:val="0"/>
          <w:szCs w:val="21"/>
        </w:rPr>
        <w:t>；</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二、联合体各方约定：</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1、由</w:t>
      </w:r>
      <w:r w:rsidRPr="00C52533">
        <w:rPr>
          <w:rFonts w:asciiTheme="majorEastAsia" w:eastAsiaTheme="majorEastAsia" w:hAnsiTheme="majorEastAsia" w:cs="宋体"/>
          <w:kern w:val="0"/>
          <w:szCs w:val="21"/>
          <w:u w:val="single"/>
        </w:rPr>
        <w:t>（填写“牵头方的全称”）</w:t>
      </w:r>
      <w:r w:rsidRPr="00C52533">
        <w:rPr>
          <w:rFonts w:asciiTheme="majorEastAsia" w:eastAsiaTheme="majorEastAsia" w:hAnsiTheme="majorEastAsia" w:cs="宋体"/>
          <w:kern w:val="0"/>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2、联合体各方约定由</w:t>
      </w:r>
      <w:r w:rsidRPr="00C52533">
        <w:rPr>
          <w:rFonts w:asciiTheme="majorEastAsia" w:eastAsiaTheme="majorEastAsia" w:hAnsiTheme="majorEastAsia" w:cs="宋体"/>
          <w:kern w:val="0"/>
          <w:szCs w:val="21"/>
          <w:u w:val="single"/>
        </w:rPr>
        <w:t>（填写“牵头方的全称”）</w:t>
      </w:r>
      <w:r w:rsidRPr="00C52533">
        <w:rPr>
          <w:rFonts w:asciiTheme="majorEastAsia" w:eastAsiaTheme="majorEastAsia" w:hAnsiTheme="majorEastAsia" w:cs="宋体"/>
          <w:kern w:val="0"/>
          <w:szCs w:val="21"/>
        </w:rPr>
        <w:t>代表联合体办理投标保证金事宜。</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3、</w:t>
      </w:r>
      <w:r w:rsidRPr="00C52533">
        <w:rPr>
          <w:rFonts w:asciiTheme="majorEastAsia" w:eastAsiaTheme="majorEastAsia" w:hAnsiTheme="majorEastAsia" w:cs="宋体"/>
          <w:kern w:val="0"/>
          <w:sz w:val="24"/>
          <w:szCs w:val="24"/>
        </w:rPr>
        <w:t>根据福建省财政厅文件（</w:t>
      </w:r>
      <w:proofErr w:type="gramStart"/>
      <w:r w:rsidRPr="00C52533">
        <w:rPr>
          <w:rFonts w:asciiTheme="majorEastAsia" w:eastAsiaTheme="majorEastAsia" w:hAnsiTheme="majorEastAsia" w:cs="宋体"/>
          <w:kern w:val="0"/>
          <w:sz w:val="24"/>
          <w:szCs w:val="24"/>
        </w:rPr>
        <w:t>闽财购[</w:t>
      </w:r>
      <w:proofErr w:type="gramEnd"/>
      <w:r w:rsidRPr="00C52533">
        <w:rPr>
          <w:rFonts w:asciiTheme="majorEastAsia" w:eastAsiaTheme="majorEastAsia" w:hAnsiTheme="majorEastAsia" w:cs="宋体"/>
          <w:kern w:val="0"/>
          <w:sz w:val="24"/>
          <w:szCs w:val="24"/>
        </w:rPr>
        <w:t>2008]10号）的规定，若本项目采用综合评分法，则联合体只能确定由其中一方的条件参与商务部分的评标。因此，联合体各方约定以</w:t>
      </w:r>
      <w:r w:rsidRPr="00C52533">
        <w:rPr>
          <w:rFonts w:asciiTheme="majorEastAsia" w:eastAsiaTheme="majorEastAsia" w:hAnsiTheme="majorEastAsia" w:cs="宋体"/>
          <w:kern w:val="0"/>
          <w:sz w:val="24"/>
          <w:szCs w:val="24"/>
          <w:u w:val="single"/>
        </w:rPr>
        <w:t>（应填写“其中一方的全称”，如：联合体确定以成员</w:t>
      </w:r>
      <w:proofErr w:type="gramStart"/>
      <w:r w:rsidRPr="00C52533">
        <w:rPr>
          <w:rFonts w:asciiTheme="majorEastAsia" w:eastAsiaTheme="majorEastAsia" w:hAnsiTheme="majorEastAsia" w:cs="宋体"/>
          <w:kern w:val="0"/>
          <w:sz w:val="24"/>
          <w:szCs w:val="24"/>
          <w:u w:val="single"/>
        </w:rPr>
        <w:t>一</w:t>
      </w:r>
      <w:proofErr w:type="gramEnd"/>
      <w:r w:rsidRPr="00C52533">
        <w:rPr>
          <w:rFonts w:asciiTheme="majorEastAsia" w:eastAsiaTheme="majorEastAsia" w:hAnsiTheme="majorEastAsia" w:cs="宋体"/>
          <w:kern w:val="0"/>
          <w:sz w:val="24"/>
          <w:szCs w:val="24"/>
          <w:u w:val="single"/>
        </w:rPr>
        <w:t>的条件参与商务部分的评标，则填写“成员</w:t>
      </w:r>
      <w:proofErr w:type="gramStart"/>
      <w:r w:rsidRPr="00C52533">
        <w:rPr>
          <w:rFonts w:asciiTheme="majorEastAsia" w:eastAsiaTheme="majorEastAsia" w:hAnsiTheme="majorEastAsia" w:cs="宋体"/>
          <w:kern w:val="0"/>
          <w:sz w:val="24"/>
          <w:szCs w:val="24"/>
          <w:u w:val="single"/>
        </w:rPr>
        <w:t>一</w:t>
      </w:r>
      <w:proofErr w:type="gramEnd"/>
      <w:r w:rsidRPr="00C52533">
        <w:rPr>
          <w:rFonts w:asciiTheme="majorEastAsia" w:eastAsiaTheme="majorEastAsia" w:hAnsiTheme="majorEastAsia" w:cs="宋体"/>
          <w:kern w:val="0"/>
          <w:sz w:val="24"/>
          <w:szCs w:val="24"/>
          <w:u w:val="single"/>
        </w:rPr>
        <w:t>的全称”…；否则填写“无”）</w:t>
      </w:r>
      <w:r w:rsidRPr="00C52533">
        <w:rPr>
          <w:rFonts w:asciiTheme="majorEastAsia" w:eastAsiaTheme="majorEastAsia" w:hAnsiTheme="majorEastAsia" w:cs="宋体"/>
          <w:kern w:val="0"/>
          <w:sz w:val="24"/>
          <w:szCs w:val="24"/>
        </w:rPr>
        <w:t>的条件参与商务部分的评标。</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三、若中标，牵头方将代表联合体与采购人就合同签订事宜进行协商；若协商一致，则联合体各方将共同与采购人签订政府采购合同，并就政府采购合同约定的事项对采购人承担连带责任。</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四、本协议自签署之日起生效，政府采购合同履行完毕后自动失效。</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lastRenderedPageBreak/>
        <w:t>五、本协议一式</w:t>
      </w:r>
      <w:r w:rsidRPr="00C52533">
        <w:rPr>
          <w:rFonts w:asciiTheme="majorEastAsia" w:eastAsiaTheme="majorEastAsia" w:hAnsiTheme="majorEastAsia" w:cs="宋体"/>
          <w:kern w:val="0"/>
          <w:szCs w:val="21"/>
          <w:u w:val="single"/>
        </w:rPr>
        <w:t>（填写具体份数）</w:t>
      </w:r>
      <w:r w:rsidRPr="00C52533">
        <w:rPr>
          <w:rFonts w:asciiTheme="majorEastAsia" w:eastAsiaTheme="majorEastAsia" w:hAnsiTheme="majorEastAsia" w:cs="宋体"/>
          <w:kern w:val="0"/>
          <w:szCs w:val="21"/>
        </w:rPr>
        <w:t>份，联合体各方各执一份，投标文件中提交一份。</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（以下无正文）</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牵头方：</w:t>
      </w:r>
      <w:r w:rsidRPr="00C52533">
        <w:rPr>
          <w:rFonts w:asciiTheme="majorEastAsia" w:eastAsiaTheme="majorEastAsia" w:hAnsiTheme="majorEastAsia" w:cs="宋体"/>
          <w:kern w:val="0"/>
          <w:szCs w:val="21"/>
          <w:u w:val="single"/>
        </w:rPr>
        <w:t>（全称并加盖单位公章）</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法定代表人或其委托代理人：</w:t>
      </w:r>
      <w:r w:rsidRPr="00C52533">
        <w:rPr>
          <w:rFonts w:asciiTheme="majorEastAsia" w:eastAsiaTheme="majorEastAsia" w:hAnsiTheme="majorEastAsia" w:cs="宋体"/>
          <w:kern w:val="0"/>
          <w:szCs w:val="21"/>
          <w:u w:val="single"/>
        </w:rPr>
        <w:t>  （签字或盖章）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成员</w:t>
      </w:r>
      <w:proofErr w:type="gramStart"/>
      <w:r w:rsidRPr="00C52533">
        <w:rPr>
          <w:rFonts w:asciiTheme="majorEastAsia" w:eastAsiaTheme="majorEastAsia" w:hAnsiTheme="majorEastAsia" w:cs="宋体"/>
          <w:kern w:val="0"/>
          <w:szCs w:val="21"/>
        </w:rPr>
        <w:t>一</w:t>
      </w:r>
      <w:proofErr w:type="gramEnd"/>
      <w:r w:rsidRPr="00C52533">
        <w:rPr>
          <w:rFonts w:asciiTheme="majorEastAsia" w:eastAsiaTheme="majorEastAsia" w:hAnsiTheme="majorEastAsia" w:cs="宋体"/>
          <w:kern w:val="0"/>
          <w:szCs w:val="21"/>
        </w:rPr>
        <w:t>：</w:t>
      </w:r>
      <w:r w:rsidRPr="00C52533">
        <w:rPr>
          <w:rFonts w:asciiTheme="majorEastAsia" w:eastAsiaTheme="majorEastAsia" w:hAnsiTheme="majorEastAsia" w:cs="宋体"/>
          <w:kern w:val="0"/>
          <w:szCs w:val="21"/>
          <w:u w:val="single"/>
        </w:rPr>
        <w:t>（全称并加盖成员</w:t>
      </w:r>
      <w:proofErr w:type="gramStart"/>
      <w:r w:rsidRPr="00C52533">
        <w:rPr>
          <w:rFonts w:asciiTheme="majorEastAsia" w:eastAsiaTheme="majorEastAsia" w:hAnsiTheme="majorEastAsia" w:cs="宋体"/>
          <w:kern w:val="0"/>
          <w:szCs w:val="21"/>
          <w:u w:val="single"/>
        </w:rPr>
        <w:t>一</w:t>
      </w:r>
      <w:proofErr w:type="gramEnd"/>
      <w:r w:rsidRPr="00C52533">
        <w:rPr>
          <w:rFonts w:asciiTheme="majorEastAsia" w:eastAsiaTheme="majorEastAsia" w:hAnsiTheme="majorEastAsia" w:cs="宋体"/>
          <w:kern w:val="0"/>
          <w:szCs w:val="21"/>
          <w:u w:val="single"/>
        </w:rPr>
        <w:t>的单位公章）</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法定代表人或其委托代理人：</w:t>
      </w:r>
      <w:r w:rsidRPr="00C52533">
        <w:rPr>
          <w:rFonts w:asciiTheme="majorEastAsia" w:eastAsiaTheme="majorEastAsia" w:hAnsiTheme="majorEastAsia" w:cs="宋体"/>
          <w:kern w:val="0"/>
          <w:szCs w:val="21"/>
          <w:u w:val="single"/>
        </w:rPr>
        <w:t>  （签字或盖章）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成员**：</w:t>
      </w:r>
      <w:r w:rsidRPr="00C52533">
        <w:rPr>
          <w:rFonts w:asciiTheme="majorEastAsia" w:eastAsiaTheme="majorEastAsia" w:hAnsiTheme="majorEastAsia" w:cs="宋体"/>
          <w:kern w:val="0"/>
          <w:szCs w:val="21"/>
          <w:u w:val="single"/>
        </w:rPr>
        <w:t>（全称并加盖成员**的单位公章）</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法定代表人或其委托代理人：</w:t>
      </w:r>
      <w:r w:rsidRPr="00C52533">
        <w:rPr>
          <w:rFonts w:asciiTheme="majorEastAsia" w:eastAsiaTheme="majorEastAsia" w:hAnsiTheme="majorEastAsia" w:cs="宋体"/>
          <w:kern w:val="0"/>
          <w:szCs w:val="21"/>
          <w:u w:val="single"/>
        </w:rPr>
        <w:t>  （签字或盖章）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righ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签署日期：</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年</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月</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日</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Cs w:val="21"/>
        </w:rPr>
        <w:t>★</w:t>
      </w:r>
      <w:r w:rsidRPr="00C52533">
        <w:rPr>
          <w:rFonts w:asciiTheme="majorEastAsia" w:eastAsiaTheme="majorEastAsia" w:hAnsiTheme="majorEastAsia" w:cs="宋体"/>
          <w:kern w:val="0"/>
          <w:szCs w:val="21"/>
        </w:rPr>
        <w:t>注意：</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1、招标文件接受联合体投标且投标人为联合体的，投标人应提供本协议；否则无须提供。</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2、本协议由委托代理人签字或盖章的，应按照本章载明的格式提供“单位负责人授权书”。</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3、纸质投标文件正本中的本协议（若有）应为原件。</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Default="00C52533" w:rsidP="00C52533">
      <w:pPr>
        <w:widowControl/>
        <w:spacing w:before="100" w:beforeAutospacing="1" w:after="100" w:afterAutospacing="1"/>
        <w:jc w:val="center"/>
        <w:rPr>
          <w:rFonts w:asciiTheme="majorEastAsia" w:eastAsiaTheme="majorEastAsia" w:hAnsiTheme="majorEastAsia" w:cs="宋体"/>
          <w:kern w:val="0"/>
          <w:szCs w:val="21"/>
        </w:rPr>
      </w:pP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二-11中小企业声明函</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lastRenderedPageBreak/>
        <w:t>（专门面向中小企业或小型、微型企业适用，若有）</w:t>
      </w:r>
    </w:p>
    <w:p w:rsidR="00C52533" w:rsidRPr="00C52533" w:rsidRDefault="00C52533" w:rsidP="00C52533">
      <w:pPr>
        <w:widowControl/>
        <w:spacing w:before="165" w:after="100" w:afterAutospacing="1"/>
        <w:jc w:val="left"/>
        <w:outlineLvl w:val="0"/>
        <w:rPr>
          <w:rFonts w:asciiTheme="majorEastAsia" w:eastAsiaTheme="majorEastAsia" w:hAnsiTheme="majorEastAsia" w:cs="宋体"/>
          <w:b/>
          <w:bCs/>
          <w:kern w:val="36"/>
          <w:sz w:val="48"/>
          <w:szCs w:val="48"/>
        </w:rPr>
      </w:pPr>
      <w:r w:rsidRPr="00C52533">
        <w:rPr>
          <w:rFonts w:asciiTheme="majorEastAsia" w:eastAsiaTheme="majorEastAsia" w:hAnsiTheme="majorEastAsia" w:cs="宋体"/>
          <w:b/>
          <w:bCs/>
          <w:kern w:val="36"/>
          <w:szCs w:val="21"/>
        </w:rPr>
        <w:t xml:space="preserve">  </w:t>
      </w:r>
    </w:p>
    <w:p w:rsidR="00C52533" w:rsidRDefault="00C52533" w:rsidP="00C52533">
      <w:pPr>
        <w:widowControl/>
        <w:spacing w:before="75" w:after="75"/>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中小企业声明函（货物）</w:t>
      </w:r>
    </w:p>
    <w:p w:rsidR="00C52533" w:rsidRDefault="00C52533" w:rsidP="00C52533">
      <w:pPr>
        <w:widowControl/>
        <w:spacing w:before="75" w:after="75"/>
        <w:ind w:firstLine="420"/>
        <w:jc w:val="left"/>
        <w:rPr>
          <w:rFonts w:asciiTheme="majorEastAsia" w:eastAsiaTheme="majorEastAsia" w:hAnsiTheme="majorEastAsia" w:cs="宋体"/>
          <w:kern w:val="0"/>
          <w:szCs w:val="21"/>
        </w:rPr>
      </w:pPr>
      <w:r w:rsidRPr="00C52533">
        <w:rPr>
          <w:rFonts w:asciiTheme="majorEastAsia" w:eastAsiaTheme="majorEastAsia" w:hAnsiTheme="majorEastAsia" w:cs="宋体"/>
          <w:kern w:val="0"/>
          <w:sz w:val="24"/>
          <w:szCs w:val="24"/>
        </w:rPr>
        <w:t>     </w:t>
      </w:r>
      <w:r w:rsidRPr="00C52533">
        <w:rPr>
          <w:rFonts w:asciiTheme="majorEastAsia" w:eastAsiaTheme="majorEastAsia" w:hAnsiTheme="majorEastAsia" w:cs="宋体"/>
          <w:kern w:val="0"/>
          <w:szCs w:val="21"/>
        </w:rPr>
        <w:t>  本公司（联合体）郑重声明，根据《政府采购促进中小企业发展管理办法》（财库﹝2020﹞46 号）的规定，本公司（联合体）参加</w:t>
      </w:r>
      <w:r w:rsidRPr="00C52533">
        <w:rPr>
          <w:rFonts w:asciiTheme="majorEastAsia" w:eastAsiaTheme="majorEastAsia" w:hAnsiTheme="majorEastAsia" w:cs="宋体"/>
          <w:kern w:val="0"/>
          <w:szCs w:val="21"/>
          <w:u w:val="single"/>
        </w:rPr>
        <w:t>（单位名称）</w:t>
      </w:r>
      <w:r w:rsidRPr="00C52533">
        <w:rPr>
          <w:rFonts w:asciiTheme="majorEastAsia" w:eastAsiaTheme="majorEastAsia" w:hAnsiTheme="majorEastAsia" w:cs="宋体"/>
          <w:kern w:val="0"/>
          <w:szCs w:val="21"/>
        </w:rPr>
        <w:t>的</w:t>
      </w:r>
      <w:r w:rsidRPr="00C52533">
        <w:rPr>
          <w:rFonts w:asciiTheme="majorEastAsia" w:eastAsiaTheme="majorEastAsia" w:hAnsiTheme="majorEastAsia" w:cs="宋体"/>
          <w:kern w:val="0"/>
          <w:szCs w:val="21"/>
          <w:u w:val="single"/>
        </w:rPr>
        <w:t>（项目名称）</w:t>
      </w:r>
      <w:r w:rsidRPr="00C52533">
        <w:rPr>
          <w:rFonts w:asciiTheme="majorEastAsia" w:eastAsiaTheme="majorEastAsia" w:hAnsiTheme="majorEastAsia" w:cs="宋体"/>
          <w:kern w:val="0"/>
          <w:szCs w:val="21"/>
        </w:rPr>
        <w:t>采购活动，提供的货物全部由符合政策要求的中小企业制造。相关企业（含联合体中的中小企业、签订分包意向协议的中小企业）的具体情况如下：</w:t>
      </w:r>
    </w:p>
    <w:p w:rsidR="00C52533" w:rsidRDefault="00C52533" w:rsidP="00C52533">
      <w:pPr>
        <w:widowControl/>
        <w:spacing w:before="75" w:after="75"/>
        <w:ind w:firstLine="420"/>
        <w:jc w:val="left"/>
        <w:rPr>
          <w:rFonts w:asciiTheme="majorEastAsia" w:eastAsiaTheme="majorEastAsia" w:hAnsiTheme="majorEastAsia" w:cs="宋体"/>
          <w:kern w:val="0"/>
          <w:szCs w:val="21"/>
        </w:rPr>
      </w:pPr>
      <w:r w:rsidRPr="00C52533">
        <w:rPr>
          <w:rFonts w:asciiTheme="majorEastAsia" w:eastAsiaTheme="majorEastAsia" w:hAnsiTheme="majorEastAsia" w:cs="宋体"/>
          <w:kern w:val="0"/>
          <w:szCs w:val="21"/>
        </w:rPr>
        <w:t>      1. </w:t>
      </w:r>
      <w:r w:rsidRPr="00C52533">
        <w:rPr>
          <w:rFonts w:asciiTheme="majorEastAsia" w:eastAsiaTheme="majorEastAsia" w:hAnsiTheme="majorEastAsia" w:cs="宋体"/>
          <w:kern w:val="0"/>
          <w:szCs w:val="21"/>
          <w:u w:val="single"/>
        </w:rPr>
        <w:t> （标的名称） </w:t>
      </w:r>
      <w:r w:rsidRPr="00C52533">
        <w:rPr>
          <w:rFonts w:asciiTheme="majorEastAsia" w:eastAsiaTheme="majorEastAsia" w:hAnsiTheme="majorEastAsia" w:cs="宋体"/>
          <w:kern w:val="0"/>
          <w:szCs w:val="21"/>
        </w:rPr>
        <w:t>，属于</w:t>
      </w:r>
      <w:r w:rsidRPr="00C52533">
        <w:rPr>
          <w:rFonts w:asciiTheme="majorEastAsia" w:eastAsiaTheme="majorEastAsia" w:hAnsiTheme="majorEastAsia" w:cs="宋体"/>
          <w:kern w:val="0"/>
          <w:szCs w:val="21"/>
          <w:u w:val="single"/>
        </w:rPr>
        <w:t>（采购文件中明确的所属行业）行业</w:t>
      </w:r>
      <w:r w:rsidRPr="00C52533">
        <w:rPr>
          <w:rFonts w:asciiTheme="majorEastAsia" w:eastAsiaTheme="majorEastAsia" w:hAnsiTheme="majorEastAsia" w:cs="宋体"/>
          <w:kern w:val="0"/>
          <w:szCs w:val="21"/>
        </w:rPr>
        <w:t>；制造商为</w:t>
      </w:r>
      <w:r w:rsidRPr="00C52533">
        <w:rPr>
          <w:rFonts w:asciiTheme="majorEastAsia" w:eastAsiaTheme="majorEastAsia" w:hAnsiTheme="majorEastAsia" w:cs="宋体"/>
          <w:kern w:val="0"/>
          <w:szCs w:val="21"/>
          <w:u w:val="single"/>
        </w:rPr>
        <w:t>（企业名称）</w:t>
      </w:r>
      <w:r w:rsidRPr="00C52533">
        <w:rPr>
          <w:rFonts w:asciiTheme="majorEastAsia" w:eastAsiaTheme="majorEastAsia" w:hAnsiTheme="majorEastAsia" w:cs="宋体"/>
          <w:kern w:val="0"/>
          <w:szCs w:val="21"/>
        </w:rPr>
        <w:t>，从业人员</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人，营业收入为</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万元，资产总额为</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万元</w:t>
      </w:r>
      <w:r w:rsidRPr="00C52533">
        <w:rPr>
          <w:rFonts w:asciiTheme="majorEastAsia" w:eastAsiaTheme="majorEastAsia" w:hAnsiTheme="majorEastAsia" w:cs="宋体"/>
          <w:kern w:val="0"/>
          <w:szCs w:val="21"/>
          <w:vertAlign w:val="superscript"/>
        </w:rPr>
        <w:t>1</w:t>
      </w:r>
      <w:r w:rsidRPr="00C52533">
        <w:rPr>
          <w:rFonts w:asciiTheme="majorEastAsia" w:eastAsiaTheme="majorEastAsia" w:hAnsiTheme="majorEastAsia" w:cs="宋体"/>
          <w:kern w:val="0"/>
          <w:szCs w:val="21"/>
        </w:rPr>
        <w:t>，属于</w:t>
      </w:r>
      <w:r w:rsidRPr="00C52533">
        <w:rPr>
          <w:rFonts w:asciiTheme="majorEastAsia" w:eastAsiaTheme="majorEastAsia" w:hAnsiTheme="majorEastAsia" w:cs="宋体"/>
          <w:kern w:val="0"/>
          <w:szCs w:val="21"/>
          <w:u w:val="single"/>
        </w:rPr>
        <w:t>（中型企业、小型企业、微型企业）；</w:t>
      </w:r>
    </w:p>
    <w:p w:rsidR="00C52533" w:rsidRDefault="00C52533" w:rsidP="00C52533">
      <w:pPr>
        <w:widowControl/>
        <w:spacing w:before="75" w:after="75"/>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2. </w:t>
      </w:r>
      <w:r w:rsidRPr="00C52533">
        <w:rPr>
          <w:rFonts w:asciiTheme="majorEastAsia" w:eastAsiaTheme="majorEastAsia" w:hAnsiTheme="majorEastAsia" w:cs="宋体"/>
          <w:kern w:val="0"/>
          <w:szCs w:val="21"/>
          <w:u w:val="single"/>
        </w:rPr>
        <w:t> （标的名称） </w:t>
      </w:r>
      <w:r w:rsidRPr="00C52533">
        <w:rPr>
          <w:rFonts w:asciiTheme="majorEastAsia" w:eastAsiaTheme="majorEastAsia" w:hAnsiTheme="majorEastAsia" w:cs="宋体"/>
          <w:kern w:val="0"/>
          <w:szCs w:val="21"/>
        </w:rPr>
        <w:t>，属于</w:t>
      </w:r>
      <w:r w:rsidRPr="00C52533">
        <w:rPr>
          <w:rFonts w:asciiTheme="majorEastAsia" w:eastAsiaTheme="majorEastAsia" w:hAnsiTheme="majorEastAsia" w:cs="宋体"/>
          <w:kern w:val="0"/>
          <w:szCs w:val="21"/>
          <w:u w:val="single"/>
        </w:rPr>
        <w:t> （采购文件中明确的所属行业 ）行业；</w:t>
      </w:r>
      <w:r w:rsidRPr="00C52533">
        <w:rPr>
          <w:rFonts w:asciiTheme="majorEastAsia" w:eastAsiaTheme="majorEastAsia" w:hAnsiTheme="majorEastAsia" w:cs="宋体"/>
          <w:kern w:val="0"/>
          <w:szCs w:val="21"/>
        </w:rPr>
        <w:t>制造商为</w:t>
      </w:r>
      <w:r w:rsidRPr="00C52533">
        <w:rPr>
          <w:rFonts w:asciiTheme="majorEastAsia" w:eastAsiaTheme="majorEastAsia" w:hAnsiTheme="majorEastAsia" w:cs="宋体"/>
          <w:kern w:val="0"/>
          <w:szCs w:val="21"/>
          <w:u w:val="single"/>
        </w:rPr>
        <w:t>（企业名称），</w:t>
      </w:r>
      <w:r w:rsidRPr="00C52533">
        <w:rPr>
          <w:rFonts w:asciiTheme="majorEastAsia" w:eastAsiaTheme="majorEastAsia" w:hAnsiTheme="majorEastAsia" w:cs="宋体"/>
          <w:kern w:val="0"/>
          <w:szCs w:val="21"/>
        </w:rPr>
        <w:t>从业人员</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人，营业收入为</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万元，资产总额为</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万元，属于</w:t>
      </w:r>
      <w:r w:rsidRPr="00C52533">
        <w:rPr>
          <w:rFonts w:asciiTheme="majorEastAsia" w:eastAsiaTheme="majorEastAsia" w:hAnsiTheme="majorEastAsia" w:cs="宋体"/>
          <w:kern w:val="0"/>
          <w:szCs w:val="21"/>
          <w:u w:val="single"/>
        </w:rPr>
        <w:t>（中型企业、小型企业、微型企业）；</w:t>
      </w:r>
    </w:p>
    <w:p w:rsidR="00C52533" w:rsidRDefault="00C52533" w:rsidP="00C52533">
      <w:pPr>
        <w:widowControl/>
        <w:spacing w:before="75" w:after="75"/>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p>
    <w:p w:rsidR="00C52533" w:rsidRDefault="00C52533" w:rsidP="00C52533">
      <w:pPr>
        <w:widowControl/>
        <w:spacing w:before="75" w:after="75"/>
        <w:ind w:firstLine="420"/>
        <w:jc w:val="left"/>
        <w:rPr>
          <w:rFonts w:asciiTheme="majorEastAsia" w:eastAsiaTheme="majorEastAsia" w:hAnsiTheme="majorEastAsia" w:cs="宋体"/>
          <w:kern w:val="0"/>
          <w:szCs w:val="21"/>
        </w:rPr>
      </w:pPr>
      <w:r w:rsidRPr="00C52533">
        <w:rPr>
          <w:rFonts w:asciiTheme="majorEastAsia" w:eastAsiaTheme="majorEastAsia" w:hAnsiTheme="majorEastAsia" w:cs="宋体"/>
          <w:kern w:val="0"/>
          <w:szCs w:val="21"/>
        </w:rPr>
        <w:t>……</w:t>
      </w:r>
    </w:p>
    <w:p w:rsidR="00C52533" w:rsidRDefault="00C52533" w:rsidP="00C52533">
      <w:pPr>
        <w:widowControl/>
        <w:spacing w:before="75" w:after="75"/>
        <w:ind w:firstLine="420"/>
        <w:jc w:val="left"/>
        <w:rPr>
          <w:rFonts w:asciiTheme="majorEastAsia" w:eastAsiaTheme="majorEastAsia" w:hAnsiTheme="majorEastAsia" w:cs="宋体"/>
          <w:kern w:val="0"/>
          <w:szCs w:val="21"/>
        </w:rPr>
      </w:pPr>
    </w:p>
    <w:p w:rsidR="00C52533" w:rsidRDefault="00C52533" w:rsidP="00C52533">
      <w:pPr>
        <w:widowControl/>
        <w:spacing w:before="75" w:after="75"/>
        <w:ind w:firstLine="420"/>
        <w:jc w:val="left"/>
        <w:rPr>
          <w:rFonts w:asciiTheme="majorEastAsia" w:eastAsiaTheme="majorEastAsia" w:hAnsiTheme="majorEastAsia" w:cs="宋体"/>
          <w:kern w:val="0"/>
          <w:szCs w:val="21"/>
        </w:rPr>
      </w:pPr>
      <w:r w:rsidRPr="00C52533">
        <w:rPr>
          <w:rFonts w:asciiTheme="majorEastAsia" w:eastAsiaTheme="majorEastAsia" w:hAnsiTheme="majorEastAsia" w:cs="宋体"/>
          <w:kern w:val="0"/>
          <w:szCs w:val="21"/>
        </w:rPr>
        <w:t>     以上企业，不属于大企业的分支机构，不存在控股股东为大企业的情形，也不存在与大企业的负责人为同一人的情形。</w:t>
      </w:r>
    </w:p>
    <w:p w:rsidR="00C52533" w:rsidRDefault="00C52533" w:rsidP="00C52533">
      <w:pPr>
        <w:widowControl/>
        <w:spacing w:before="75" w:after="75"/>
        <w:ind w:firstLine="420"/>
        <w:jc w:val="left"/>
        <w:rPr>
          <w:rFonts w:asciiTheme="majorEastAsia" w:eastAsiaTheme="majorEastAsia" w:hAnsiTheme="majorEastAsia" w:cs="宋体"/>
          <w:kern w:val="0"/>
          <w:szCs w:val="21"/>
        </w:rPr>
      </w:pPr>
    </w:p>
    <w:p w:rsidR="00C52533" w:rsidRDefault="00C52533" w:rsidP="00C52533">
      <w:pPr>
        <w:widowControl/>
        <w:spacing w:before="75" w:after="75"/>
        <w:ind w:firstLine="420"/>
        <w:jc w:val="left"/>
        <w:rPr>
          <w:rFonts w:asciiTheme="majorEastAsia" w:eastAsiaTheme="majorEastAsia" w:hAnsiTheme="majorEastAsia" w:cs="宋体"/>
          <w:kern w:val="0"/>
          <w:szCs w:val="21"/>
        </w:rPr>
      </w:pPr>
      <w:r w:rsidRPr="00C52533">
        <w:rPr>
          <w:rFonts w:asciiTheme="majorEastAsia" w:eastAsiaTheme="majorEastAsia" w:hAnsiTheme="majorEastAsia" w:cs="宋体"/>
          <w:kern w:val="0"/>
          <w:szCs w:val="21"/>
        </w:rPr>
        <w:t>    本企业对上述声明内容的真实性负责。如有虚假，将依法承担相应责任。</w:t>
      </w:r>
    </w:p>
    <w:p w:rsidR="00C52533" w:rsidRDefault="00C52533" w:rsidP="00C52533">
      <w:pPr>
        <w:widowControl/>
        <w:spacing w:before="75" w:after="75"/>
        <w:ind w:firstLine="420"/>
        <w:jc w:val="left"/>
        <w:rPr>
          <w:rFonts w:asciiTheme="majorEastAsia" w:eastAsiaTheme="majorEastAsia" w:hAnsiTheme="majorEastAsia" w:cs="宋体"/>
          <w:kern w:val="0"/>
          <w:szCs w:val="21"/>
        </w:rPr>
      </w:pPr>
    </w:p>
    <w:p w:rsidR="00C52533" w:rsidRDefault="00C52533" w:rsidP="00C52533">
      <w:pPr>
        <w:widowControl/>
        <w:spacing w:before="75" w:after="75"/>
        <w:ind w:firstLine="420"/>
        <w:jc w:val="left"/>
        <w:rPr>
          <w:rFonts w:asciiTheme="majorEastAsia" w:eastAsiaTheme="majorEastAsia" w:hAnsiTheme="majorEastAsia" w:cs="宋体"/>
          <w:kern w:val="0"/>
          <w:szCs w:val="21"/>
        </w:rPr>
      </w:pPr>
      <w:r w:rsidRPr="00C52533">
        <w:rPr>
          <w:rFonts w:asciiTheme="majorEastAsia" w:eastAsiaTheme="majorEastAsia" w:hAnsiTheme="majorEastAsia" w:cs="宋体"/>
          <w:kern w:val="0"/>
          <w:szCs w:val="21"/>
        </w:rPr>
        <w:t>                                                                                                 企业名称（盖章）：        </w:t>
      </w:r>
    </w:p>
    <w:p w:rsidR="00C52533" w:rsidRDefault="00C52533" w:rsidP="00C52533">
      <w:pPr>
        <w:widowControl/>
        <w:spacing w:before="75" w:after="75"/>
        <w:ind w:firstLine="420"/>
        <w:jc w:val="left"/>
        <w:rPr>
          <w:rFonts w:asciiTheme="majorEastAsia" w:eastAsiaTheme="majorEastAsia" w:hAnsiTheme="majorEastAsia" w:cs="宋体"/>
          <w:kern w:val="0"/>
          <w:szCs w:val="21"/>
        </w:rPr>
      </w:pPr>
      <w:r w:rsidRPr="00C52533">
        <w:rPr>
          <w:rFonts w:asciiTheme="majorEastAsia" w:eastAsiaTheme="majorEastAsia" w:hAnsiTheme="majorEastAsia" w:cs="宋体"/>
          <w:kern w:val="0"/>
          <w:szCs w:val="21"/>
        </w:rPr>
        <w:t>                           日期：</w:t>
      </w:r>
    </w:p>
    <w:p w:rsidR="00C52533" w:rsidRDefault="00C52533" w:rsidP="00C52533">
      <w:pPr>
        <w:widowControl/>
        <w:spacing w:before="75" w:after="75"/>
        <w:ind w:firstLine="420"/>
        <w:jc w:val="left"/>
        <w:rPr>
          <w:rFonts w:asciiTheme="majorEastAsia" w:eastAsiaTheme="majorEastAsia" w:hAnsiTheme="majorEastAsia" w:cs="宋体"/>
          <w:kern w:val="0"/>
          <w:szCs w:val="21"/>
        </w:rPr>
      </w:pPr>
    </w:p>
    <w:p w:rsidR="00C52533" w:rsidRDefault="00C52533" w:rsidP="00C52533">
      <w:pPr>
        <w:widowControl/>
        <w:spacing w:before="75" w:after="75"/>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1从业人员、营业收入、资产总额填报上一年度数据，无上</w:t>
      </w:r>
      <w:proofErr w:type="gramStart"/>
      <w:r w:rsidRPr="00C52533">
        <w:rPr>
          <w:rFonts w:asciiTheme="majorEastAsia" w:eastAsiaTheme="majorEastAsia" w:hAnsiTheme="majorEastAsia" w:cs="宋体"/>
          <w:kern w:val="0"/>
          <w:szCs w:val="21"/>
        </w:rPr>
        <w:t>一</w:t>
      </w:r>
      <w:proofErr w:type="gramEnd"/>
      <w:r w:rsidRPr="00C52533">
        <w:rPr>
          <w:rFonts w:asciiTheme="majorEastAsia" w:eastAsiaTheme="majorEastAsia" w:hAnsiTheme="majorEastAsia" w:cs="宋体"/>
          <w:kern w:val="0"/>
          <w:szCs w:val="21"/>
        </w:rPr>
        <w:t>年度数据的新成立企业可不填报。</w:t>
      </w:r>
    </w:p>
    <w:p w:rsidR="00C52533" w:rsidRDefault="00C52533" w:rsidP="00C52533">
      <w:pPr>
        <w:widowControl/>
        <w:spacing w:before="75" w:after="75"/>
        <w:ind w:firstLine="420"/>
        <w:jc w:val="left"/>
        <w:rPr>
          <w:rFonts w:asciiTheme="majorEastAsia" w:eastAsiaTheme="majorEastAsia" w:hAnsiTheme="majorEastAsia" w:cs="宋体"/>
          <w:kern w:val="0"/>
          <w:sz w:val="24"/>
          <w:szCs w:val="24"/>
        </w:rPr>
      </w:pPr>
    </w:p>
    <w:p w:rsidR="00C52533" w:rsidRDefault="00C52533" w:rsidP="00C52533">
      <w:pPr>
        <w:widowControl/>
        <w:spacing w:before="75" w:after="75"/>
        <w:ind w:firstLine="420"/>
        <w:jc w:val="left"/>
        <w:rPr>
          <w:rFonts w:asciiTheme="majorEastAsia" w:eastAsiaTheme="majorEastAsia" w:hAnsiTheme="majorEastAsia" w:cs="宋体"/>
          <w:kern w:val="0"/>
          <w:sz w:val="24"/>
          <w:szCs w:val="24"/>
        </w:rPr>
      </w:pPr>
    </w:p>
    <w:p w:rsidR="00C52533" w:rsidRDefault="00C52533" w:rsidP="00C52533">
      <w:pPr>
        <w:widowControl/>
        <w:spacing w:before="75" w:after="75"/>
        <w:ind w:firstLine="420"/>
        <w:jc w:val="left"/>
        <w:rPr>
          <w:rFonts w:asciiTheme="majorEastAsia" w:eastAsiaTheme="majorEastAsia" w:hAnsiTheme="majorEastAsia" w:cs="宋体"/>
          <w:kern w:val="0"/>
          <w:szCs w:val="21"/>
        </w:rPr>
      </w:pPr>
      <w:r w:rsidRPr="00C52533">
        <w:rPr>
          <w:rFonts w:asciiTheme="majorEastAsia" w:eastAsiaTheme="majorEastAsia" w:hAnsiTheme="majorEastAsia" w:cs="宋体"/>
          <w:kern w:val="0"/>
          <w:sz w:val="24"/>
          <w:szCs w:val="24"/>
        </w:rPr>
        <w:t>                                            中小企业声明函（工程、服务）</w:t>
      </w:r>
    </w:p>
    <w:p w:rsidR="00C52533" w:rsidRDefault="00C52533" w:rsidP="00C52533">
      <w:pPr>
        <w:widowControl/>
        <w:spacing w:before="75" w:after="75"/>
        <w:ind w:firstLine="420"/>
        <w:jc w:val="left"/>
        <w:rPr>
          <w:rFonts w:asciiTheme="majorEastAsia" w:eastAsiaTheme="majorEastAsia" w:hAnsiTheme="majorEastAsia" w:cs="宋体"/>
          <w:kern w:val="0"/>
          <w:szCs w:val="21"/>
        </w:rPr>
      </w:pPr>
      <w:r w:rsidRPr="00C52533">
        <w:rPr>
          <w:rFonts w:asciiTheme="majorEastAsia" w:eastAsiaTheme="majorEastAsia" w:hAnsiTheme="majorEastAsia" w:cs="宋体"/>
          <w:kern w:val="0"/>
          <w:szCs w:val="21"/>
        </w:rPr>
        <w:t>    本公司（联合体）郑重声明，根据《政府采购促进中小企业发展管理办法》（财库﹝2020﹞46 号）的规定，本公司（联合体）参加</w:t>
      </w:r>
      <w:r w:rsidRPr="00C52533">
        <w:rPr>
          <w:rFonts w:asciiTheme="majorEastAsia" w:eastAsiaTheme="majorEastAsia" w:hAnsiTheme="majorEastAsia" w:cs="宋体"/>
          <w:kern w:val="0"/>
          <w:szCs w:val="21"/>
          <w:u w:val="single"/>
        </w:rPr>
        <w:t>（单位名称）</w:t>
      </w:r>
      <w:r w:rsidRPr="00C52533">
        <w:rPr>
          <w:rFonts w:asciiTheme="majorEastAsia" w:eastAsiaTheme="majorEastAsia" w:hAnsiTheme="majorEastAsia" w:cs="宋体"/>
          <w:kern w:val="0"/>
          <w:szCs w:val="21"/>
        </w:rPr>
        <w:t>的</w:t>
      </w:r>
      <w:r w:rsidRPr="00C52533">
        <w:rPr>
          <w:rFonts w:asciiTheme="majorEastAsia" w:eastAsiaTheme="majorEastAsia" w:hAnsiTheme="majorEastAsia" w:cs="宋体"/>
          <w:kern w:val="0"/>
          <w:szCs w:val="21"/>
          <w:u w:val="single"/>
        </w:rPr>
        <w:t>（项目名称）</w:t>
      </w:r>
      <w:r w:rsidRPr="00C52533">
        <w:rPr>
          <w:rFonts w:asciiTheme="majorEastAsia" w:eastAsiaTheme="majorEastAsia" w:hAnsiTheme="majorEastAsia"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C52533" w:rsidRDefault="00C52533" w:rsidP="00C52533">
      <w:pPr>
        <w:widowControl/>
        <w:spacing w:before="75" w:after="75"/>
        <w:ind w:firstLine="420"/>
        <w:jc w:val="left"/>
        <w:rPr>
          <w:rFonts w:asciiTheme="majorEastAsia" w:eastAsiaTheme="majorEastAsia" w:hAnsiTheme="majorEastAsia" w:cs="宋体"/>
          <w:kern w:val="0"/>
          <w:szCs w:val="21"/>
        </w:rPr>
      </w:pPr>
      <w:r w:rsidRPr="00C52533">
        <w:rPr>
          <w:rFonts w:asciiTheme="majorEastAsia" w:eastAsiaTheme="majorEastAsia" w:hAnsiTheme="majorEastAsia" w:cs="宋体"/>
          <w:kern w:val="0"/>
          <w:szCs w:val="21"/>
        </w:rPr>
        <w:t>        1. </w:t>
      </w:r>
      <w:r w:rsidRPr="00C52533">
        <w:rPr>
          <w:rFonts w:asciiTheme="majorEastAsia" w:eastAsiaTheme="majorEastAsia" w:hAnsiTheme="majorEastAsia" w:cs="宋体"/>
          <w:kern w:val="0"/>
          <w:szCs w:val="21"/>
          <w:u w:val="single"/>
        </w:rPr>
        <w:t>（标的名称）</w:t>
      </w:r>
      <w:r w:rsidRPr="00C52533">
        <w:rPr>
          <w:rFonts w:asciiTheme="majorEastAsia" w:eastAsiaTheme="majorEastAsia" w:hAnsiTheme="majorEastAsia" w:cs="宋体"/>
          <w:kern w:val="0"/>
          <w:szCs w:val="21"/>
        </w:rPr>
        <w:t>，属于</w:t>
      </w:r>
      <w:r w:rsidRPr="00C52533">
        <w:rPr>
          <w:rFonts w:asciiTheme="majorEastAsia" w:eastAsiaTheme="majorEastAsia" w:hAnsiTheme="majorEastAsia" w:cs="宋体"/>
          <w:kern w:val="0"/>
          <w:szCs w:val="21"/>
          <w:u w:val="single"/>
        </w:rPr>
        <w:t>（采购文件中明确的所属行业）</w:t>
      </w:r>
      <w:r w:rsidRPr="00C52533">
        <w:rPr>
          <w:rFonts w:asciiTheme="majorEastAsia" w:eastAsiaTheme="majorEastAsia" w:hAnsiTheme="majorEastAsia" w:cs="宋体"/>
          <w:kern w:val="0"/>
          <w:szCs w:val="21"/>
        </w:rPr>
        <w:t>；承建（承接）企业为</w:t>
      </w:r>
      <w:r w:rsidRPr="00C52533">
        <w:rPr>
          <w:rFonts w:asciiTheme="majorEastAsia" w:eastAsiaTheme="majorEastAsia" w:hAnsiTheme="majorEastAsia" w:cs="宋体"/>
          <w:kern w:val="0"/>
          <w:szCs w:val="21"/>
          <w:u w:val="single"/>
        </w:rPr>
        <w:t>（企业名称）</w:t>
      </w:r>
      <w:r w:rsidRPr="00C52533">
        <w:rPr>
          <w:rFonts w:asciiTheme="majorEastAsia" w:eastAsiaTheme="majorEastAsia" w:hAnsiTheme="majorEastAsia" w:cs="宋体"/>
          <w:kern w:val="0"/>
          <w:szCs w:val="21"/>
        </w:rPr>
        <w:t>，从业人员</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 </w:t>
      </w:r>
    </w:p>
    <w:p w:rsidR="00C52533" w:rsidRPr="00C52533" w:rsidRDefault="00C52533" w:rsidP="00C52533">
      <w:pPr>
        <w:widowControl/>
        <w:spacing w:before="75" w:after="75"/>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人，营业收入为</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万元，资产总额为</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万元</w:t>
      </w:r>
      <w:r w:rsidRPr="00C52533">
        <w:rPr>
          <w:rFonts w:asciiTheme="majorEastAsia" w:eastAsiaTheme="majorEastAsia" w:hAnsiTheme="majorEastAsia" w:cs="宋体"/>
          <w:kern w:val="0"/>
          <w:szCs w:val="21"/>
          <w:vertAlign w:val="superscript"/>
        </w:rPr>
        <w:t>1</w:t>
      </w:r>
      <w:r w:rsidRPr="00C52533">
        <w:rPr>
          <w:rFonts w:asciiTheme="majorEastAsia" w:eastAsiaTheme="majorEastAsia" w:hAnsiTheme="majorEastAsia" w:cs="宋体"/>
          <w:kern w:val="0"/>
          <w:szCs w:val="21"/>
        </w:rPr>
        <w:t>，属于</w:t>
      </w:r>
      <w:r w:rsidRPr="00C52533">
        <w:rPr>
          <w:rFonts w:asciiTheme="majorEastAsia" w:eastAsiaTheme="majorEastAsia" w:hAnsiTheme="majorEastAsia" w:cs="宋体"/>
          <w:kern w:val="0"/>
          <w:szCs w:val="21"/>
          <w:u w:val="single"/>
        </w:rPr>
        <w:t>（中型企业、小型企业、微型企业）；</w:t>
      </w:r>
    </w:p>
    <w:p w:rsidR="00C52533" w:rsidRDefault="00C52533" w:rsidP="00C52533">
      <w:pPr>
        <w:widowControl/>
        <w:spacing w:before="100" w:beforeAutospacing="1" w:after="100" w:afterAutospacing="1"/>
        <w:jc w:val="left"/>
        <w:rPr>
          <w:rFonts w:asciiTheme="majorEastAsia" w:eastAsiaTheme="majorEastAsia" w:hAnsiTheme="majorEastAsia" w:cs="宋体"/>
          <w:kern w:val="0"/>
          <w:szCs w:val="21"/>
          <w:u w:val="single"/>
        </w:rPr>
      </w:pPr>
      <w:r w:rsidRPr="00C52533">
        <w:rPr>
          <w:rFonts w:asciiTheme="majorEastAsia" w:eastAsiaTheme="majorEastAsia" w:hAnsiTheme="majorEastAsia" w:cs="宋体"/>
          <w:kern w:val="0"/>
          <w:szCs w:val="21"/>
        </w:rPr>
        <w:lastRenderedPageBreak/>
        <w:t>        2. </w:t>
      </w:r>
      <w:r w:rsidRPr="00C52533">
        <w:rPr>
          <w:rFonts w:asciiTheme="majorEastAsia" w:eastAsiaTheme="majorEastAsia" w:hAnsiTheme="majorEastAsia" w:cs="宋体"/>
          <w:kern w:val="0"/>
          <w:szCs w:val="21"/>
          <w:u w:val="single"/>
        </w:rPr>
        <w:t>（标的名称）</w:t>
      </w:r>
      <w:r w:rsidRPr="00C52533">
        <w:rPr>
          <w:rFonts w:asciiTheme="majorEastAsia" w:eastAsiaTheme="majorEastAsia" w:hAnsiTheme="majorEastAsia" w:cs="宋体"/>
          <w:kern w:val="0"/>
          <w:szCs w:val="21"/>
        </w:rPr>
        <w:t>，属于</w:t>
      </w:r>
      <w:r w:rsidRPr="00C52533">
        <w:rPr>
          <w:rFonts w:asciiTheme="majorEastAsia" w:eastAsiaTheme="majorEastAsia" w:hAnsiTheme="majorEastAsia" w:cs="宋体"/>
          <w:kern w:val="0"/>
          <w:szCs w:val="21"/>
          <w:u w:val="single"/>
        </w:rPr>
        <w:t>（采购文件中明确的所属行业）；</w:t>
      </w:r>
      <w:r w:rsidRPr="00C52533">
        <w:rPr>
          <w:rFonts w:asciiTheme="majorEastAsia" w:eastAsiaTheme="majorEastAsia" w:hAnsiTheme="majorEastAsia" w:cs="宋体"/>
          <w:kern w:val="0"/>
          <w:szCs w:val="21"/>
        </w:rPr>
        <w:t>承建（承接）企业为</w:t>
      </w:r>
      <w:r w:rsidRPr="00C52533">
        <w:rPr>
          <w:rFonts w:asciiTheme="majorEastAsia" w:eastAsiaTheme="majorEastAsia" w:hAnsiTheme="majorEastAsia" w:cs="宋体"/>
          <w:kern w:val="0"/>
          <w:szCs w:val="21"/>
          <w:u w:val="single"/>
        </w:rPr>
        <w:t>（企业名称）</w:t>
      </w:r>
      <w:r w:rsidRPr="00C52533">
        <w:rPr>
          <w:rFonts w:asciiTheme="majorEastAsia" w:eastAsiaTheme="majorEastAsia" w:hAnsiTheme="majorEastAsia" w:cs="宋体"/>
          <w:kern w:val="0"/>
          <w:szCs w:val="21"/>
        </w:rPr>
        <w:t>，从业人员</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人，营业收入为</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万元，资产总额为</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万元，属于</w:t>
      </w:r>
      <w:r w:rsidRPr="00C52533">
        <w:rPr>
          <w:rFonts w:asciiTheme="majorEastAsia" w:eastAsiaTheme="majorEastAsia" w:hAnsiTheme="majorEastAsia" w:cs="宋体"/>
          <w:kern w:val="0"/>
          <w:szCs w:val="21"/>
          <w:u w:val="single"/>
        </w:rPr>
        <w:t>（中型企业、小型企业、微型企业）；</w:t>
      </w:r>
    </w:p>
    <w:p w:rsidR="00C52533" w:rsidRDefault="00C52533" w:rsidP="00C52533">
      <w:pPr>
        <w:widowControl/>
        <w:spacing w:before="100" w:beforeAutospacing="1" w:after="100" w:afterAutospacing="1"/>
        <w:jc w:val="left"/>
        <w:rPr>
          <w:rFonts w:asciiTheme="majorEastAsia" w:eastAsiaTheme="majorEastAsia" w:hAnsiTheme="majorEastAsia" w:cs="宋体"/>
          <w:kern w:val="0"/>
          <w:szCs w:val="21"/>
        </w:rPr>
      </w:pPr>
    </w:p>
    <w:p w:rsidR="00C52533" w:rsidRDefault="00C52533" w:rsidP="00C52533">
      <w:pPr>
        <w:widowControl/>
        <w:spacing w:before="100" w:beforeAutospacing="1" w:after="100" w:afterAutospacing="1"/>
        <w:jc w:val="left"/>
        <w:rPr>
          <w:rFonts w:asciiTheme="majorEastAsia" w:eastAsiaTheme="majorEastAsia" w:hAnsiTheme="majorEastAsia" w:cs="宋体"/>
          <w:kern w:val="0"/>
          <w:szCs w:val="21"/>
        </w:rPr>
      </w:pPr>
      <w:r w:rsidRPr="00C52533">
        <w:rPr>
          <w:rFonts w:asciiTheme="majorEastAsia" w:eastAsiaTheme="majorEastAsia" w:hAnsiTheme="majorEastAsia" w:cs="宋体"/>
          <w:kern w:val="0"/>
          <w:szCs w:val="21"/>
        </w:rPr>
        <w:t>……</w:t>
      </w:r>
    </w:p>
    <w:p w:rsidR="00C52533" w:rsidRDefault="00C52533" w:rsidP="00C52533">
      <w:pPr>
        <w:widowControl/>
        <w:spacing w:before="100" w:beforeAutospacing="1" w:after="100" w:afterAutospacing="1"/>
        <w:jc w:val="left"/>
        <w:rPr>
          <w:rFonts w:asciiTheme="majorEastAsia" w:eastAsiaTheme="majorEastAsia" w:hAnsiTheme="majorEastAsia" w:cs="宋体"/>
          <w:kern w:val="0"/>
          <w:szCs w:val="21"/>
        </w:rPr>
      </w:pPr>
    </w:p>
    <w:p w:rsidR="00C52533" w:rsidRDefault="00C52533" w:rsidP="00C52533">
      <w:pPr>
        <w:widowControl/>
        <w:spacing w:before="100" w:beforeAutospacing="1" w:after="100" w:afterAutospacing="1"/>
        <w:jc w:val="left"/>
        <w:rPr>
          <w:rFonts w:asciiTheme="majorEastAsia" w:eastAsiaTheme="majorEastAsia" w:hAnsiTheme="majorEastAsia" w:cs="宋体"/>
          <w:kern w:val="0"/>
          <w:szCs w:val="21"/>
        </w:rPr>
      </w:pPr>
      <w:r w:rsidRPr="00C52533">
        <w:rPr>
          <w:rFonts w:asciiTheme="majorEastAsia" w:eastAsiaTheme="majorEastAsia" w:hAnsiTheme="majorEastAsia" w:cs="宋体"/>
          <w:kern w:val="0"/>
          <w:szCs w:val="21"/>
        </w:rPr>
        <w:t>      以上企业，不属于大企业的分支机构，不存在控股股东为大企业的情形，也不存在与大企业的负责人为同一人的情形。</w:t>
      </w:r>
    </w:p>
    <w:p w:rsidR="00C52533" w:rsidRDefault="00C52533" w:rsidP="00C52533">
      <w:pPr>
        <w:widowControl/>
        <w:spacing w:before="100" w:beforeAutospacing="1" w:after="100" w:afterAutospacing="1"/>
        <w:jc w:val="left"/>
        <w:rPr>
          <w:rFonts w:asciiTheme="majorEastAsia" w:eastAsiaTheme="majorEastAsia" w:hAnsiTheme="majorEastAsia" w:cs="宋体"/>
          <w:kern w:val="0"/>
          <w:szCs w:val="21"/>
        </w:rPr>
      </w:pPr>
    </w:p>
    <w:p w:rsidR="00C52533" w:rsidRDefault="00C52533" w:rsidP="00C52533">
      <w:pPr>
        <w:widowControl/>
        <w:spacing w:before="100" w:beforeAutospacing="1" w:after="100" w:afterAutospacing="1"/>
        <w:jc w:val="left"/>
        <w:rPr>
          <w:rFonts w:asciiTheme="majorEastAsia" w:eastAsiaTheme="majorEastAsia" w:hAnsiTheme="majorEastAsia" w:cs="宋体"/>
          <w:kern w:val="0"/>
          <w:szCs w:val="21"/>
        </w:rPr>
      </w:pPr>
      <w:r w:rsidRPr="00C52533">
        <w:rPr>
          <w:rFonts w:asciiTheme="majorEastAsia" w:eastAsiaTheme="majorEastAsia" w:hAnsiTheme="majorEastAsia" w:cs="宋体"/>
          <w:kern w:val="0"/>
          <w:szCs w:val="21"/>
        </w:rPr>
        <w:t>     本企业对上述声明内容的真实性负责。如有虚假，将依法承担相应责任。</w:t>
      </w:r>
    </w:p>
    <w:p w:rsidR="00C52533" w:rsidRDefault="00C52533" w:rsidP="00C52533">
      <w:pPr>
        <w:widowControl/>
        <w:spacing w:before="100" w:beforeAutospacing="1" w:after="100" w:afterAutospacing="1"/>
        <w:jc w:val="left"/>
        <w:rPr>
          <w:rFonts w:asciiTheme="majorEastAsia" w:eastAsiaTheme="majorEastAsia" w:hAnsiTheme="majorEastAsia" w:cs="宋体"/>
          <w:kern w:val="0"/>
          <w:szCs w:val="21"/>
        </w:rPr>
      </w:pPr>
    </w:p>
    <w:p w:rsidR="00C52533" w:rsidRDefault="00C52533" w:rsidP="00C52533">
      <w:pPr>
        <w:widowControl/>
        <w:spacing w:before="100" w:beforeAutospacing="1" w:after="100" w:afterAutospacing="1"/>
        <w:jc w:val="left"/>
        <w:rPr>
          <w:rFonts w:asciiTheme="majorEastAsia" w:eastAsiaTheme="majorEastAsia" w:hAnsiTheme="majorEastAsia" w:cs="宋体"/>
          <w:kern w:val="0"/>
          <w:szCs w:val="21"/>
        </w:rPr>
      </w:pPr>
      <w:r w:rsidRPr="00C52533">
        <w:rPr>
          <w:rFonts w:asciiTheme="majorEastAsia" w:eastAsiaTheme="majorEastAsia" w:hAnsiTheme="majorEastAsia" w:cs="宋体"/>
          <w:kern w:val="0"/>
          <w:szCs w:val="21"/>
        </w:rPr>
        <w:t>                                                                                                  企业名称（盖章）：                     </w:t>
      </w:r>
    </w:p>
    <w:p w:rsidR="00C52533" w:rsidRDefault="00C52533" w:rsidP="00C52533">
      <w:pPr>
        <w:widowControl/>
        <w:spacing w:before="100" w:beforeAutospacing="1" w:after="100" w:afterAutospacing="1"/>
        <w:jc w:val="left"/>
        <w:rPr>
          <w:rFonts w:asciiTheme="majorEastAsia" w:eastAsiaTheme="majorEastAsia" w:hAnsiTheme="majorEastAsia" w:cs="宋体"/>
          <w:kern w:val="0"/>
          <w:szCs w:val="21"/>
        </w:rPr>
      </w:pPr>
      <w:r w:rsidRPr="00C52533">
        <w:rPr>
          <w:rFonts w:asciiTheme="majorEastAsia" w:eastAsiaTheme="majorEastAsia" w:hAnsiTheme="majorEastAsia" w:cs="宋体"/>
          <w:kern w:val="0"/>
          <w:szCs w:val="21"/>
        </w:rPr>
        <w:t>                            日期：</w:t>
      </w:r>
    </w:p>
    <w:p w:rsidR="00C52533" w:rsidRDefault="00C52533" w:rsidP="00C52533">
      <w:pPr>
        <w:widowControl/>
        <w:spacing w:before="100" w:beforeAutospacing="1" w:after="100" w:afterAutospacing="1"/>
        <w:jc w:val="left"/>
        <w:rPr>
          <w:rFonts w:asciiTheme="majorEastAsia" w:eastAsiaTheme="majorEastAsia" w:hAnsiTheme="majorEastAsia" w:cs="宋体"/>
          <w:kern w:val="0"/>
          <w:szCs w:val="21"/>
        </w:rPr>
      </w:pP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1从业人员、营业收入、资产总额填报上一年度数据，无上</w:t>
      </w:r>
      <w:proofErr w:type="gramStart"/>
      <w:r w:rsidRPr="00C52533">
        <w:rPr>
          <w:rFonts w:asciiTheme="majorEastAsia" w:eastAsiaTheme="majorEastAsia" w:hAnsiTheme="majorEastAsia" w:cs="宋体"/>
          <w:kern w:val="0"/>
          <w:szCs w:val="21"/>
        </w:rPr>
        <w:t>一</w:t>
      </w:r>
      <w:proofErr w:type="gramEnd"/>
      <w:r w:rsidRPr="00C52533">
        <w:rPr>
          <w:rFonts w:asciiTheme="majorEastAsia" w:eastAsiaTheme="majorEastAsia" w:hAnsiTheme="majorEastAsia" w:cs="宋体"/>
          <w:kern w:val="0"/>
          <w:szCs w:val="21"/>
        </w:rPr>
        <w:t>年度数据的新成立企业可不填报。</w:t>
      </w:r>
    </w:p>
    <w:p w:rsidR="00C52533" w:rsidRPr="00C52533" w:rsidRDefault="00C52533" w:rsidP="00C52533">
      <w:pPr>
        <w:widowControl/>
        <w:spacing w:before="165" w:after="100" w:afterAutospacing="1"/>
        <w:jc w:val="left"/>
        <w:outlineLvl w:val="0"/>
        <w:rPr>
          <w:rFonts w:asciiTheme="majorEastAsia" w:eastAsiaTheme="majorEastAsia" w:hAnsiTheme="majorEastAsia" w:cs="宋体"/>
          <w:b/>
          <w:bCs/>
          <w:kern w:val="36"/>
          <w:sz w:val="48"/>
          <w:szCs w:val="48"/>
        </w:rPr>
      </w:pPr>
      <w:r w:rsidRPr="00C52533">
        <w:rPr>
          <w:rFonts w:asciiTheme="majorEastAsia" w:eastAsiaTheme="majorEastAsia" w:hAnsiTheme="majorEastAsia" w:cs="宋体"/>
          <w:b/>
          <w:bCs/>
          <w:kern w:val="36"/>
          <w:szCs w:val="21"/>
        </w:rPr>
        <w:t>               </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附：</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残疾人福利性单位声明函</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（专门面向中小企业或小型、微型企业适用，若有）</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 </w:t>
      </w:r>
    </w:p>
    <w:p w:rsidR="00C52533" w:rsidRPr="00C52533" w:rsidRDefault="00C52533" w:rsidP="00C52533">
      <w:pPr>
        <w:widowControl/>
        <w:spacing w:before="75" w:after="75"/>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sidRPr="00C52533">
        <w:rPr>
          <w:rFonts w:asciiTheme="majorEastAsia" w:eastAsiaTheme="majorEastAsia" w:hAnsiTheme="majorEastAsia" w:cs="宋体"/>
          <w:kern w:val="0"/>
          <w:szCs w:val="21"/>
          <w:u w:val="single"/>
        </w:rPr>
        <w:t>（填写“项目名称”）</w:t>
      </w:r>
      <w:r w:rsidRPr="00C52533">
        <w:rPr>
          <w:rFonts w:asciiTheme="majorEastAsia" w:eastAsiaTheme="majorEastAsia" w:hAnsiTheme="majorEastAsia" w:cs="宋体"/>
          <w:kern w:val="0"/>
          <w:szCs w:val="21"/>
        </w:rPr>
        <w:t>项目采购活动：</w:t>
      </w:r>
    </w:p>
    <w:p w:rsidR="00C52533" w:rsidRPr="00C52533" w:rsidRDefault="00C52533" w:rsidP="00C52533">
      <w:pPr>
        <w:widowControl/>
        <w:spacing w:before="75" w:after="75"/>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）提供本投标人制造的</w:t>
      </w:r>
      <w:r w:rsidRPr="00C52533">
        <w:rPr>
          <w:rFonts w:asciiTheme="majorEastAsia" w:eastAsiaTheme="majorEastAsia" w:hAnsiTheme="majorEastAsia" w:cs="宋体"/>
          <w:kern w:val="0"/>
          <w:szCs w:val="21"/>
          <w:u w:val="single"/>
        </w:rPr>
        <w:t>（填写“所投合同包、品目号”）</w:t>
      </w:r>
      <w:r w:rsidRPr="00C52533">
        <w:rPr>
          <w:rFonts w:asciiTheme="majorEastAsia" w:eastAsiaTheme="majorEastAsia" w:hAnsiTheme="majorEastAsia" w:cs="宋体"/>
          <w:kern w:val="0"/>
          <w:szCs w:val="21"/>
        </w:rPr>
        <w:t>货物，或提供其他残疾人福利性单位制造的</w:t>
      </w:r>
      <w:r w:rsidRPr="00C52533">
        <w:rPr>
          <w:rFonts w:asciiTheme="majorEastAsia" w:eastAsiaTheme="majorEastAsia" w:hAnsiTheme="majorEastAsia" w:cs="宋体"/>
          <w:kern w:val="0"/>
          <w:szCs w:val="21"/>
          <w:u w:val="single"/>
        </w:rPr>
        <w:t>（填写“所投合同包、品目号”）</w:t>
      </w:r>
      <w:r w:rsidRPr="00C52533">
        <w:rPr>
          <w:rFonts w:asciiTheme="majorEastAsia" w:eastAsiaTheme="majorEastAsia" w:hAnsiTheme="majorEastAsia" w:cs="宋体"/>
          <w:kern w:val="0"/>
          <w:szCs w:val="21"/>
        </w:rPr>
        <w:t>货物（不包括使用非残疾人福利性单位注册商标的货物）。（说明：只有部分货物由残疾人福利企业制造的，在该</w:t>
      </w:r>
      <w:proofErr w:type="gramStart"/>
      <w:r w:rsidRPr="00C52533">
        <w:rPr>
          <w:rFonts w:asciiTheme="majorEastAsia" w:eastAsiaTheme="majorEastAsia" w:hAnsiTheme="majorEastAsia" w:cs="宋体"/>
          <w:kern w:val="0"/>
          <w:szCs w:val="21"/>
        </w:rPr>
        <w:t>货物后标</w:t>
      </w:r>
      <w:proofErr w:type="gramEnd"/>
      <w:r w:rsidRPr="00C52533">
        <w:rPr>
          <w:rFonts w:asciiTheme="majorEastAsia" w:eastAsiaTheme="majorEastAsia" w:hAnsiTheme="majorEastAsia" w:cs="宋体"/>
          <w:kern w:val="0"/>
          <w:sz w:val="24"/>
          <w:szCs w:val="24"/>
        </w:rPr>
        <w:t>★</w:t>
      </w:r>
      <w:r w:rsidRPr="00C52533">
        <w:rPr>
          <w:rFonts w:asciiTheme="majorEastAsia" w:eastAsiaTheme="majorEastAsia" w:hAnsiTheme="majorEastAsia" w:cs="宋体"/>
          <w:kern w:val="0"/>
          <w:szCs w:val="21"/>
        </w:rPr>
        <w:t>）</w:t>
      </w:r>
    </w:p>
    <w:p w:rsidR="00C52533" w:rsidRPr="00C52533" w:rsidRDefault="00C52533" w:rsidP="00C52533">
      <w:pPr>
        <w:widowControl/>
        <w:spacing w:before="75" w:after="75"/>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lastRenderedPageBreak/>
        <w:t>（ ）由本投标人承建的</w:t>
      </w:r>
      <w:r w:rsidRPr="00C52533">
        <w:rPr>
          <w:rFonts w:asciiTheme="majorEastAsia" w:eastAsiaTheme="majorEastAsia" w:hAnsiTheme="majorEastAsia" w:cs="宋体"/>
          <w:kern w:val="0"/>
          <w:szCs w:val="21"/>
          <w:u w:val="single"/>
        </w:rPr>
        <w:t>（填写“所投合同包、品目号”）</w:t>
      </w:r>
      <w:r w:rsidRPr="00C52533">
        <w:rPr>
          <w:rFonts w:asciiTheme="majorEastAsia" w:eastAsiaTheme="majorEastAsia" w:hAnsiTheme="majorEastAsia" w:cs="宋体"/>
          <w:kern w:val="0"/>
          <w:szCs w:val="21"/>
        </w:rPr>
        <w:t>工程</w:t>
      </w:r>
    </w:p>
    <w:p w:rsidR="00C52533" w:rsidRPr="00C52533" w:rsidRDefault="00C52533" w:rsidP="00C52533">
      <w:pPr>
        <w:widowControl/>
        <w:spacing w:before="75" w:after="75"/>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）由本投标人承接的</w:t>
      </w:r>
      <w:r w:rsidRPr="00C52533">
        <w:rPr>
          <w:rFonts w:asciiTheme="majorEastAsia" w:eastAsiaTheme="majorEastAsia" w:hAnsiTheme="majorEastAsia" w:cs="宋体"/>
          <w:kern w:val="0"/>
          <w:szCs w:val="21"/>
          <w:u w:val="single"/>
        </w:rPr>
        <w:t>（填写“所投合同包、品目号”）</w:t>
      </w:r>
      <w:r w:rsidRPr="00C52533">
        <w:rPr>
          <w:rFonts w:asciiTheme="majorEastAsia" w:eastAsiaTheme="majorEastAsia" w:hAnsiTheme="majorEastAsia" w:cs="宋体"/>
          <w:kern w:val="0"/>
          <w:szCs w:val="21"/>
        </w:rPr>
        <w:t>服务；</w:t>
      </w:r>
    </w:p>
    <w:p w:rsidR="00C52533" w:rsidRPr="00C52533" w:rsidRDefault="00C52533" w:rsidP="00C52533">
      <w:pPr>
        <w:widowControl/>
        <w:spacing w:before="75" w:after="75"/>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本投标人对上述声明的真实性负责。如有虚假，将依法承担相应责任。</w:t>
      </w:r>
    </w:p>
    <w:p w:rsidR="00C52533" w:rsidRPr="00C52533" w:rsidRDefault="00C52533" w:rsidP="00C52533">
      <w:pPr>
        <w:widowControl/>
        <w:spacing w:before="75" w:after="75"/>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备注：</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1、请投标人按照实际情况编制填写本声明函，并在相应的（）中打“√”。</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2、纸质投标文件正本中的本声明函（若有）应为原件。</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3、若《残疾人福利性单位声明函》内容不真实，</w:t>
      </w:r>
      <w:r w:rsidRPr="00C52533">
        <w:rPr>
          <w:rFonts w:asciiTheme="majorEastAsia" w:eastAsiaTheme="majorEastAsia" w:hAnsiTheme="majorEastAsia" w:cs="宋体"/>
          <w:b/>
          <w:bCs/>
          <w:kern w:val="0"/>
          <w:szCs w:val="21"/>
        </w:rPr>
        <w:t>视为提供虚假材料。</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投标人：</w:t>
      </w:r>
      <w:r w:rsidRPr="00C52533">
        <w:rPr>
          <w:rFonts w:asciiTheme="majorEastAsia" w:eastAsiaTheme="majorEastAsia" w:hAnsiTheme="majorEastAsia" w:cs="宋体"/>
          <w:kern w:val="0"/>
          <w:szCs w:val="21"/>
          <w:u w:val="single"/>
        </w:rPr>
        <w:t>（全称并加盖单位公章）</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投标人代表签字：</w:t>
      </w:r>
      <w:r w:rsidRPr="00C52533">
        <w:rPr>
          <w:rFonts w:asciiTheme="majorEastAsia" w:eastAsiaTheme="majorEastAsia" w:hAnsiTheme="majorEastAsia" w:cs="宋体"/>
          <w:kern w:val="0"/>
          <w:szCs w:val="21"/>
          <w:u w:val="single"/>
        </w:rPr>
        <w:t>                   </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日期：</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年</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月</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日</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Default="00C52533" w:rsidP="00C52533">
      <w:pPr>
        <w:widowControl/>
        <w:spacing w:before="100" w:beforeAutospacing="1" w:after="100" w:afterAutospacing="1"/>
        <w:jc w:val="center"/>
        <w:rPr>
          <w:rFonts w:asciiTheme="majorEastAsia" w:eastAsiaTheme="majorEastAsia" w:hAnsiTheme="majorEastAsia" w:cs="宋体"/>
          <w:kern w:val="0"/>
          <w:szCs w:val="21"/>
        </w:rPr>
      </w:pP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二-12其他资格证明文件（若有）</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二</w:t>
      </w:r>
      <w:r w:rsidRPr="00C52533">
        <w:rPr>
          <w:rFonts w:asciiTheme="majorEastAsia" w:eastAsiaTheme="majorEastAsia" w:hAnsiTheme="majorEastAsia" w:cs="宋体"/>
          <w:b/>
          <w:bCs/>
          <w:kern w:val="0"/>
          <w:szCs w:val="21"/>
        </w:rPr>
        <w:t>-12-</w:t>
      </w:r>
      <w:r w:rsidRPr="00C52533">
        <w:rPr>
          <w:rFonts w:asciiTheme="majorEastAsia" w:eastAsiaTheme="majorEastAsia" w:hAnsiTheme="majorEastAsia" w:cs="宋体" w:hint="eastAsia"/>
          <w:b/>
          <w:bCs/>
          <w:kern w:val="0"/>
          <w:szCs w:val="21"/>
        </w:rPr>
        <w:t>①</w:t>
      </w:r>
      <w:r w:rsidRPr="00C52533">
        <w:rPr>
          <w:rFonts w:asciiTheme="majorEastAsia" w:eastAsiaTheme="majorEastAsia" w:hAnsiTheme="majorEastAsia" w:cs="宋体"/>
          <w:b/>
          <w:bCs/>
          <w:kern w:val="0"/>
          <w:szCs w:val="21"/>
        </w:rPr>
        <w:t>具备履行合同所必需设备和专业技术能力专项证明材料（若有）</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致：</w:t>
      </w:r>
      <w:r w:rsidRPr="00C52533">
        <w:rPr>
          <w:rFonts w:asciiTheme="majorEastAsia" w:eastAsiaTheme="majorEastAsia" w:hAnsiTheme="majorEastAsia" w:cs="宋体"/>
          <w:kern w:val="0"/>
          <w:szCs w:val="21"/>
          <w:u w:val="single"/>
        </w:rPr>
        <w:t>                     </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现附上我方具备履行合同所必需的设备和专业技术能力的专项证明材料复印件（具体附后），上述证明材料真实有效，否则我方负全部责任。</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Cs w:val="21"/>
        </w:rPr>
        <w:t>★</w:t>
      </w:r>
      <w:r w:rsidRPr="00C52533">
        <w:rPr>
          <w:rFonts w:asciiTheme="majorEastAsia" w:eastAsiaTheme="majorEastAsia" w:hAnsiTheme="majorEastAsia" w:cs="宋体"/>
          <w:kern w:val="0"/>
          <w:szCs w:val="21"/>
        </w:rPr>
        <w:t>注意：</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1、招标文件要求投标人提供“具备履行合同所必需的设备和专业技术能力专项证明材料”的，投标人应按照招标文件规定在此项下提供相应证明材料复印件。</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2、投标人提供的相应证明材料复印件均应符合：内容完整、清晰、整洁，并由投标人加盖其单位公章。</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lastRenderedPageBreak/>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投标人：</w:t>
      </w:r>
      <w:r w:rsidRPr="00C52533">
        <w:rPr>
          <w:rFonts w:asciiTheme="majorEastAsia" w:eastAsiaTheme="majorEastAsia" w:hAnsiTheme="majorEastAsia" w:cs="宋体"/>
          <w:kern w:val="0"/>
          <w:szCs w:val="21"/>
          <w:u w:val="single"/>
        </w:rPr>
        <w:t>（全称并加盖单位公章）</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投标人代表签字：</w:t>
      </w:r>
      <w:r w:rsidRPr="00C52533">
        <w:rPr>
          <w:rFonts w:asciiTheme="majorEastAsia" w:eastAsiaTheme="majorEastAsia" w:hAnsiTheme="majorEastAsia" w:cs="宋体"/>
          <w:kern w:val="0"/>
          <w:szCs w:val="21"/>
          <w:u w:val="single"/>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日期：</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年</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月</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日</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Default="00C52533" w:rsidP="00C52533">
      <w:pPr>
        <w:widowControl/>
        <w:spacing w:before="100" w:beforeAutospacing="1" w:after="100" w:afterAutospacing="1"/>
        <w:jc w:val="center"/>
        <w:rPr>
          <w:rFonts w:asciiTheme="majorEastAsia" w:eastAsiaTheme="majorEastAsia" w:hAnsiTheme="majorEastAsia" w:cs="宋体"/>
          <w:kern w:val="0"/>
          <w:szCs w:val="21"/>
        </w:rPr>
      </w:pP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二-12-</w:t>
      </w:r>
      <w:r w:rsidRPr="00C52533">
        <w:rPr>
          <w:rFonts w:asciiTheme="majorEastAsia" w:eastAsiaTheme="majorEastAsia" w:hAnsiTheme="majorEastAsia" w:cs="宋体" w:hint="eastAsia"/>
          <w:b/>
          <w:bCs/>
          <w:kern w:val="0"/>
          <w:szCs w:val="21"/>
        </w:rPr>
        <w:t>②</w:t>
      </w:r>
      <w:r w:rsidRPr="00C52533">
        <w:rPr>
          <w:rFonts w:asciiTheme="majorEastAsia" w:eastAsiaTheme="majorEastAsia" w:hAnsiTheme="majorEastAsia" w:cs="宋体"/>
          <w:b/>
          <w:bCs/>
          <w:kern w:val="0"/>
          <w:szCs w:val="21"/>
        </w:rPr>
        <w:t>招标文件规定的其他资格证明文件（若有）</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 </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编制说明</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除招标文件另有规定外，招标文件要求提交的除前述资格证明文件外的其他资格证明文件（若有）加盖投标人的单位公章后应在此项下提交。</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 </w:t>
      </w:r>
    </w:p>
    <w:p w:rsidR="00C52533" w:rsidRDefault="00C52533" w:rsidP="00C52533">
      <w:pPr>
        <w:widowControl/>
        <w:spacing w:before="100" w:beforeAutospacing="1" w:after="100" w:afterAutospacing="1"/>
        <w:jc w:val="center"/>
        <w:rPr>
          <w:rFonts w:asciiTheme="majorEastAsia" w:eastAsiaTheme="majorEastAsia" w:hAnsiTheme="majorEastAsia" w:cs="宋体"/>
          <w:kern w:val="0"/>
          <w:szCs w:val="21"/>
        </w:rPr>
      </w:pP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三</w:t>
      </w:r>
      <w:r w:rsidRPr="00C52533">
        <w:rPr>
          <w:rFonts w:asciiTheme="majorEastAsia" w:eastAsiaTheme="majorEastAsia" w:hAnsiTheme="majorEastAsia" w:cs="宋体"/>
          <w:b/>
          <w:bCs/>
          <w:kern w:val="0"/>
          <w:szCs w:val="21"/>
        </w:rPr>
        <w:t>、投标保证金</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编制说明</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1、在此项下提交的</w:t>
      </w:r>
      <w:r w:rsidRPr="00C52533">
        <w:rPr>
          <w:rFonts w:asciiTheme="majorEastAsia" w:eastAsiaTheme="majorEastAsia" w:hAnsiTheme="majorEastAsia" w:cs="宋体"/>
          <w:b/>
          <w:bCs/>
          <w:kern w:val="0"/>
          <w:szCs w:val="21"/>
        </w:rPr>
        <w:t>“投标保证金”</w:t>
      </w:r>
      <w:r w:rsidRPr="00C52533">
        <w:rPr>
          <w:rFonts w:asciiTheme="majorEastAsia" w:eastAsiaTheme="majorEastAsia" w:hAnsiTheme="majorEastAsia" w:cs="宋体"/>
          <w:kern w:val="0"/>
          <w:szCs w:val="21"/>
        </w:rPr>
        <w:t>材料可使用转账凭证复印件或从福建省政府采购网上公开信息系统中下载的有关原始页面的打印件。</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lastRenderedPageBreak/>
        <w:t>2、投标保证金是否已提交的认定按照招标文件第三章规定执行。</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15055D" w:rsidRDefault="00C52533" w:rsidP="00C52533">
      <w:pPr>
        <w:widowControl/>
        <w:spacing w:before="100" w:beforeAutospacing="1" w:after="100" w:afterAutospacing="1"/>
        <w:jc w:val="left"/>
        <w:rPr>
          <w:rFonts w:asciiTheme="majorEastAsia" w:eastAsiaTheme="majorEastAsia" w:hAnsiTheme="majorEastAsia" w:cs="宋体"/>
          <w:kern w:val="0"/>
          <w:szCs w:val="21"/>
        </w:rPr>
      </w:pPr>
      <w:r w:rsidRPr="00C52533">
        <w:rPr>
          <w:rFonts w:asciiTheme="majorEastAsia" w:eastAsiaTheme="majorEastAsia" w:hAnsiTheme="majorEastAsia" w:cs="宋体"/>
          <w:kern w:val="0"/>
          <w:szCs w:val="21"/>
        </w:rPr>
        <w:t> </w:t>
      </w:r>
    </w:p>
    <w:p w:rsidR="0015055D" w:rsidRDefault="0015055D">
      <w:pPr>
        <w:widowControl/>
        <w:jc w:val="left"/>
        <w:rPr>
          <w:rFonts w:asciiTheme="majorEastAsia" w:eastAsiaTheme="majorEastAsia" w:hAnsiTheme="majorEastAsia" w:cs="宋体"/>
          <w:kern w:val="0"/>
          <w:szCs w:val="21"/>
        </w:rPr>
      </w:pPr>
      <w:r>
        <w:rPr>
          <w:rFonts w:asciiTheme="majorEastAsia" w:eastAsiaTheme="majorEastAsia" w:hAnsiTheme="majorEastAsia" w:cs="宋体"/>
          <w:kern w:val="0"/>
          <w:szCs w:val="21"/>
        </w:rPr>
        <w:br w:type="page"/>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9"/>
          <w:szCs w:val="29"/>
        </w:rPr>
        <w:t>封面格式</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36"/>
          <w:szCs w:val="36"/>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36"/>
          <w:szCs w:val="36"/>
        </w:rPr>
        <w:t> </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48"/>
          <w:szCs w:val="48"/>
        </w:rPr>
        <w:t>福建省政府采购投标文件</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48"/>
          <w:szCs w:val="48"/>
        </w:rPr>
        <w:t>（报价部分）</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36"/>
          <w:szCs w:val="36"/>
        </w:rPr>
        <w:t> </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36"/>
          <w:szCs w:val="36"/>
          <w:u w:val="single"/>
        </w:rPr>
        <w:t>（填写正本或副本）</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36"/>
          <w:szCs w:val="36"/>
        </w:rPr>
        <w:t> </w:t>
      </w:r>
    </w:p>
    <w:p w:rsidR="00C52533" w:rsidRPr="00C52533" w:rsidRDefault="00C52533" w:rsidP="00C52533">
      <w:pPr>
        <w:widowControl/>
        <w:spacing w:before="100" w:beforeAutospacing="1" w:after="100" w:afterAutospacing="1"/>
        <w:ind w:firstLine="19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32"/>
          <w:szCs w:val="32"/>
        </w:rPr>
        <w:t>项目名称：</w:t>
      </w:r>
      <w:r w:rsidRPr="00C52533">
        <w:rPr>
          <w:rFonts w:asciiTheme="majorEastAsia" w:eastAsiaTheme="majorEastAsia" w:hAnsiTheme="majorEastAsia" w:cs="宋体"/>
          <w:b/>
          <w:bCs/>
          <w:kern w:val="0"/>
          <w:sz w:val="32"/>
          <w:szCs w:val="32"/>
          <w:u w:val="single"/>
        </w:rPr>
        <w:t>（由投标人填写）</w:t>
      </w:r>
    </w:p>
    <w:p w:rsidR="00C52533" w:rsidRPr="00C52533" w:rsidRDefault="00C52533" w:rsidP="00C52533">
      <w:pPr>
        <w:widowControl/>
        <w:spacing w:before="100" w:beforeAutospacing="1" w:after="100" w:afterAutospacing="1"/>
        <w:ind w:firstLine="19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32"/>
          <w:szCs w:val="32"/>
        </w:rPr>
        <w:t>备案编号：</w:t>
      </w:r>
      <w:r w:rsidRPr="00C52533">
        <w:rPr>
          <w:rFonts w:asciiTheme="majorEastAsia" w:eastAsiaTheme="majorEastAsia" w:hAnsiTheme="majorEastAsia" w:cs="宋体"/>
          <w:b/>
          <w:bCs/>
          <w:kern w:val="0"/>
          <w:sz w:val="32"/>
          <w:szCs w:val="32"/>
          <w:u w:val="single"/>
        </w:rPr>
        <w:t>（由投标人填写）</w:t>
      </w:r>
    </w:p>
    <w:p w:rsidR="00C52533" w:rsidRPr="00C52533" w:rsidRDefault="00C52533" w:rsidP="00C52533">
      <w:pPr>
        <w:widowControl/>
        <w:spacing w:before="100" w:beforeAutospacing="1" w:after="100" w:afterAutospacing="1"/>
        <w:ind w:firstLine="19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32"/>
          <w:szCs w:val="32"/>
        </w:rPr>
        <w:t>招标编号：</w:t>
      </w:r>
      <w:r w:rsidRPr="00C52533">
        <w:rPr>
          <w:rFonts w:asciiTheme="majorEastAsia" w:eastAsiaTheme="majorEastAsia" w:hAnsiTheme="majorEastAsia" w:cs="宋体"/>
          <w:b/>
          <w:bCs/>
          <w:kern w:val="0"/>
          <w:sz w:val="32"/>
          <w:szCs w:val="32"/>
          <w:u w:val="single"/>
        </w:rPr>
        <w:t>（由投标人填写）</w:t>
      </w:r>
    </w:p>
    <w:p w:rsidR="00C52533" w:rsidRPr="00C52533" w:rsidRDefault="00C52533" w:rsidP="00C52533">
      <w:pPr>
        <w:widowControl/>
        <w:spacing w:before="100" w:beforeAutospacing="1" w:after="100" w:afterAutospacing="1"/>
        <w:ind w:firstLine="19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32"/>
          <w:szCs w:val="32"/>
        </w:rPr>
        <w:t>所投合同包：</w:t>
      </w:r>
      <w:r w:rsidRPr="00C52533">
        <w:rPr>
          <w:rFonts w:asciiTheme="majorEastAsia" w:eastAsiaTheme="majorEastAsia" w:hAnsiTheme="majorEastAsia" w:cs="宋体"/>
          <w:b/>
          <w:bCs/>
          <w:kern w:val="0"/>
          <w:sz w:val="32"/>
          <w:szCs w:val="32"/>
          <w:u w:val="single"/>
        </w:rPr>
        <w:t>（由投标人填写）</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36"/>
          <w:szCs w:val="36"/>
        </w:rPr>
        <w:t>  </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32"/>
          <w:szCs w:val="32"/>
        </w:rPr>
        <w:t>投标人：</w:t>
      </w:r>
      <w:r w:rsidRPr="00C52533">
        <w:rPr>
          <w:rFonts w:asciiTheme="majorEastAsia" w:eastAsiaTheme="majorEastAsia" w:hAnsiTheme="majorEastAsia" w:cs="宋体"/>
          <w:b/>
          <w:bCs/>
          <w:kern w:val="0"/>
          <w:sz w:val="32"/>
          <w:szCs w:val="32"/>
          <w:u w:val="single"/>
        </w:rPr>
        <w:t>（填写“全称”）</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32"/>
          <w:szCs w:val="32"/>
          <w:u w:val="single"/>
        </w:rPr>
        <w:t>（由投标人填写）</w:t>
      </w:r>
      <w:r w:rsidRPr="00C52533">
        <w:rPr>
          <w:rFonts w:asciiTheme="majorEastAsia" w:eastAsiaTheme="majorEastAsia" w:hAnsiTheme="majorEastAsia" w:cs="宋体"/>
          <w:b/>
          <w:bCs/>
          <w:kern w:val="0"/>
          <w:sz w:val="32"/>
          <w:szCs w:val="32"/>
        </w:rPr>
        <w:t>年</w:t>
      </w:r>
      <w:r w:rsidRPr="00C52533">
        <w:rPr>
          <w:rFonts w:asciiTheme="majorEastAsia" w:eastAsiaTheme="majorEastAsia" w:hAnsiTheme="majorEastAsia" w:cs="宋体"/>
          <w:b/>
          <w:bCs/>
          <w:kern w:val="0"/>
          <w:sz w:val="32"/>
          <w:szCs w:val="32"/>
          <w:u w:val="single"/>
        </w:rPr>
        <w:t>（由投标人填写）</w:t>
      </w:r>
      <w:r w:rsidRPr="00C52533">
        <w:rPr>
          <w:rFonts w:asciiTheme="majorEastAsia" w:eastAsiaTheme="majorEastAsia" w:hAnsiTheme="majorEastAsia" w:cs="宋体"/>
          <w:b/>
          <w:bCs/>
          <w:kern w:val="0"/>
          <w:sz w:val="32"/>
          <w:szCs w:val="32"/>
        </w:rPr>
        <w:t>月</w:t>
      </w:r>
    </w:p>
    <w:p w:rsidR="00C52533" w:rsidRDefault="00C52533" w:rsidP="0015055D">
      <w:pPr>
        <w:widowControl/>
        <w:spacing w:before="100" w:beforeAutospacing="1" w:after="100" w:afterAutospacing="1"/>
        <w:jc w:val="left"/>
        <w:rPr>
          <w:rFonts w:asciiTheme="majorEastAsia" w:eastAsiaTheme="majorEastAsia" w:hAnsiTheme="majorEastAsia" w:cs="宋体"/>
          <w:kern w:val="0"/>
          <w:szCs w:val="21"/>
        </w:rPr>
      </w:pPr>
      <w:r w:rsidRPr="00C52533">
        <w:rPr>
          <w:rFonts w:asciiTheme="majorEastAsia" w:eastAsiaTheme="majorEastAsia" w:hAnsiTheme="majorEastAsia" w:cs="宋体"/>
          <w:kern w:val="0"/>
          <w:szCs w:val="21"/>
        </w:rPr>
        <w:lastRenderedPageBreak/>
        <w:t> </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9"/>
          <w:szCs w:val="29"/>
        </w:rPr>
        <w:t>索引</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9"/>
          <w:szCs w:val="29"/>
        </w:rPr>
        <w:t>一、开标一览表</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9"/>
          <w:szCs w:val="29"/>
        </w:rPr>
        <w:t>二、投标分项报价表</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9"/>
          <w:szCs w:val="29"/>
        </w:rPr>
        <w:t>三、招标文件规定的价格扣除证明材料（若有）</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9"/>
          <w:szCs w:val="29"/>
        </w:rPr>
        <w:t>四、招标文件规定的加分证明材料（若有）</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Default="00C52533" w:rsidP="00C52533">
      <w:pPr>
        <w:widowControl/>
        <w:spacing w:before="100" w:beforeAutospacing="1" w:after="100" w:afterAutospacing="1"/>
        <w:jc w:val="center"/>
        <w:rPr>
          <w:rFonts w:asciiTheme="majorEastAsia" w:eastAsiaTheme="majorEastAsia" w:hAnsiTheme="majorEastAsia" w:cs="宋体"/>
          <w:kern w:val="0"/>
          <w:szCs w:val="21"/>
        </w:rPr>
      </w:pP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一、开标一览表</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招标编号：</w:t>
      </w:r>
      <w:r w:rsidRPr="00C52533">
        <w:rPr>
          <w:rFonts w:asciiTheme="majorEastAsia" w:eastAsiaTheme="majorEastAsia" w:hAnsiTheme="majorEastAsia" w:cs="宋体"/>
          <w:kern w:val="0"/>
          <w:szCs w:val="21"/>
          <w:u w:val="single"/>
        </w:rPr>
        <w:t>                   </w:t>
      </w:r>
    </w:p>
    <w:p w:rsidR="00C52533" w:rsidRPr="00C52533" w:rsidRDefault="00C52533" w:rsidP="00C52533">
      <w:pPr>
        <w:widowControl/>
        <w:spacing w:before="100" w:beforeAutospacing="1" w:after="100" w:afterAutospacing="1"/>
        <w:jc w:val="righ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货币及单位：人民币元</w:t>
      </w:r>
    </w:p>
    <w:tbl>
      <w:tblPr>
        <w:tblW w:w="852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11"/>
        <w:gridCol w:w="5720"/>
        <w:gridCol w:w="702"/>
        <w:gridCol w:w="1087"/>
      </w:tblGrid>
      <w:tr w:rsidR="00C52533" w:rsidRPr="00C52533" w:rsidTr="0015055D">
        <w:trPr>
          <w:tblCellSpacing w:w="15" w:type="dxa"/>
        </w:trPr>
        <w:tc>
          <w:tcPr>
            <w:tcW w:w="1380" w:type="dxa"/>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合同包</w:t>
            </w:r>
          </w:p>
        </w:tc>
        <w:tc>
          <w:tcPr>
            <w:tcW w:w="5100" w:type="dxa"/>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投标报价</w:t>
            </w:r>
          </w:p>
        </w:tc>
        <w:tc>
          <w:tcPr>
            <w:tcW w:w="855" w:type="dxa"/>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保证金</w:t>
            </w:r>
          </w:p>
        </w:tc>
        <w:tc>
          <w:tcPr>
            <w:tcW w:w="1185" w:type="dxa"/>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备注</w:t>
            </w:r>
          </w:p>
        </w:tc>
      </w:tr>
      <w:tr w:rsidR="00C52533" w:rsidRPr="00C52533" w:rsidTr="0015055D">
        <w:trPr>
          <w:trHeight w:val="1800"/>
          <w:tblCellSpacing w:w="15" w:type="dxa"/>
        </w:trPr>
        <w:tc>
          <w:tcPr>
            <w:tcW w:w="1380" w:type="dxa"/>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w:t>
            </w:r>
          </w:p>
        </w:tc>
        <w:tc>
          <w:tcPr>
            <w:tcW w:w="5100" w:type="dxa"/>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投标总价（大写金额）：</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w:t>
            </w:r>
          </w:p>
        </w:tc>
        <w:tc>
          <w:tcPr>
            <w:tcW w:w="855" w:type="dxa"/>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185" w:type="dxa"/>
            <w:vMerge w:val="restart"/>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a.投标报价的明细：详见《投标分项报价表》。</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b.招标文件规定的价格扣除</w:t>
            </w:r>
            <w:r w:rsidRPr="00C52533">
              <w:rPr>
                <w:rFonts w:asciiTheme="majorEastAsia" w:eastAsiaTheme="majorEastAsia" w:hAnsiTheme="majorEastAsia" w:cs="宋体"/>
                <w:kern w:val="0"/>
                <w:szCs w:val="21"/>
              </w:rPr>
              <w:lastRenderedPageBreak/>
              <w:t>证明材料（若有）：详见报价部分。</w:t>
            </w:r>
          </w:p>
        </w:tc>
      </w:tr>
      <w:tr w:rsidR="00C52533" w:rsidRPr="00C52533" w:rsidTr="0015055D">
        <w:trPr>
          <w:tblCellSpacing w:w="15" w:type="dxa"/>
        </w:trPr>
        <w:tc>
          <w:tcPr>
            <w:tcW w:w="1380" w:type="dxa"/>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w:t>
            </w:r>
          </w:p>
        </w:tc>
        <w:tc>
          <w:tcPr>
            <w:tcW w:w="5100" w:type="dxa"/>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投标总价（大写金额）：</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w:t>
            </w:r>
          </w:p>
        </w:tc>
        <w:tc>
          <w:tcPr>
            <w:tcW w:w="855" w:type="dxa"/>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0" w:type="auto"/>
            <w:vMerge/>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r>
    </w:tbl>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Cs w:val="21"/>
        </w:rPr>
        <w:lastRenderedPageBreak/>
        <w:t>★</w:t>
      </w:r>
      <w:r w:rsidRPr="00C52533">
        <w:rPr>
          <w:rFonts w:asciiTheme="majorEastAsia" w:eastAsiaTheme="majorEastAsia" w:hAnsiTheme="majorEastAsia" w:cs="宋体"/>
          <w:kern w:val="0"/>
          <w:szCs w:val="21"/>
        </w:rPr>
        <w:t>注意：</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1、本表应按照下列规定填写：</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1.1投标人应按照本表格式填写所投的合同包的“投标报价”。</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1.2本表中列示的“合同包”应与《投标分项报价表》中列示的“合同包”保持一致，即：若本表中列示的“合同包”为“1”时，《投标分项报价表》中列示的“合同包”亦应为“1”，以此类推。</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1.3“大写金额”指“投标报价”应用“壹、贰、叁、肆、伍、陆、柒、捌、玖、拾、佰、仟、万、亿、元、角、分、零”等进行填写。</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2、纸质投标文件正本中的本表应为原件。</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投标人：</w:t>
      </w:r>
      <w:r w:rsidRPr="00C52533">
        <w:rPr>
          <w:rFonts w:asciiTheme="majorEastAsia" w:eastAsiaTheme="majorEastAsia" w:hAnsiTheme="majorEastAsia" w:cs="宋体"/>
          <w:kern w:val="0"/>
          <w:szCs w:val="21"/>
          <w:u w:val="single"/>
        </w:rPr>
        <w:t>（全称并加盖单位公章）</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投标人代表签字：</w:t>
      </w:r>
      <w:r w:rsidRPr="00C52533">
        <w:rPr>
          <w:rFonts w:asciiTheme="majorEastAsia" w:eastAsiaTheme="majorEastAsia" w:hAnsiTheme="majorEastAsia" w:cs="宋体"/>
          <w:kern w:val="0"/>
          <w:szCs w:val="21"/>
          <w:u w:val="single"/>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日期：</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年</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月</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日</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Default="00C52533" w:rsidP="00C52533">
      <w:pPr>
        <w:widowControl/>
        <w:spacing w:before="100" w:beforeAutospacing="1" w:after="100" w:afterAutospacing="1"/>
        <w:jc w:val="center"/>
        <w:rPr>
          <w:rFonts w:asciiTheme="majorEastAsia" w:eastAsiaTheme="majorEastAsia" w:hAnsiTheme="majorEastAsia" w:cs="宋体"/>
          <w:b/>
          <w:bCs/>
          <w:kern w:val="0"/>
          <w:szCs w:val="21"/>
        </w:rPr>
      </w:pP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二、投标分项报价表</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招标编号：</w:t>
      </w:r>
      <w:r w:rsidRPr="00C52533">
        <w:rPr>
          <w:rFonts w:asciiTheme="majorEastAsia" w:eastAsiaTheme="majorEastAsia" w:hAnsiTheme="majorEastAsia" w:cs="宋体"/>
          <w:kern w:val="0"/>
          <w:szCs w:val="21"/>
          <w:u w:val="single"/>
        </w:rPr>
        <w:t>                   </w:t>
      </w:r>
    </w:p>
    <w:p w:rsidR="00C52533" w:rsidRPr="00C52533" w:rsidRDefault="00C52533" w:rsidP="00C52533">
      <w:pPr>
        <w:widowControl/>
        <w:spacing w:before="100" w:beforeAutospacing="1" w:after="100" w:afterAutospacing="1"/>
        <w:jc w:val="righ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5"/>
        <w:gridCol w:w="954"/>
        <w:gridCol w:w="1496"/>
        <w:gridCol w:w="1234"/>
        <w:gridCol w:w="850"/>
        <w:gridCol w:w="991"/>
        <w:gridCol w:w="589"/>
        <w:gridCol w:w="1087"/>
        <w:gridCol w:w="824"/>
      </w:tblGrid>
      <w:tr w:rsidR="00C52533" w:rsidRPr="00C52533" w:rsidTr="00C52533">
        <w:trPr>
          <w:tblCellSpacing w:w="15" w:type="dxa"/>
        </w:trPr>
        <w:tc>
          <w:tcPr>
            <w:tcW w:w="42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合同</w:t>
            </w:r>
            <w:r w:rsidRPr="00C52533">
              <w:rPr>
                <w:rFonts w:asciiTheme="majorEastAsia" w:eastAsiaTheme="majorEastAsia" w:hAnsiTheme="majorEastAsia" w:cs="宋体"/>
                <w:kern w:val="0"/>
                <w:szCs w:val="21"/>
              </w:rPr>
              <w:lastRenderedPageBreak/>
              <w:t>包</w:t>
            </w:r>
          </w:p>
        </w:tc>
        <w:tc>
          <w:tcPr>
            <w:tcW w:w="96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lastRenderedPageBreak/>
              <w:t>品目号</w:t>
            </w:r>
          </w:p>
        </w:tc>
        <w:tc>
          <w:tcPr>
            <w:tcW w:w="156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投标标的</w:t>
            </w:r>
          </w:p>
        </w:tc>
        <w:tc>
          <w:tcPr>
            <w:tcW w:w="127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规格</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来源地</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单价</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lastRenderedPageBreak/>
              <w:t>（现场）</w:t>
            </w:r>
          </w:p>
        </w:tc>
        <w:tc>
          <w:tcPr>
            <w:tcW w:w="5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lastRenderedPageBreak/>
              <w:t>数量</w:t>
            </w:r>
          </w:p>
        </w:tc>
        <w:tc>
          <w:tcPr>
            <w:tcW w:w="109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总价</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lastRenderedPageBreak/>
              <w:t>（现场）</w:t>
            </w:r>
          </w:p>
        </w:tc>
        <w:tc>
          <w:tcPr>
            <w:tcW w:w="81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lastRenderedPageBreak/>
              <w:t>备注</w:t>
            </w:r>
          </w:p>
        </w:tc>
      </w:tr>
      <w:tr w:rsidR="00C52533" w:rsidRPr="00C52533" w:rsidTr="00C52533">
        <w:trPr>
          <w:tblCellSpacing w:w="15" w:type="dxa"/>
        </w:trPr>
        <w:tc>
          <w:tcPr>
            <w:tcW w:w="42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lastRenderedPageBreak/>
              <w:t>*</w:t>
            </w: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w:t>
            </w: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r>
      <w:tr w:rsidR="00C52533" w:rsidRPr="00C52533" w:rsidTr="00C52533">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r>
      <w:tr w:rsidR="00C52533" w:rsidRPr="00C52533" w:rsidTr="00C52533">
        <w:trPr>
          <w:tblCellSpacing w:w="15" w:type="dxa"/>
        </w:trPr>
        <w:tc>
          <w:tcPr>
            <w:tcW w:w="42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w:t>
            </w:r>
          </w:p>
        </w:tc>
        <w:tc>
          <w:tcPr>
            <w:tcW w:w="96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560"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27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570"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095"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810"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r>
    </w:tbl>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Cs w:val="21"/>
        </w:rPr>
        <w:t>★</w:t>
      </w:r>
      <w:r w:rsidRPr="00C52533">
        <w:rPr>
          <w:rFonts w:asciiTheme="majorEastAsia" w:eastAsiaTheme="majorEastAsia" w:hAnsiTheme="majorEastAsia" w:cs="宋体"/>
          <w:kern w:val="0"/>
          <w:szCs w:val="21"/>
        </w:rPr>
        <w:t>注意：</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1、本表应按照下列规定填写：</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1”时，本表中列示的“合同包”亦应为“1”，以此类推。</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1.2“投标标的”为货物的：</w:t>
      </w:r>
      <w:r w:rsidRPr="00C52533">
        <w:rPr>
          <w:rFonts w:asciiTheme="majorEastAsia" w:eastAsiaTheme="majorEastAsia" w:hAnsiTheme="majorEastAsia" w:cs="宋体"/>
          <w:b/>
          <w:bCs/>
          <w:kern w:val="0"/>
          <w:szCs w:val="21"/>
        </w:rPr>
        <w:t>“规格”</w:t>
      </w:r>
      <w:r w:rsidRPr="00C52533">
        <w:rPr>
          <w:rFonts w:asciiTheme="majorEastAsia" w:eastAsiaTheme="majorEastAsia" w:hAnsiTheme="majorEastAsia" w:cs="宋体"/>
          <w:kern w:val="0"/>
          <w:szCs w:val="21"/>
        </w:rPr>
        <w:t>项下应填写货物制造厂商赋予的品牌（属于节能、环保清单产品的货物，填写的品牌名称应与清单载明的品牌名称保持一致）及具体型号。</w:t>
      </w:r>
      <w:r w:rsidRPr="00C52533">
        <w:rPr>
          <w:rFonts w:asciiTheme="majorEastAsia" w:eastAsiaTheme="majorEastAsia" w:hAnsiTheme="majorEastAsia" w:cs="宋体"/>
          <w:b/>
          <w:bCs/>
          <w:kern w:val="0"/>
          <w:szCs w:val="21"/>
        </w:rPr>
        <w:t>“来源地”</w:t>
      </w:r>
      <w:r w:rsidRPr="00C52533">
        <w:rPr>
          <w:rFonts w:asciiTheme="majorEastAsia" w:eastAsiaTheme="majorEastAsia" w:hAnsiTheme="majorEastAsia" w:cs="宋体"/>
          <w:kern w:val="0"/>
          <w:szCs w:val="21"/>
        </w:rPr>
        <w:t>应填写货物的原产地。</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1.3“投标标的”为服务的：</w:t>
      </w:r>
      <w:r w:rsidRPr="00C52533">
        <w:rPr>
          <w:rFonts w:asciiTheme="majorEastAsia" w:eastAsiaTheme="majorEastAsia" w:hAnsiTheme="majorEastAsia" w:cs="宋体"/>
          <w:b/>
          <w:bCs/>
          <w:kern w:val="0"/>
          <w:szCs w:val="21"/>
        </w:rPr>
        <w:t>“规格”</w:t>
      </w:r>
      <w:r w:rsidRPr="00C52533">
        <w:rPr>
          <w:rFonts w:asciiTheme="majorEastAsia" w:eastAsiaTheme="majorEastAsia" w:hAnsiTheme="majorEastAsia" w:cs="宋体"/>
          <w:kern w:val="0"/>
          <w:szCs w:val="21"/>
        </w:rPr>
        <w:t>项下应填写服务提供者提供的服务标准及品牌（若有）。</w:t>
      </w:r>
      <w:r w:rsidRPr="00C52533">
        <w:rPr>
          <w:rFonts w:asciiTheme="majorEastAsia" w:eastAsiaTheme="majorEastAsia" w:hAnsiTheme="majorEastAsia" w:cs="宋体"/>
          <w:b/>
          <w:bCs/>
          <w:kern w:val="0"/>
          <w:szCs w:val="21"/>
        </w:rPr>
        <w:t>“来源地”</w:t>
      </w:r>
      <w:r w:rsidRPr="00C52533">
        <w:rPr>
          <w:rFonts w:asciiTheme="majorEastAsia" w:eastAsiaTheme="majorEastAsia" w:hAnsiTheme="majorEastAsia" w:cs="宋体"/>
          <w:kern w:val="0"/>
          <w:szCs w:val="21"/>
        </w:rPr>
        <w:t>应填写服务提供者的所在地。</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1.4同一合同包中，</w:t>
      </w:r>
      <w:r w:rsidRPr="00C52533">
        <w:rPr>
          <w:rFonts w:asciiTheme="majorEastAsia" w:eastAsiaTheme="majorEastAsia" w:hAnsiTheme="majorEastAsia" w:cs="宋体"/>
          <w:b/>
          <w:bCs/>
          <w:kern w:val="0"/>
          <w:szCs w:val="21"/>
        </w:rPr>
        <w:t>“单价（现场）”</w:t>
      </w:r>
      <w:r w:rsidRPr="00C52533">
        <w:rPr>
          <w:rFonts w:asciiTheme="majorEastAsia" w:eastAsiaTheme="majorEastAsia" w:hAnsiTheme="majorEastAsia" w:cs="宋体"/>
          <w:kern w:val="0"/>
          <w:szCs w:val="21"/>
        </w:rPr>
        <w:t>×</w:t>
      </w:r>
      <w:r w:rsidRPr="00C52533">
        <w:rPr>
          <w:rFonts w:asciiTheme="majorEastAsia" w:eastAsiaTheme="majorEastAsia" w:hAnsiTheme="majorEastAsia" w:cs="宋体"/>
          <w:b/>
          <w:bCs/>
          <w:kern w:val="0"/>
          <w:szCs w:val="21"/>
        </w:rPr>
        <w:t>“数量”</w:t>
      </w:r>
      <w:r w:rsidRPr="00C52533">
        <w:rPr>
          <w:rFonts w:asciiTheme="majorEastAsia" w:eastAsiaTheme="majorEastAsia" w:hAnsiTheme="majorEastAsia" w:cs="宋体"/>
          <w:kern w:val="0"/>
          <w:szCs w:val="21"/>
        </w:rPr>
        <w:t>=</w:t>
      </w:r>
      <w:r w:rsidRPr="00C52533">
        <w:rPr>
          <w:rFonts w:asciiTheme="majorEastAsia" w:eastAsiaTheme="majorEastAsia" w:hAnsiTheme="majorEastAsia" w:cs="宋体"/>
          <w:b/>
          <w:bCs/>
          <w:kern w:val="0"/>
          <w:szCs w:val="21"/>
        </w:rPr>
        <w:t>“总价（现场）”</w:t>
      </w:r>
      <w:r w:rsidRPr="00C52533">
        <w:rPr>
          <w:rFonts w:asciiTheme="majorEastAsia" w:eastAsiaTheme="majorEastAsia" w:hAnsiTheme="majorEastAsia" w:cs="宋体"/>
          <w:kern w:val="0"/>
          <w:szCs w:val="21"/>
        </w:rPr>
        <w:t>，全部品目号</w:t>
      </w:r>
      <w:r w:rsidRPr="00C52533">
        <w:rPr>
          <w:rFonts w:asciiTheme="majorEastAsia" w:eastAsiaTheme="majorEastAsia" w:hAnsiTheme="majorEastAsia" w:cs="宋体"/>
          <w:b/>
          <w:bCs/>
          <w:kern w:val="0"/>
          <w:szCs w:val="21"/>
        </w:rPr>
        <w:t>“总价（现场）”</w:t>
      </w:r>
      <w:r w:rsidRPr="00C52533">
        <w:rPr>
          <w:rFonts w:asciiTheme="majorEastAsia" w:eastAsiaTheme="majorEastAsia" w:hAnsiTheme="majorEastAsia" w:cs="宋体"/>
          <w:kern w:val="0"/>
          <w:szCs w:val="21"/>
        </w:rPr>
        <w:t>的合计金额应与《开标一览表》中相应合同包列示的</w:t>
      </w:r>
      <w:r w:rsidRPr="00C52533">
        <w:rPr>
          <w:rFonts w:asciiTheme="majorEastAsia" w:eastAsiaTheme="majorEastAsia" w:hAnsiTheme="majorEastAsia" w:cs="宋体"/>
          <w:b/>
          <w:bCs/>
          <w:kern w:val="0"/>
          <w:szCs w:val="21"/>
        </w:rPr>
        <w:t>“投标总价”</w:t>
      </w:r>
      <w:r w:rsidRPr="00C52533">
        <w:rPr>
          <w:rFonts w:asciiTheme="majorEastAsia" w:eastAsiaTheme="majorEastAsia" w:hAnsiTheme="majorEastAsia" w:cs="宋体"/>
          <w:kern w:val="0"/>
          <w:szCs w:val="21"/>
        </w:rPr>
        <w:t>保持一致。</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1.5若招标文件要求投标人对“备品备件价格、专用工具价格、技术服务费、安装调试费、检验培训费、运输费、保险费、税收”等进行报价的，请在本表的</w:t>
      </w:r>
      <w:r w:rsidRPr="00C52533">
        <w:rPr>
          <w:rFonts w:asciiTheme="majorEastAsia" w:eastAsiaTheme="majorEastAsia" w:hAnsiTheme="majorEastAsia" w:cs="宋体"/>
          <w:b/>
          <w:bCs/>
          <w:kern w:val="0"/>
          <w:szCs w:val="21"/>
        </w:rPr>
        <w:t>“备注”</w:t>
      </w:r>
      <w:r w:rsidRPr="00C52533">
        <w:rPr>
          <w:rFonts w:asciiTheme="majorEastAsia" w:eastAsiaTheme="majorEastAsia" w:hAnsiTheme="majorEastAsia" w:cs="宋体"/>
          <w:kern w:val="0"/>
          <w:szCs w:val="21"/>
        </w:rPr>
        <w:t>项下填写。</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2、纸质投标文件正本中的本表应为原件。</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投标人：</w:t>
      </w:r>
      <w:r w:rsidRPr="00C52533">
        <w:rPr>
          <w:rFonts w:asciiTheme="majorEastAsia" w:eastAsiaTheme="majorEastAsia" w:hAnsiTheme="majorEastAsia" w:cs="宋体"/>
          <w:kern w:val="0"/>
          <w:szCs w:val="21"/>
          <w:u w:val="single"/>
        </w:rPr>
        <w:t>（全称并加盖单位公章）</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投标人代表签字：</w:t>
      </w:r>
      <w:r w:rsidRPr="00C52533">
        <w:rPr>
          <w:rFonts w:asciiTheme="majorEastAsia" w:eastAsiaTheme="majorEastAsia" w:hAnsiTheme="majorEastAsia" w:cs="宋体"/>
          <w:kern w:val="0"/>
          <w:szCs w:val="21"/>
          <w:u w:val="single"/>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日期：</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年</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月</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日</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Default="00C52533" w:rsidP="00C52533">
      <w:pPr>
        <w:widowControl/>
        <w:spacing w:before="100" w:beforeAutospacing="1" w:after="100" w:afterAutospacing="1"/>
        <w:jc w:val="center"/>
        <w:rPr>
          <w:rFonts w:asciiTheme="majorEastAsia" w:eastAsiaTheme="majorEastAsia" w:hAnsiTheme="majorEastAsia" w:cs="宋体"/>
          <w:kern w:val="0"/>
          <w:szCs w:val="21"/>
        </w:rPr>
      </w:pP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三、招标文件规定的价格扣除证明材料（若有）</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 </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lastRenderedPageBreak/>
        <w:t>三-1优先类节能产品、环境标志产品价格扣除证明材料（若有）</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 </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三-1-</w:t>
      </w:r>
      <w:r w:rsidRPr="00C52533">
        <w:rPr>
          <w:rFonts w:asciiTheme="majorEastAsia" w:eastAsiaTheme="majorEastAsia" w:hAnsiTheme="majorEastAsia" w:cs="宋体" w:hint="eastAsia"/>
          <w:b/>
          <w:bCs/>
          <w:kern w:val="0"/>
          <w:szCs w:val="21"/>
        </w:rPr>
        <w:t>①</w:t>
      </w:r>
      <w:r w:rsidRPr="00C52533">
        <w:rPr>
          <w:rFonts w:asciiTheme="majorEastAsia" w:eastAsiaTheme="majorEastAsia" w:hAnsiTheme="majorEastAsia" w:cs="宋体"/>
          <w:b/>
          <w:bCs/>
          <w:kern w:val="0"/>
          <w:szCs w:val="21"/>
        </w:rPr>
        <w:t>优先类节能产品、环境标志产品统计表（价格扣除适用，若有）</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招标编号：</w:t>
      </w:r>
      <w:r w:rsidRPr="00C52533">
        <w:rPr>
          <w:rFonts w:asciiTheme="majorEastAsia" w:eastAsiaTheme="majorEastAsia" w:hAnsiTheme="majorEastAsia" w:cs="宋体"/>
          <w:kern w:val="0"/>
          <w:szCs w:val="21"/>
          <w:u w:val="single"/>
        </w:rPr>
        <w:t>                   </w:t>
      </w:r>
    </w:p>
    <w:p w:rsidR="00C52533" w:rsidRPr="00C52533" w:rsidRDefault="00C52533" w:rsidP="00C52533">
      <w:pPr>
        <w:widowControl/>
        <w:spacing w:before="100" w:beforeAutospacing="1" w:after="100" w:afterAutospacing="1"/>
        <w:jc w:val="righ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0"/>
        <w:gridCol w:w="1217"/>
        <w:gridCol w:w="1210"/>
        <w:gridCol w:w="1221"/>
        <w:gridCol w:w="1209"/>
        <w:gridCol w:w="1220"/>
        <w:gridCol w:w="1223"/>
      </w:tblGrid>
      <w:tr w:rsidR="00C52533" w:rsidRPr="00C52533" w:rsidTr="00C52533">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7305" w:type="dxa"/>
            <w:gridSpan w:val="6"/>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本合同包内属于节能、环境标志产品的情况</w:t>
            </w:r>
          </w:p>
        </w:tc>
      </w:tr>
      <w:tr w:rsidR="00C52533" w:rsidRPr="00C52533" w:rsidTr="00C52533">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品目号</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货物名称</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单价</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数量</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总价</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认证种类</w:t>
            </w:r>
          </w:p>
        </w:tc>
      </w:tr>
      <w:tr w:rsidR="00C52533" w:rsidRPr="00C52533" w:rsidTr="00C52533">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r>
      <w:tr w:rsidR="00C52533" w:rsidRPr="00C52533" w:rsidTr="00C52533">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r>
      <w:tr w:rsidR="00C52533" w:rsidRPr="00C52533" w:rsidTr="00C52533">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备注</w:t>
            </w:r>
          </w:p>
        </w:tc>
        <w:tc>
          <w:tcPr>
            <w:tcW w:w="7305" w:type="dxa"/>
            <w:gridSpan w:val="6"/>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a.合同包内属于节能、环境标志产品的报价总金额：</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b.合同包投标总价（报价总金额）：</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proofErr w:type="gramStart"/>
            <w:r w:rsidRPr="00C52533">
              <w:rPr>
                <w:rFonts w:asciiTheme="majorEastAsia" w:eastAsiaTheme="majorEastAsia" w:hAnsiTheme="majorEastAsia" w:cs="宋体"/>
                <w:kern w:val="0"/>
                <w:szCs w:val="21"/>
              </w:rPr>
              <w:t>c</w:t>
            </w:r>
            <w:proofErr w:type="gramEnd"/>
            <w:r w:rsidRPr="00C52533">
              <w:rPr>
                <w:rFonts w:asciiTheme="majorEastAsia" w:eastAsiaTheme="majorEastAsia" w:hAnsiTheme="majorEastAsia" w:cs="宋体"/>
                <w:kern w:val="0"/>
                <w:szCs w:val="21"/>
              </w:rPr>
              <w:t>.“合同包内属于节能、环境标志产品的报价总金额</w:t>
            </w:r>
            <w:proofErr w:type="gramStart"/>
            <w:r w:rsidRPr="00C52533">
              <w:rPr>
                <w:rFonts w:asciiTheme="majorEastAsia" w:eastAsiaTheme="majorEastAsia" w:hAnsiTheme="majorEastAsia" w:cs="宋体"/>
                <w:kern w:val="0"/>
                <w:szCs w:val="21"/>
              </w:rPr>
              <w:t>”</w:t>
            </w:r>
            <w:proofErr w:type="gramEnd"/>
            <w:r w:rsidRPr="00C52533">
              <w:rPr>
                <w:rFonts w:asciiTheme="majorEastAsia" w:eastAsiaTheme="majorEastAsia" w:hAnsiTheme="majorEastAsia" w:cs="宋体"/>
                <w:kern w:val="0"/>
                <w:szCs w:val="21"/>
              </w:rPr>
              <w:t>占“合同包投标总价（报价总金额）”的比例（以%列示）：</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w:t>
            </w:r>
          </w:p>
        </w:tc>
      </w:tr>
    </w:tbl>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Cs w:val="21"/>
        </w:rPr>
        <w:t>★</w:t>
      </w:r>
      <w:r w:rsidRPr="00C52533">
        <w:rPr>
          <w:rFonts w:asciiTheme="majorEastAsia" w:eastAsiaTheme="majorEastAsia" w:hAnsiTheme="majorEastAsia" w:cs="宋体"/>
          <w:kern w:val="0"/>
          <w:szCs w:val="21"/>
        </w:rPr>
        <w:t>注意：</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1、对节能、环境标志产品计算价格扣除时，只依据投标文件</w:t>
      </w:r>
      <w:r w:rsidRPr="00C52533">
        <w:rPr>
          <w:rFonts w:asciiTheme="majorEastAsia" w:eastAsiaTheme="majorEastAsia" w:hAnsiTheme="majorEastAsia" w:cs="宋体"/>
          <w:b/>
          <w:bCs/>
          <w:kern w:val="0"/>
          <w:szCs w:val="21"/>
        </w:rPr>
        <w:t>“三-1-</w:t>
      </w:r>
      <w:r w:rsidRPr="00C52533">
        <w:rPr>
          <w:rFonts w:asciiTheme="majorEastAsia" w:eastAsiaTheme="majorEastAsia" w:hAnsiTheme="majorEastAsia" w:cs="宋体" w:hint="eastAsia"/>
          <w:b/>
          <w:bCs/>
          <w:kern w:val="0"/>
          <w:szCs w:val="21"/>
        </w:rPr>
        <w:t>②</w:t>
      </w:r>
      <w:r w:rsidRPr="00C52533">
        <w:rPr>
          <w:rFonts w:asciiTheme="majorEastAsia" w:eastAsiaTheme="majorEastAsia" w:hAnsiTheme="majorEastAsia" w:cs="宋体"/>
          <w:b/>
          <w:bCs/>
          <w:kern w:val="0"/>
          <w:szCs w:val="21"/>
        </w:rPr>
        <w:t>优先类节能产品、环境标志产品证明材料（价格扣除适用，若有）”。</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2、本表以合同包为单位，不同</w:t>
      </w:r>
      <w:proofErr w:type="gramStart"/>
      <w:r w:rsidRPr="00C52533">
        <w:rPr>
          <w:rFonts w:asciiTheme="majorEastAsia" w:eastAsiaTheme="majorEastAsia" w:hAnsiTheme="majorEastAsia" w:cs="宋体"/>
          <w:kern w:val="0"/>
          <w:szCs w:val="21"/>
        </w:rPr>
        <w:t>合同包请分别</w:t>
      </w:r>
      <w:proofErr w:type="gramEnd"/>
      <w:r w:rsidRPr="00C52533">
        <w:rPr>
          <w:rFonts w:asciiTheme="majorEastAsia" w:eastAsiaTheme="majorEastAsia" w:hAnsiTheme="majorEastAsia" w:cs="宋体"/>
          <w:kern w:val="0"/>
          <w:szCs w:val="21"/>
        </w:rPr>
        <w:t>填写；同一</w:t>
      </w:r>
      <w:proofErr w:type="gramStart"/>
      <w:r w:rsidRPr="00C52533">
        <w:rPr>
          <w:rFonts w:asciiTheme="majorEastAsia" w:eastAsiaTheme="majorEastAsia" w:hAnsiTheme="majorEastAsia" w:cs="宋体"/>
          <w:kern w:val="0"/>
          <w:szCs w:val="21"/>
        </w:rPr>
        <w:t>合同包请按照</w:t>
      </w:r>
      <w:proofErr w:type="gramEnd"/>
      <w:r w:rsidRPr="00C52533">
        <w:rPr>
          <w:rFonts w:asciiTheme="majorEastAsia" w:eastAsiaTheme="majorEastAsia" w:hAnsiTheme="majorEastAsia" w:cs="宋体"/>
          <w:kern w:val="0"/>
          <w:szCs w:val="21"/>
        </w:rPr>
        <w:t>其品目号顺序分别填写。</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3、具体统计、计算：</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3.1若节能、环境标志产品仅是构成投标产品的部件、组件或零件，则该投标产品不享受鼓励优惠政策。同一品目中各认证证书不重复计算价格扣除。强制类节能产品不享受价格扣除。</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3.2计算结果若除不尽，可四舍五入保留到小数点后两位。</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3.3投标人应按照招标文件要求认真统计、计算，否则评标委员会不予认定。</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3.4若无节能、环境标志产品，不填写本表，否则，</w:t>
      </w:r>
      <w:r w:rsidRPr="00C52533">
        <w:rPr>
          <w:rFonts w:asciiTheme="majorEastAsia" w:eastAsiaTheme="majorEastAsia" w:hAnsiTheme="majorEastAsia" w:cs="宋体"/>
          <w:b/>
          <w:bCs/>
          <w:kern w:val="0"/>
          <w:szCs w:val="21"/>
        </w:rPr>
        <w:t>视为提供虚假材料。</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4、纸质投标文件正本中的本表（若有）应为原件。</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lastRenderedPageBreak/>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投标人：</w:t>
      </w:r>
      <w:r w:rsidRPr="00C52533">
        <w:rPr>
          <w:rFonts w:asciiTheme="majorEastAsia" w:eastAsiaTheme="majorEastAsia" w:hAnsiTheme="majorEastAsia" w:cs="宋体"/>
          <w:kern w:val="0"/>
          <w:szCs w:val="21"/>
          <w:u w:val="single"/>
        </w:rPr>
        <w:t>（全称并加盖单位公章）</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投标人代表签字：</w:t>
      </w:r>
      <w:r w:rsidRPr="00C52533">
        <w:rPr>
          <w:rFonts w:asciiTheme="majorEastAsia" w:eastAsiaTheme="majorEastAsia" w:hAnsiTheme="majorEastAsia" w:cs="宋体"/>
          <w:kern w:val="0"/>
          <w:szCs w:val="21"/>
          <w:u w:val="single"/>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日期：</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年</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月</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日</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 </w:t>
      </w:r>
    </w:p>
    <w:p w:rsidR="00C52533" w:rsidRDefault="00C52533" w:rsidP="00C52533">
      <w:pPr>
        <w:widowControl/>
        <w:spacing w:before="100" w:beforeAutospacing="1" w:after="100" w:afterAutospacing="1"/>
        <w:jc w:val="center"/>
        <w:rPr>
          <w:rFonts w:asciiTheme="majorEastAsia" w:eastAsiaTheme="majorEastAsia" w:hAnsiTheme="majorEastAsia" w:cs="宋体"/>
          <w:b/>
          <w:bCs/>
          <w:kern w:val="0"/>
          <w:szCs w:val="21"/>
        </w:rPr>
      </w:pP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三-1-</w:t>
      </w:r>
      <w:r w:rsidRPr="00C52533">
        <w:rPr>
          <w:rFonts w:asciiTheme="majorEastAsia" w:eastAsiaTheme="majorEastAsia" w:hAnsiTheme="majorEastAsia" w:cs="宋体" w:hint="eastAsia"/>
          <w:b/>
          <w:bCs/>
          <w:kern w:val="0"/>
          <w:szCs w:val="21"/>
        </w:rPr>
        <w:t>②</w:t>
      </w:r>
      <w:r w:rsidRPr="00C52533">
        <w:rPr>
          <w:rFonts w:asciiTheme="majorEastAsia" w:eastAsiaTheme="majorEastAsia" w:hAnsiTheme="majorEastAsia" w:cs="宋体"/>
          <w:b/>
          <w:bCs/>
          <w:kern w:val="0"/>
          <w:szCs w:val="21"/>
        </w:rPr>
        <w:t>优先类节能产品、环境标志产品证明材料（价格扣除适用，若有）</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 </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编制说明</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除招标文件另有规定外，投标人应按照招标文件第二章（表1）第13项规定提供相应证明材料。</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 </w:t>
      </w:r>
    </w:p>
    <w:p w:rsidR="00C52533" w:rsidRDefault="00C52533" w:rsidP="00C52533">
      <w:pPr>
        <w:widowControl/>
        <w:spacing w:before="100" w:beforeAutospacing="1" w:after="100" w:afterAutospacing="1"/>
        <w:jc w:val="center"/>
        <w:rPr>
          <w:rFonts w:asciiTheme="majorEastAsia" w:eastAsiaTheme="majorEastAsia" w:hAnsiTheme="majorEastAsia" w:cs="宋体"/>
          <w:b/>
          <w:bCs/>
          <w:kern w:val="0"/>
          <w:szCs w:val="21"/>
        </w:rPr>
      </w:pP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三-2小型、微型企业产品等价格扣除证明材料（若有）</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 </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三-2-</w:t>
      </w:r>
      <w:r w:rsidRPr="00C52533">
        <w:rPr>
          <w:rFonts w:asciiTheme="majorEastAsia" w:eastAsiaTheme="majorEastAsia" w:hAnsiTheme="majorEastAsia" w:cs="宋体" w:hint="eastAsia"/>
          <w:b/>
          <w:bCs/>
          <w:kern w:val="0"/>
          <w:szCs w:val="21"/>
        </w:rPr>
        <w:t>①</w:t>
      </w:r>
      <w:r w:rsidRPr="00C52533">
        <w:rPr>
          <w:rFonts w:asciiTheme="majorEastAsia" w:eastAsiaTheme="majorEastAsia" w:hAnsiTheme="majorEastAsia" w:cs="宋体"/>
          <w:b/>
          <w:bCs/>
          <w:kern w:val="0"/>
          <w:szCs w:val="21"/>
        </w:rPr>
        <w:t>小型、微型企业产品等统计表（价格扣除适用，若有）</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招标编号：</w:t>
      </w:r>
      <w:r w:rsidRPr="00C52533">
        <w:rPr>
          <w:rFonts w:asciiTheme="majorEastAsia" w:eastAsiaTheme="majorEastAsia" w:hAnsiTheme="majorEastAsia" w:cs="宋体"/>
          <w:kern w:val="0"/>
          <w:szCs w:val="21"/>
          <w:u w:val="single"/>
        </w:rPr>
        <w:t>                   </w:t>
      </w:r>
    </w:p>
    <w:p w:rsidR="00C52533" w:rsidRPr="00C52533" w:rsidRDefault="00C52533" w:rsidP="00C52533">
      <w:pPr>
        <w:widowControl/>
        <w:spacing w:before="100" w:beforeAutospacing="1" w:after="100" w:afterAutospacing="1"/>
        <w:jc w:val="righ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3"/>
        <w:gridCol w:w="1205"/>
        <w:gridCol w:w="1071"/>
        <w:gridCol w:w="1000"/>
        <w:gridCol w:w="719"/>
        <w:gridCol w:w="999"/>
        <w:gridCol w:w="1128"/>
        <w:gridCol w:w="1185"/>
      </w:tblGrid>
      <w:tr w:rsidR="00C52533" w:rsidRPr="00C52533" w:rsidTr="00C52533">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7305" w:type="dxa"/>
            <w:gridSpan w:val="7"/>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合同包内属于小型、微型企业产品等的情况</w:t>
            </w:r>
          </w:p>
        </w:tc>
      </w:tr>
      <w:tr w:rsidR="00C52533" w:rsidRPr="00C52533" w:rsidTr="00C52533">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lastRenderedPageBreak/>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品目号</w:t>
            </w:r>
          </w:p>
        </w:tc>
        <w:tc>
          <w:tcPr>
            <w:tcW w:w="108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采购标的</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单价</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（现场）</w:t>
            </w:r>
          </w:p>
        </w:tc>
        <w:tc>
          <w:tcPr>
            <w:tcW w:w="70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数量</w:t>
            </w:r>
          </w:p>
        </w:tc>
        <w:tc>
          <w:tcPr>
            <w:tcW w:w="9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总价</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（现场）</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制造厂商</w:t>
            </w:r>
          </w:p>
        </w:tc>
        <w:tc>
          <w:tcPr>
            <w:tcW w:w="118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企业类型</w:t>
            </w:r>
          </w:p>
        </w:tc>
      </w:tr>
      <w:tr w:rsidR="00C52533" w:rsidRPr="00C52533" w:rsidTr="00C52533">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w:t>
            </w:r>
          </w:p>
        </w:tc>
        <w:tc>
          <w:tcPr>
            <w:tcW w:w="10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70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18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r>
      <w:tr w:rsidR="00C52533" w:rsidRPr="00C52533" w:rsidTr="00C52533">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w:t>
            </w:r>
          </w:p>
        </w:tc>
        <w:tc>
          <w:tcPr>
            <w:tcW w:w="108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70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9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18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r>
      <w:tr w:rsidR="00C52533" w:rsidRPr="00C52533" w:rsidTr="00C52533">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备注</w:t>
            </w:r>
          </w:p>
        </w:tc>
        <w:tc>
          <w:tcPr>
            <w:tcW w:w="7305" w:type="dxa"/>
            <w:gridSpan w:val="7"/>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合同包内属于小型、微型企业产品等的报价总金额：</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w:t>
            </w:r>
          </w:p>
        </w:tc>
      </w:tr>
    </w:tbl>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Cs w:val="21"/>
        </w:rPr>
        <w:t>★</w:t>
      </w:r>
      <w:r w:rsidRPr="00C52533">
        <w:rPr>
          <w:rFonts w:asciiTheme="majorEastAsia" w:eastAsiaTheme="majorEastAsia" w:hAnsiTheme="majorEastAsia" w:cs="宋体"/>
          <w:kern w:val="0"/>
          <w:szCs w:val="21"/>
        </w:rPr>
        <w:t>注意：</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1、对小型、微型企业产品等计算价格扣除时，只依据投标文件</w:t>
      </w:r>
      <w:r w:rsidRPr="00C52533">
        <w:rPr>
          <w:rFonts w:asciiTheme="majorEastAsia" w:eastAsiaTheme="majorEastAsia" w:hAnsiTheme="majorEastAsia" w:cs="宋体"/>
          <w:b/>
          <w:bCs/>
          <w:kern w:val="0"/>
          <w:szCs w:val="21"/>
        </w:rPr>
        <w:t>“三-2-</w:t>
      </w:r>
      <w:r w:rsidRPr="00C52533">
        <w:rPr>
          <w:rFonts w:asciiTheme="majorEastAsia" w:eastAsiaTheme="majorEastAsia" w:hAnsiTheme="majorEastAsia" w:cs="宋体" w:hint="eastAsia"/>
          <w:b/>
          <w:bCs/>
          <w:kern w:val="0"/>
          <w:szCs w:val="21"/>
        </w:rPr>
        <w:t>②</w:t>
      </w:r>
      <w:r w:rsidRPr="00C52533">
        <w:rPr>
          <w:rFonts w:asciiTheme="majorEastAsia" w:eastAsiaTheme="majorEastAsia" w:hAnsiTheme="majorEastAsia" w:cs="宋体"/>
          <w:b/>
          <w:bCs/>
          <w:kern w:val="0"/>
          <w:szCs w:val="21"/>
        </w:rPr>
        <w:t>中小企业声明函（价格扣除适用，若有）”及“三-2-</w:t>
      </w:r>
      <w:r w:rsidRPr="00C52533">
        <w:rPr>
          <w:rFonts w:asciiTheme="majorEastAsia" w:eastAsiaTheme="majorEastAsia" w:hAnsiTheme="majorEastAsia" w:cs="宋体" w:hint="eastAsia"/>
          <w:b/>
          <w:bCs/>
          <w:kern w:val="0"/>
          <w:szCs w:val="21"/>
        </w:rPr>
        <w:t>③</w:t>
      </w:r>
      <w:r w:rsidRPr="00C52533">
        <w:rPr>
          <w:rFonts w:asciiTheme="majorEastAsia" w:eastAsiaTheme="majorEastAsia" w:hAnsiTheme="majorEastAsia" w:cs="宋体"/>
          <w:b/>
          <w:bCs/>
          <w:kern w:val="0"/>
          <w:szCs w:val="21"/>
        </w:rPr>
        <w:t>小型、微型企业等证明材料（价格扣除适用，若有）”。</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2、本表以合同包为单位，不同</w:t>
      </w:r>
      <w:proofErr w:type="gramStart"/>
      <w:r w:rsidRPr="00C52533">
        <w:rPr>
          <w:rFonts w:asciiTheme="majorEastAsia" w:eastAsiaTheme="majorEastAsia" w:hAnsiTheme="majorEastAsia" w:cs="宋体"/>
          <w:kern w:val="0"/>
          <w:szCs w:val="21"/>
        </w:rPr>
        <w:t>合同包请分别</w:t>
      </w:r>
      <w:proofErr w:type="gramEnd"/>
      <w:r w:rsidRPr="00C52533">
        <w:rPr>
          <w:rFonts w:asciiTheme="majorEastAsia" w:eastAsiaTheme="majorEastAsia" w:hAnsiTheme="majorEastAsia" w:cs="宋体"/>
          <w:kern w:val="0"/>
          <w:szCs w:val="21"/>
        </w:rPr>
        <w:t>填写；同一</w:t>
      </w:r>
      <w:proofErr w:type="gramStart"/>
      <w:r w:rsidRPr="00C52533">
        <w:rPr>
          <w:rFonts w:asciiTheme="majorEastAsia" w:eastAsiaTheme="majorEastAsia" w:hAnsiTheme="majorEastAsia" w:cs="宋体"/>
          <w:kern w:val="0"/>
          <w:szCs w:val="21"/>
        </w:rPr>
        <w:t>合同包请按照</w:t>
      </w:r>
      <w:proofErr w:type="gramEnd"/>
      <w:r w:rsidRPr="00C52533">
        <w:rPr>
          <w:rFonts w:asciiTheme="majorEastAsia" w:eastAsiaTheme="majorEastAsia" w:hAnsiTheme="majorEastAsia" w:cs="宋体"/>
          <w:kern w:val="0"/>
          <w:szCs w:val="21"/>
        </w:rPr>
        <w:t>其品目号顺序分别填写。</w:t>
      </w:r>
    </w:p>
    <w:p w:rsidR="00C52533" w:rsidRPr="00C52533" w:rsidRDefault="00C52533" w:rsidP="00C52533">
      <w:pPr>
        <w:widowControl/>
        <w:shd w:val="clear" w:color="auto" w:fill="FFFFFF"/>
        <w:spacing w:before="100" w:beforeAutospacing="1" w:after="15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3、符合财政部、民政部、中国残联文件（财库[2017]141号）规定的残疾人福利性单位提供本单位制造的货物、承担的工程或服务，或提供其他残疾人福利性单位制造的货物（不包括使用非残疾人福利性单位注册商标的货物）</w:t>
      </w:r>
      <w:r w:rsidRPr="00C52533">
        <w:rPr>
          <w:rFonts w:asciiTheme="majorEastAsia" w:eastAsiaTheme="majorEastAsia" w:hAnsiTheme="majorEastAsia" w:cs="宋体"/>
          <w:b/>
          <w:bCs/>
          <w:color w:val="393939"/>
          <w:kern w:val="0"/>
          <w:szCs w:val="21"/>
        </w:rPr>
        <w:t>可享受价格扣除。</w:t>
      </w:r>
    </w:p>
    <w:p w:rsidR="00C52533" w:rsidRPr="00C52533" w:rsidRDefault="00C52533" w:rsidP="00C52533">
      <w:pPr>
        <w:widowControl/>
        <w:shd w:val="clear" w:color="auto" w:fill="FFFFFF"/>
        <w:spacing w:before="100" w:beforeAutospacing="1" w:after="15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4、纸质投标文件正本中的本表（若有）应为原件。</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投标人：</w:t>
      </w:r>
      <w:r w:rsidRPr="00C52533">
        <w:rPr>
          <w:rFonts w:asciiTheme="majorEastAsia" w:eastAsiaTheme="majorEastAsia" w:hAnsiTheme="majorEastAsia" w:cs="宋体"/>
          <w:kern w:val="0"/>
          <w:szCs w:val="21"/>
          <w:u w:val="single"/>
        </w:rPr>
        <w:t>（全称并加盖单位公章）</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投标人代表签字：</w:t>
      </w:r>
      <w:r w:rsidRPr="00C52533">
        <w:rPr>
          <w:rFonts w:asciiTheme="majorEastAsia" w:eastAsiaTheme="majorEastAsia" w:hAnsiTheme="majorEastAsia" w:cs="宋体"/>
          <w:kern w:val="0"/>
          <w:szCs w:val="21"/>
          <w:u w:val="single"/>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日期：</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年</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月</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日</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Default="00C52533" w:rsidP="00C52533">
      <w:pPr>
        <w:widowControl/>
        <w:spacing w:before="100" w:beforeAutospacing="1" w:after="100" w:afterAutospacing="1"/>
        <w:jc w:val="center"/>
        <w:rPr>
          <w:rFonts w:asciiTheme="majorEastAsia" w:eastAsiaTheme="majorEastAsia" w:hAnsiTheme="majorEastAsia" w:cs="宋体"/>
          <w:b/>
          <w:bCs/>
          <w:kern w:val="0"/>
          <w:szCs w:val="21"/>
        </w:rPr>
      </w:pP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三-2-</w:t>
      </w:r>
      <w:r w:rsidRPr="00C52533">
        <w:rPr>
          <w:rFonts w:asciiTheme="majorEastAsia" w:eastAsiaTheme="majorEastAsia" w:hAnsiTheme="majorEastAsia" w:cs="宋体" w:hint="eastAsia"/>
          <w:b/>
          <w:bCs/>
          <w:kern w:val="0"/>
          <w:szCs w:val="21"/>
        </w:rPr>
        <w:t>②</w:t>
      </w:r>
      <w:r w:rsidRPr="00C52533">
        <w:rPr>
          <w:rFonts w:asciiTheme="majorEastAsia" w:eastAsiaTheme="majorEastAsia" w:hAnsiTheme="majorEastAsia" w:cs="宋体"/>
          <w:b/>
          <w:bCs/>
          <w:kern w:val="0"/>
          <w:szCs w:val="21"/>
        </w:rPr>
        <w:t>中小企业声明函（价格扣除适用，若有）</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 </w:t>
      </w:r>
    </w:p>
    <w:p w:rsidR="00C52533" w:rsidRDefault="00C52533" w:rsidP="00C52533">
      <w:pPr>
        <w:widowControl/>
        <w:spacing w:before="75" w:after="75"/>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中小企业声明函（货物）</w:t>
      </w:r>
    </w:p>
    <w:p w:rsidR="00C52533" w:rsidRDefault="00C52533" w:rsidP="00C52533">
      <w:pPr>
        <w:widowControl/>
        <w:spacing w:before="75" w:after="75"/>
        <w:ind w:firstLine="420"/>
        <w:jc w:val="left"/>
        <w:rPr>
          <w:rFonts w:asciiTheme="majorEastAsia" w:eastAsiaTheme="majorEastAsia" w:hAnsiTheme="majorEastAsia" w:cs="宋体"/>
          <w:kern w:val="0"/>
          <w:szCs w:val="21"/>
        </w:rPr>
      </w:pPr>
      <w:r w:rsidRPr="00C52533">
        <w:rPr>
          <w:rFonts w:asciiTheme="majorEastAsia" w:eastAsiaTheme="majorEastAsia" w:hAnsiTheme="majorEastAsia" w:cs="宋体"/>
          <w:kern w:val="0"/>
          <w:sz w:val="24"/>
          <w:szCs w:val="24"/>
        </w:rPr>
        <w:t>     </w:t>
      </w:r>
      <w:r w:rsidRPr="00C52533">
        <w:rPr>
          <w:rFonts w:asciiTheme="majorEastAsia" w:eastAsiaTheme="majorEastAsia" w:hAnsiTheme="majorEastAsia" w:cs="宋体"/>
          <w:kern w:val="0"/>
          <w:szCs w:val="21"/>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rsidR="00C52533" w:rsidRDefault="00C52533" w:rsidP="00C52533">
      <w:pPr>
        <w:widowControl/>
        <w:spacing w:before="75" w:after="75"/>
        <w:ind w:firstLine="420"/>
        <w:jc w:val="left"/>
        <w:rPr>
          <w:rFonts w:asciiTheme="majorEastAsia" w:eastAsiaTheme="majorEastAsia" w:hAnsiTheme="majorEastAsia" w:cs="宋体"/>
          <w:kern w:val="0"/>
          <w:szCs w:val="21"/>
        </w:rPr>
      </w:pPr>
      <w:r w:rsidRPr="00C52533">
        <w:rPr>
          <w:rFonts w:asciiTheme="majorEastAsia" w:eastAsiaTheme="majorEastAsia" w:hAnsiTheme="majorEastAsia" w:cs="宋体"/>
          <w:kern w:val="0"/>
          <w:szCs w:val="21"/>
        </w:rPr>
        <w:lastRenderedPageBreak/>
        <w:t>      1.  （标的名称） ，属于（采购文件中明确的所属行业）行业；制造商为（企业名称），从业人员  人，营业收入为  万元，资产总额为  万元</w:t>
      </w:r>
      <w:r w:rsidRPr="00C52533">
        <w:rPr>
          <w:rFonts w:asciiTheme="majorEastAsia" w:eastAsiaTheme="majorEastAsia" w:hAnsiTheme="majorEastAsia" w:cs="宋体"/>
          <w:kern w:val="0"/>
          <w:szCs w:val="21"/>
          <w:vertAlign w:val="superscript"/>
        </w:rPr>
        <w:t>1</w:t>
      </w:r>
      <w:r w:rsidRPr="00C52533">
        <w:rPr>
          <w:rFonts w:asciiTheme="majorEastAsia" w:eastAsiaTheme="majorEastAsia" w:hAnsiTheme="majorEastAsia" w:cs="宋体"/>
          <w:kern w:val="0"/>
          <w:szCs w:val="21"/>
        </w:rPr>
        <w:t>，属于（中型企业、小型企业、微型企业）；</w:t>
      </w:r>
    </w:p>
    <w:p w:rsidR="00C52533" w:rsidRDefault="00C52533" w:rsidP="00C52533">
      <w:pPr>
        <w:widowControl/>
        <w:spacing w:before="75" w:after="75"/>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2.  （标的名称） ， 属 于 （采购文件中明确的所属行业 ）行业；制造商为（企业名称），从业人员  人，营业收入为  万元，资产总额为  万元，属于（中型企业、小型企业、微型企业）；</w:t>
      </w:r>
    </w:p>
    <w:p w:rsidR="00C52533" w:rsidRDefault="00C52533" w:rsidP="00C52533">
      <w:pPr>
        <w:widowControl/>
        <w:spacing w:before="75" w:after="75"/>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4"/>
          <w:szCs w:val="24"/>
        </w:rPr>
        <w:t>  </w:t>
      </w:r>
    </w:p>
    <w:p w:rsidR="00C52533" w:rsidRDefault="00C52533" w:rsidP="00C52533">
      <w:pPr>
        <w:widowControl/>
        <w:spacing w:before="75" w:after="75"/>
        <w:ind w:firstLine="420"/>
        <w:jc w:val="left"/>
        <w:rPr>
          <w:rFonts w:asciiTheme="majorEastAsia" w:eastAsiaTheme="majorEastAsia" w:hAnsiTheme="majorEastAsia" w:cs="宋体"/>
          <w:kern w:val="0"/>
          <w:szCs w:val="21"/>
        </w:rPr>
      </w:pPr>
      <w:r w:rsidRPr="00C52533">
        <w:rPr>
          <w:rFonts w:asciiTheme="majorEastAsia" w:eastAsiaTheme="majorEastAsia" w:hAnsiTheme="majorEastAsia" w:cs="宋体"/>
          <w:kern w:val="0"/>
          <w:szCs w:val="21"/>
        </w:rPr>
        <w:t>……</w:t>
      </w:r>
    </w:p>
    <w:p w:rsidR="00C52533" w:rsidRDefault="00C52533" w:rsidP="00C52533">
      <w:pPr>
        <w:widowControl/>
        <w:spacing w:before="75" w:after="75"/>
        <w:ind w:firstLine="420"/>
        <w:jc w:val="left"/>
        <w:rPr>
          <w:rFonts w:asciiTheme="majorEastAsia" w:eastAsiaTheme="majorEastAsia" w:hAnsiTheme="majorEastAsia" w:cs="宋体"/>
          <w:kern w:val="0"/>
          <w:szCs w:val="21"/>
        </w:rPr>
      </w:pPr>
    </w:p>
    <w:p w:rsidR="00C52533" w:rsidRDefault="00C52533" w:rsidP="00C52533">
      <w:pPr>
        <w:widowControl/>
        <w:spacing w:before="75" w:after="75"/>
        <w:ind w:firstLine="420"/>
        <w:jc w:val="left"/>
        <w:rPr>
          <w:rFonts w:asciiTheme="majorEastAsia" w:eastAsiaTheme="majorEastAsia" w:hAnsiTheme="majorEastAsia" w:cs="宋体"/>
          <w:kern w:val="0"/>
          <w:szCs w:val="21"/>
        </w:rPr>
      </w:pPr>
      <w:r w:rsidRPr="00C52533">
        <w:rPr>
          <w:rFonts w:asciiTheme="majorEastAsia" w:eastAsiaTheme="majorEastAsia" w:hAnsiTheme="majorEastAsia" w:cs="宋体"/>
          <w:kern w:val="0"/>
          <w:szCs w:val="21"/>
        </w:rPr>
        <w:t>     以上企业，不属于大企业的分支机构，不存在控股股东为大企业的情形，也不存在与大企业的负责人为同一人的情形。</w:t>
      </w:r>
    </w:p>
    <w:p w:rsidR="00C52533" w:rsidRDefault="00C52533" w:rsidP="00C52533">
      <w:pPr>
        <w:widowControl/>
        <w:spacing w:before="75" w:after="75"/>
        <w:ind w:firstLine="420"/>
        <w:jc w:val="left"/>
        <w:rPr>
          <w:rFonts w:asciiTheme="majorEastAsia" w:eastAsiaTheme="majorEastAsia" w:hAnsiTheme="majorEastAsia" w:cs="宋体"/>
          <w:kern w:val="0"/>
          <w:szCs w:val="21"/>
        </w:rPr>
      </w:pPr>
    </w:p>
    <w:p w:rsidR="00C52533" w:rsidRDefault="00C52533" w:rsidP="00C52533">
      <w:pPr>
        <w:widowControl/>
        <w:spacing w:before="75" w:after="75"/>
        <w:ind w:firstLine="420"/>
        <w:jc w:val="left"/>
        <w:rPr>
          <w:rFonts w:asciiTheme="majorEastAsia" w:eastAsiaTheme="majorEastAsia" w:hAnsiTheme="majorEastAsia" w:cs="宋体"/>
          <w:kern w:val="0"/>
          <w:szCs w:val="21"/>
        </w:rPr>
      </w:pPr>
      <w:r w:rsidRPr="00C52533">
        <w:rPr>
          <w:rFonts w:asciiTheme="majorEastAsia" w:eastAsiaTheme="majorEastAsia" w:hAnsiTheme="majorEastAsia" w:cs="宋体"/>
          <w:kern w:val="0"/>
          <w:szCs w:val="21"/>
        </w:rPr>
        <w:t>    本企业对上述声明内容的真实性负责。如有虚假，将依法承担相应责任。</w:t>
      </w:r>
    </w:p>
    <w:p w:rsidR="00C52533" w:rsidRDefault="00C52533" w:rsidP="00C52533">
      <w:pPr>
        <w:widowControl/>
        <w:spacing w:before="75" w:after="75"/>
        <w:ind w:firstLine="420"/>
        <w:jc w:val="left"/>
        <w:rPr>
          <w:rFonts w:asciiTheme="majorEastAsia" w:eastAsiaTheme="majorEastAsia" w:hAnsiTheme="majorEastAsia" w:cs="宋体"/>
          <w:kern w:val="0"/>
          <w:szCs w:val="21"/>
        </w:rPr>
      </w:pPr>
    </w:p>
    <w:p w:rsidR="00C52533" w:rsidRDefault="00C52533" w:rsidP="00C52533">
      <w:pPr>
        <w:widowControl/>
        <w:spacing w:before="75" w:after="75"/>
        <w:ind w:firstLine="420"/>
        <w:jc w:val="left"/>
        <w:rPr>
          <w:rFonts w:asciiTheme="majorEastAsia" w:eastAsiaTheme="majorEastAsia" w:hAnsiTheme="majorEastAsia" w:cs="宋体"/>
          <w:kern w:val="0"/>
          <w:szCs w:val="21"/>
        </w:rPr>
      </w:pPr>
      <w:r w:rsidRPr="00C52533">
        <w:rPr>
          <w:rFonts w:asciiTheme="majorEastAsia" w:eastAsiaTheme="majorEastAsia" w:hAnsiTheme="majorEastAsia" w:cs="宋体"/>
          <w:kern w:val="0"/>
          <w:szCs w:val="21"/>
        </w:rPr>
        <w:t>                                                                               企业名称（盖章）：        </w:t>
      </w:r>
    </w:p>
    <w:p w:rsidR="00C52533" w:rsidRDefault="00C52533" w:rsidP="00C52533">
      <w:pPr>
        <w:widowControl/>
        <w:spacing w:before="75" w:after="75"/>
        <w:ind w:firstLine="420"/>
        <w:jc w:val="left"/>
        <w:rPr>
          <w:rFonts w:asciiTheme="majorEastAsia" w:eastAsiaTheme="majorEastAsia" w:hAnsiTheme="majorEastAsia" w:cs="宋体"/>
          <w:kern w:val="0"/>
          <w:szCs w:val="21"/>
        </w:rPr>
      </w:pPr>
      <w:r w:rsidRPr="00C52533">
        <w:rPr>
          <w:rFonts w:asciiTheme="majorEastAsia" w:eastAsiaTheme="majorEastAsia" w:hAnsiTheme="majorEastAsia" w:cs="宋体"/>
          <w:kern w:val="0"/>
          <w:szCs w:val="21"/>
        </w:rPr>
        <w:t>                           日期：</w:t>
      </w:r>
    </w:p>
    <w:p w:rsidR="00C52533" w:rsidRDefault="00C52533" w:rsidP="00C52533">
      <w:pPr>
        <w:widowControl/>
        <w:spacing w:before="75" w:after="75"/>
        <w:ind w:firstLine="420"/>
        <w:jc w:val="left"/>
        <w:rPr>
          <w:rFonts w:asciiTheme="majorEastAsia" w:eastAsiaTheme="majorEastAsia" w:hAnsiTheme="majorEastAsia" w:cs="宋体"/>
          <w:kern w:val="0"/>
          <w:szCs w:val="21"/>
        </w:rPr>
      </w:pPr>
    </w:p>
    <w:p w:rsidR="00C52533" w:rsidRDefault="00C52533" w:rsidP="00C52533">
      <w:pPr>
        <w:widowControl/>
        <w:spacing w:before="75" w:after="75"/>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1从业人员、营业收入、资产总额填报上一年度数据，无上</w:t>
      </w:r>
      <w:proofErr w:type="gramStart"/>
      <w:r w:rsidRPr="00C52533">
        <w:rPr>
          <w:rFonts w:asciiTheme="majorEastAsia" w:eastAsiaTheme="majorEastAsia" w:hAnsiTheme="majorEastAsia" w:cs="宋体"/>
          <w:kern w:val="0"/>
          <w:szCs w:val="21"/>
        </w:rPr>
        <w:t>一</w:t>
      </w:r>
      <w:proofErr w:type="gramEnd"/>
      <w:r w:rsidRPr="00C52533">
        <w:rPr>
          <w:rFonts w:asciiTheme="majorEastAsia" w:eastAsiaTheme="majorEastAsia" w:hAnsiTheme="majorEastAsia" w:cs="宋体"/>
          <w:kern w:val="0"/>
          <w:szCs w:val="21"/>
        </w:rPr>
        <w:t>年度数据的新成立企业可不填报。</w:t>
      </w:r>
    </w:p>
    <w:p w:rsidR="00C52533" w:rsidRDefault="00C52533" w:rsidP="00C52533">
      <w:pPr>
        <w:widowControl/>
        <w:spacing w:before="75" w:after="75"/>
        <w:ind w:firstLine="420"/>
        <w:jc w:val="left"/>
        <w:rPr>
          <w:rFonts w:asciiTheme="majorEastAsia" w:eastAsiaTheme="majorEastAsia" w:hAnsiTheme="majorEastAsia" w:cs="宋体"/>
          <w:kern w:val="0"/>
          <w:sz w:val="24"/>
          <w:szCs w:val="24"/>
        </w:rPr>
      </w:pPr>
    </w:p>
    <w:p w:rsidR="00C52533" w:rsidRDefault="00C52533" w:rsidP="00C52533">
      <w:pPr>
        <w:widowControl/>
        <w:spacing w:before="75" w:after="75"/>
        <w:ind w:firstLine="420"/>
        <w:jc w:val="left"/>
        <w:rPr>
          <w:rFonts w:asciiTheme="majorEastAsia" w:eastAsiaTheme="majorEastAsia" w:hAnsiTheme="majorEastAsia" w:cs="宋体"/>
          <w:kern w:val="0"/>
          <w:sz w:val="24"/>
          <w:szCs w:val="24"/>
        </w:rPr>
      </w:pPr>
    </w:p>
    <w:p w:rsidR="00C52533" w:rsidRDefault="00C52533" w:rsidP="00C52533">
      <w:pPr>
        <w:widowControl/>
        <w:spacing w:before="75" w:after="75"/>
        <w:ind w:firstLine="420"/>
        <w:jc w:val="left"/>
        <w:rPr>
          <w:rFonts w:asciiTheme="majorEastAsia" w:eastAsiaTheme="majorEastAsia" w:hAnsiTheme="majorEastAsia" w:cs="宋体"/>
          <w:kern w:val="0"/>
          <w:szCs w:val="21"/>
        </w:rPr>
      </w:pPr>
      <w:r w:rsidRPr="00C52533">
        <w:rPr>
          <w:rFonts w:asciiTheme="majorEastAsia" w:eastAsiaTheme="majorEastAsia" w:hAnsiTheme="majorEastAsia" w:cs="宋体"/>
          <w:kern w:val="0"/>
          <w:sz w:val="24"/>
          <w:szCs w:val="24"/>
        </w:rPr>
        <w:t>                                                  中小企业声明函（工程、服务</w:t>
      </w:r>
      <w:r w:rsidRPr="00C52533">
        <w:rPr>
          <w:rFonts w:asciiTheme="majorEastAsia" w:eastAsiaTheme="majorEastAsia" w:hAnsiTheme="majorEastAsia" w:cs="宋体"/>
          <w:kern w:val="0"/>
          <w:szCs w:val="21"/>
        </w:rPr>
        <w:t>）</w:t>
      </w:r>
    </w:p>
    <w:p w:rsidR="00C52533" w:rsidRDefault="00C52533" w:rsidP="00C52533">
      <w:pPr>
        <w:widowControl/>
        <w:spacing w:before="75" w:after="75"/>
        <w:ind w:firstLine="420"/>
        <w:jc w:val="left"/>
        <w:rPr>
          <w:rFonts w:asciiTheme="majorEastAsia" w:eastAsiaTheme="majorEastAsia" w:hAnsiTheme="majorEastAsia" w:cs="宋体"/>
          <w:kern w:val="0"/>
          <w:szCs w:val="21"/>
        </w:rPr>
      </w:pPr>
      <w:r w:rsidRPr="00C52533">
        <w:rPr>
          <w:rFonts w:asciiTheme="majorEastAsia" w:eastAsiaTheme="majorEastAsia" w:hAnsiTheme="majorEastAsia" w:cs="宋体"/>
          <w:kern w:val="0"/>
          <w:szCs w:val="21"/>
        </w:rPr>
        <w:t>    本公司（联合体）郑重声明，根据《政府采购促进中小企业发展管理办法》（财库﹝2020﹞46 号）的规定，本公司（联合体）参加</w:t>
      </w:r>
      <w:r w:rsidRPr="00C52533">
        <w:rPr>
          <w:rFonts w:asciiTheme="majorEastAsia" w:eastAsiaTheme="majorEastAsia" w:hAnsiTheme="majorEastAsia" w:cs="宋体"/>
          <w:kern w:val="0"/>
          <w:szCs w:val="21"/>
          <w:u w:val="single"/>
        </w:rPr>
        <w:t>（单位名称）</w:t>
      </w:r>
      <w:r w:rsidRPr="00C52533">
        <w:rPr>
          <w:rFonts w:asciiTheme="majorEastAsia" w:eastAsiaTheme="majorEastAsia" w:hAnsiTheme="majorEastAsia" w:cs="宋体"/>
          <w:kern w:val="0"/>
          <w:szCs w:val="21"/>
        </w:rPr>
        <w:t>的</w:t>
      </w:r>
      <w:r w:rsidRPr="00C52533">
        <w:rPr>
          <w:rFonts w:asciiTheme="majorEastAsia" w:eastAsiaTheme="majorEastAsia" w:hAnsiTheme="majorEastAsia" w:cs="宋体"/>
          <w:kern w:val="0"/>
          <w:szCs w:val="21"/>
          <w:u w:val="single"/>
        </w:rPr>
        <w:t>（项目名称）</w:t>
      </w:r>
      <w:r w:rsidRPr="00C52533">
        <w:rPr>
          <w:rFonts w:asciiTheme="majorEastAsia" w:eastAsiaTheme="majorEastAsia" w:hAnsiTheme="majorEastAsia"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C52533" w:rsidRDefault="00C52533" w:rsidP="00C52533">
      <w:pPr>
        <w:widowControl/>
        <w:spacing w:before="75" w:after="75"/>
        <w:ind w:firstLine="420"/>
        <w:jc w:val="left"/>
        <w:rPr>
          <w:rFonts w:asciiTheme="majorEastAsia" w:eastAsiaTheme="majorEastAsia" w:hAnsiTheme="majorEastAsia" w:cs="宋体"/>
          <w:kern w:val="0"/>
          <w:szCs w:val="21"/>
        </w:rPr>
      </w:pPr>
      <w:r w:rsidRPr="00C52533">
        <w:rPr>
          <w:rFonts w:asciiTheme="majorEastAsia" w:eastAsiaTheme="majorEastAsia" w:hAnsiTheme="majorEastAsia" w:cs="宋体"/>
          <w:kern w:val="0"/>
          <w:szCs w:val="21"/>
        </w:rPr>
        <w:t>        1. （标的名称），属于（采购文件中明确的所属行业）；承建（承接）企业为（企业名称），从业人员  </w:t>
      </w:r>
    </w:p>
    <w:p w:rsidR="00C52533" w:rsidRPr="00C52533" w:rsidRDefault="00C52533" w:rsidP="00C52533">
      <w:pPr>
        <w:widowControl/>
        <w:spacing w:before="75" w:after="75"/>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人，营业收入为  万元，资产总额为  万元</w:t>
      </w:r>
      <w:r w:rsidRPr="00C52533">
        <w:rPr>
          <w:rFonts w:asciiTheme="majorEastAsia" w:eastAsiaTheme="majorEastAsia" w:hAnsiTheme="majorEastAsia" w:cs="宋体"/>
          <w:kern w:val="0"/>
          <w:szCs w:val="21"/>
          <w:vertAlign w:val="superscript"/>
        </w:rPr>
        <w:t>1</w:t>
      </w:r>
      <w:r w:rsidRPr="00C52533">
        <w:rPr>
          <w:rFonts w:asciiTheme="majorEastAsia" w:eastAsiaTheme="majorEastAsia" w:hAnsiTheme="majorEastAsia" w:cs="宋体"/>
          <w:kern w:val="0"/>
          <w:szCs w:val="21"/>
        </w:rPr>
        <w:t>，属于（中型企业、小型企业、微型企业）；</w:t>
      </w:r>
    </w:p>
    <w:p w:rsidR="00C52533" w:rsidRDefault="00C52533" w:rsidP="00C52533">
      <w:pPr>
        <w:widowControl/>
        <w:spacing w:before="100" w:beforeAutospacing="1" w:after="100" w:afterAutospacing="1"/>
        <w:jc w:val="left"/>
        <w:rPr>
          <w:rFonts w:asciiTheme="majorEastAsia" w:eastAsiaTheme="majorEastAsia" w:hAnsiTheme="majorEastAsia" w:cs="宋体"/>
          <w:kern w:val="0"/>
          <w:szCs w:val="21"/>
        </w:rPr>
      </w:pPr>
      <w:r w:rsidRPr="00C52533">
        <w:rPr>
          <w:rFonts w:asciiTheme="majorEastAsia" w:eastAsiaTheme="majorEastAsia" w:hAnsiTheme="majorEastAsia" w:cs="宋体"/>
          <w:kern w:val="0"/>
          <w:szCs w:val="21"/>
        </w:rPr>
        <w:t>        2. （标的名称），属于（采购文件中明确的所属行业）；承建（承接）企业为（企业名称），从业人员  人，营业收入为  万元，资产总额为  万元，属于（中型企业、小型企业、微型企业）；</w:t>
      </w:r>
    </w:p>
    <w:p w:rsidR="00C52533" w:rsidRDefault="00C52533" w:rsidP="00C52533">
      <w:pPr>
        <w:widowControl/>
        <w:spacing w:before="100" w:beforeAutospacing="1" w:after="100" w:afterAutospacing="1"/>
        <w:jc w:val="left"/>
        <w:rPr>
          <w:rFonts w:asciiTheme="majorEastAsia" w:eastAsiaTheme="majorEastAsia" w:hAnsiTheme="majorEastAsia" w:cs="宋体"/>
          <w:kern w:val="0"/>
          <w:szCs w:val="21"/>
        </w:rPr>
      </w:pPr>
    </w:p>
    <w:p w:rsidR="00C52533" w:rsidRDefault="00C52533" w:rsidP="00C52533">
      <w:pPr>
        <w:widowControl/>
        <w:spacing w:before="100" w:beforeAutospacing="1" w:after="100" w:afterAutospacing="1"/>
        <w:jc w:val="left"/>
        <w:rPr>
          <w:rFonts w:asciiTheme="majorEastAsia" w:eastAsiaTheme="majorEastAsia" w:hAnsiTheme="majorEastAsia" w:cs="宋体"/>
          <w:kern w:val="0"/>
          <w:szCs w:val="21"/>
        </w:rPr>
      </w:pPr>
      <w:r w:rsidRPr="00C52533">
        <w:rPr>
          <w:rFonts w:asciiTheme="majorEastAsia" w:eastAsiaTheme="majorEastAsia" w:hAnsiTheme="majorEastAsia" w:cs="宋体"/>
          <w:kern w:val="0"/>
          <w:szCs w:val="21"/>
        </w:rPr>
        <w:t>……</w:t>
      </w:r>
    </w:p>
    <w:p w:rsidR="00C52533" w:rsidRDefault="00C52533" w:rsidP="00C52533">
      <w:pPr>
        <w:widowControl/>
        <w:spacing w:before="100" w:beforeAutospacing="1" w:after="100" w:afterAutospacing="1"/>
        <w:jc w:val="left"/>
        <w:rPr>
          <w:rFonts w:asciiTheme="majorEastAsia" w:eastAsiaTheme="majorEastAsia" w:hAnsiTheme="majorEastAsia" w:cs="宋体"/>
          <w:kern w:val="0"/>
          <w:szCs w:val="21"/>
        </w:rPr>
      </w:pPr>
    </w:p>
    <w:p w:rsidR="00C52533" w:rsidRDefault="00C52533" w:rsidP="00C52533">
      <w:pPr>
        <w:widowControl/>
        <w:spacing w:before="100" w:beforeAutospacing="1" w:after="100" w:afterAutospacing="1"/>
        <w:jc w:val="left"/>
        <w:rPr>
          <w:rFonts w:asciiTheme="majorEastAsia" w:eastAsiaTheme="majorEastAsia" w:hAnsiTheme="majorEastAsia" w:cs="宋体"/>
          <w:kern w:val="0"/>
          <w:szCs w:val="21"/>
        </w:rPr>
      </w:pPr>
      <w:r w:rsidRPr="00C52533">
        <w:rPr>
          <w:rFonts w:asciiTheme="majorEastAsia" w:eastAsiaTheme="majorEastAsia" w:hAnsiTheme="majorEastAsia" w:cs="宋体"/>
          <w:kern w:val="0"/>
          <w:szCs w:val="21"/>
        </w:rPr>
        <w:t>      以上企业，不属于大企业的分支机构，不存在控股股东为大企业的情形，也不存在与大企业的负责人为同一人的情形。</w:t>
      </w:r>
    </w:p>
    <w:p w:rsidR="00C52533" w:rsidRDefault="00C52533" w:rsidP="00C52533">
      <w:pPr>
        <w:widowControl/>
        <w:spacing w:before="100" w:beforeAutospacing="1" w:after="100" w:afterAutospacing="1"/>
        <w:jc w:val="left"/>
        <w:rPr>
          <w:rFonts w:asciiTheme="majorEastAsia" w:eastAsiaTheme="majorEastAsia" w:hAnsiTheme="majorEastAsia" w:cs="宋体"/>
          <w:kern w:val="0"/>
          <w:szCs w:val="21"/>
        </w:rPr>
      </w:pPr>
    </w:p>
    <w:p w:rsidR="00C52533" w:rsidRDefault="00C52533" w:rsidP="00C52533">
      <w:pPr>
        <w:widowControl/>
        <w:spacing w:before="100" w:beforeAutospacing="1" w:after="100" w:afterAutospacing="1"/>
        <w:jc w:val="left"/>
        <w:rPr>
          <w:rFonts w:asciiTheme="majorEastAsia" w:eastAsiaTheme="majorEastAsia" w:hAnsiTheme="majorEastAsia" w:cs="宋体"/>
          <w:kern w:val="0"/>
          <w:szCs w:val="21"/>
        </w:rPr>
      </w:pPr>
      <w:r w:rsidRPr="00C52533">
        <w:rPr>
          <w:rFonts w:asciiTheme="majorEastAsia" w:eastAsiaTheme="majorEastAsia" w:hAnsiTheme="majorEastAsia" w:cs="宋体"/>
          <w:kern w:val="0"/>
          <w:szCs w:val="21"/>
        </w:rPr>
        <w:t>     本企业对上述声明内容的真实性负责。如有虚假，将依法承担相应责任。</w:t>
      </w:r>
    </w:p>
    <w:p w:rsidR="00C52533" w:rsidRDefault="00C52533" w:rsidP="00C52533">
      <w:pPr>
        <w:widowControl/>
        <w:spacing w:before="100" w:beforeAutospacing="1" w:after="100" w:afterAutospacing="1"/>
        <w:jc w:val="left"/>
        <w:rPr>
          <w:rFonts w:asciiTheme="majorEastAsia" w:eastAsiaTheme="majorEastAsia" w:hAnsiTheme="majorEastAsia" w:cs="宋体"/>
          <w:kern w:val="0"/>
          <w:szCs w:val="21"/>
        </w:rPr>
      </w:pPr>
    </w:p>
    <w:p w:rsidR="00C52533" w:rsidRDefault="00C52533" w:rsidP="00C52533">
      <w:pPr>
        <w:widowControl/>
        <w:spacing w:before="100" w:beforeAutospacing="1" w:after="100" w:afterAutospacing="1"/>
        <w:jc w:val="left"/>
        <w:rPr>
          <w:rFonts w:asciiTheme="majorEastAsia" w:eastAsiaTheme="majorEastAsia" w:hAnsiTheme="majorEastAsia" w:cs="宋体"/>
          <w:kern w:val="0"/>
          <w:szCs w:val="21"/>
        </w:rPr>
      </w:pPr>
      <w:r w:rsidRPr="00C52533">
        <w:rPr>
          <w:rFonts w:asciiTheme="majorEastAsia" w:eastAsiaTheme="majorEastAsia" w:hAnsiTheme="majorEastAsia" w:cs="宋体"/>
          <w:kern w:val="0"/>
          <w:szCs w:val="21"/>
        </w:rPr>
        <w:t>                                                                              企业名称（盖章）：                     </w:t>
      </w:r>
    </w:p>
    <w:p w:rsidR="00C52533" w:rsidRDefault="00C52533" w:rsidP="00C52533">
      <w:pPr>
        <w:widowControl/>
        <w:spacing w:before="100" w:beforeAutospacing="1" w:after="100" w:afterAutospacing="1"/>
        <w:jc w:val="left"/>
        <w:rPr>
          <w:rFonts w:asciiTheme="majorEastAsia" w:eastAsiaTheme="majorEastAsia" w:hAnsiTheme="majorEastAsia" w:cs="宋体"/>
          <w:kern w:val="0"/>
          <w:szCs w:val="21"/>
        </w:rPr>
      </w:pPr>
      <w:r w:rsidRPr="00C52533">
        <w:rPr>
          <w:rFonts w:asciiTheme="majorEastAsia" w:eastAsiaTheme="majorEastAsia" w:hAnsiTheme="majorEastAsia" w:cs="宋体"/>
          <w:kern w:val="0"/>
          <w:szCs w:val="21"/>
        </w:rPr>
        <w:t>                            日期：</w:t>
      </w:r>
    </w:p>
    <w:p w:rsidR="00C52533" w:rsidRDefault="00C52533" w:rsidP="00C52533">
      <w:pPr>
        <w:widowControl/>
        <w:spacing w:before="100" w:beforeAutospacing="1" w:after="100" w:afterAutospacing="1"/>
        <w:jc w:val="left"/>
        <w:rPr>
          <w:rFonts w:asciiTheme="majorEastAsia" w:eastAsiaTheme="majorEastAsia" w:hAnsiTheme="majorEastAsia" w:cs="宋体"/>
          <w:kern w:val="0"/>
          <w:szCs w:val="21"/>
        </w:rPr>
      </w:pP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1从业人员、营业收入、资产总额填报上一年度数据，无上</w:t>
      </w:r>
      <w:proofErr w:type="gramStart"/>
      <w:r w:rsidRPr="00C52533">
        <w:rPr>
          <w:rFonts w:asciiTheme="majorEastAsia" w:eastAsiaTheme="majorEastAsia" w:hAnsiTheme="majorEastAsia" w:cs="宋体"/>
          <w:kern w:val="0"/>
          <w:szCs w:val="21"/>
        </w:rPr>
        <w:t>一</w:t>
      </w:r>
      <w:proofErr w:type="gramEnd"/>
      <w:r w:rsidRPr="00C52533">
        <w:rPr>
          <w:rFonts w:asciiTheme="majorEastAsia" w:eastAsiaTheme="majorEastAsia" w:hAnsiTheme="majorEastAsia" w:cs="宋体"/>
          <w:kern w:val="0"/>
          <w:szCs w:val="21"/>
        </w:rPr>
        <w:t>年度数据的新成立企业可不填报。</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Default="00C52533" w:rsidP="00C52533">
      <w:pPr>
        <w:widowControl/>
        <w:spacing w:before="100" w:beforeAutospacing="1" w:after="100" w:afterAutospacing="1"/>
        <w:jc w:val="center"/>
        <w:rPr>
          <w:rFonts w:asciiTheme="majorEastAsia" w:eastAsiaTheme="majorEastAsia" w:hAnsiTheme="majorEastAsia" w:cs="宋体"/>
          <w:kern w:val="0"/>
          <w:szCs w:val="21"/>
        </w:rPr>
      </w:pP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三-2-</w:t>
      </w:r>
      <w:r w:rsidRPr="00C52533">
        <w:rPr>
          <w:rFonts w:asciiTheme="majorEastAsia" w:eastAsiaTheme="majorEastAsia" w:hAnsiTheme="majorEastAsia" w:cs="宋体" w:hint="eastAsia"/>
          <w:b/>
          <w:bCs/>
          <w:kern w:val="0"/>
          <w:szCs w:val="21"/>
        </w:rPr>
        <w:t>③</w:t>
      </w:r>
      <w:r w:rsidRPr="00C52533">
        <w:rPr>
          <w:rFonts w:asciiTheme="majorEastAsia" w:eastAsiaTheme="majorEastAsia" w:hAnsiTheme="majorEastAsia" w:cs="宋体"/>
          <w:b/>
          <w:bCs/>
          <w:kern w:val="0"/>
          <w:szCs w:val="21"/>
        </w:rPr>
        <w:t>小型、微型企业等证明材料（价格扣除适用，若有）</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 </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编制说明</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1、投标人应按照招标文件要求提供相应证明材料，证明材料应与《中小企业声明函》的内容相一致，否则视为《中小企业声明函》内容不真实。</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2、投标人为监狱企业的，根据其提供的由省级以上监狱管理局、戒毒管理局（含新疆生产建设兵团）出具的属于监狱企业的证明文件进行认定，监狱企业视同小型、微型企业。</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3、投标人为残疾人福利性单位的，根据其提供的《残疾人福利性单位声明函》（格式附后）进行认定，残疾人福利性单位视同小型、微型企业。残疾人福利性单位属于小型、微型企业的，不重复享受政策。</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Default="00C52533" w:rsidP="00C52533">
      <w:pPr>
        <w:widowControl/>
        <w:spacing w:before="100" w:beforeAutospacing="1" w:after="100" w:afterAutospacing="1"/>
        <w:jc w:val="left"/>
        <w:rPr>
          <w:rFonts w:asciiTheme="majorEastAsia" w:eastAsiaTheme="majorEastAsia" w:hAnsiTheme="majorEastAsia" w:cs="宋体"/>
          <w:kern w:val="0"/>
          <w:szCs w:val="21"/>
        </w:rPr>
      </w:pP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lastRenderedPageBreak/>
        <w:t>附：</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残疾人福利性单位声明函（价格扣除适用，若有）</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 </w:t>
      </w:r>
    </w:p>
    <w:p w:rsidR="00C52533" w:rsidRPr="00C52533" w:rsidRDefault="00C52533" w:rsidP="00C52533">
      <w:pPr>
        <w:widowControl/>
        <w:spacing w:before="75" w:after="75"/>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sidRPr="00C52533">
        <w:rPr>
          <w:rFonts w:asciiTheme="majorEastAsia" w:eastAsiaTheme="majorEastAsia" w:hAnsiTheme="majorEastAsia" w:cs="宋体"/>
          <w:kern w:val="0"/>
          <w:szCs w:val="21"/>
          <w:u w:val="single"/>
        </w:rPr>
        <w:t>（填写“项目名称”）</w:t>
      </w:r>
      <w:r w:rsidRPr="00C52533">
        <w:rPr>
          <w:rFonts w:asciiTheme="majorEastAsia" w:eastAsiaTheme="majorEastAsia" w:hAnsiTheme="majorEastAsia" w:cs="宋体"/>
          <w:kern w:val="0"/>
          <w:szCs w:val="21"/>
        </w:rPr>
        <w:t>项目采购活动：</w:t>
      </w:r>
    </w:p>
    <w:p w:rsidR="00C52533" w:rsidRPr="00C52533" w:rsidRDefault="00C52533" w:rsidP="00C52533">
      <w:pPr>
        <w:widowControl/>
        <w:spacing w:before="75" w:after="75"/>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）提供本投标人制造的</w:t>
      </w:r>
      <w:r w:rsidRPr="00C52533">
        <w:rPr>
          <w:rFonts w:asciiTheme="majorEastAsia" w:eastAsiaTheme="majorEastAsia" w:hAnsiTheme="majorEastAsia" w:cs="宋体"/>
          <w:kern w:val="0"/>
          <w:szCs w:val="21"/>
          <w:u w:val="single"/>
        </w:rPr>
        <w:t>（填写“所投合同包、品目号”）</w:t>
      </w:r>
      <w:r w:rsidRPr="00C52533">
        <w:rPr>
          <w:rFonts w:asciiTheme="majorEastAsia" w:eastAsiaTheme="majorEastAsia" w:hAnsiTheme="majorEastAsia" w:cs="宋体"/>
          <w:kern w:val="0"/>
          <w:szCs w:val="21"/>
        </w:rPr>
        <w:t>货物，或提供其他残疾人福利性单位制造的</w:t>
      </w:r>
      <w:r w:rsidRPr="00C52533">
        <w:rPr>
          <w:rFonts w:asciiTheme="majorEastAsia" w:eastAsiaTheme="majorEastAsia" w:hAnsiTheme="majorEastAsia" w:cs="宋体"/>
          <w:kern w:val="0"/>
          <w:szCs w:val="21"/>
          <w:u w:val="single"/>
        </w:rPr>
        <w:t>（填写“所投合同包、品目号”）</w:t>
      </w:r>
      <w:r w:rsidRPr="00C52533">
        <w:rPr>
          <w:rFonts w:asciiTheme="majorEastAsia" w:eastAsiaTheme="majorEastAsia" w:hAnsiTheme="majorEastAsia" w:cs="宋体"/>
          <w:kern w:val="0"/>
          <w:szCs w:val="21"/>
        </w:rPr>
        <w:t>货物（不包括使用非残疾人福利性单位注册商标的货物）。（说明：只有部分货物由残疾人福利企业制造的，在该</w:t>
      </w:r>
      <w:proofErr w:type="gramStart"/>
      <w:r w:rsidRPr="00C52533">
        <w:rPr>
          <w:rFonts w:asciiTheme="majorEastAsia" w:eastAsiaTheme="majorEastAsia" w:hAnsiTheme="majorEastAsia" w:cs="宋体"/>
          <w:kern w:val="0"/>
          <w:szCs w:val="21"/>
        </w:rPr>
        <w:t>货物后标</w:t>
      </w:r>
      <w:proofErr w:type="gramEnd"/>
      <w:r w:rsidRPr="00C52533">
        <w:rPr>
          <w:rFonts w:asciiTheme="majorEastAsia" w:eastAsiaTheme="majorEastAsia" w:hAnsiTheme="majorEastAsia" w:cs="宋体"/>
          <w:kern w:val="0"/>
          <w:sz w:val="24"/>
          <w:szCs w:val="24"/>
        </w:rPr>
        <w:t>★</w:t>
      </w:r>
      <w:r w:rsidRPr="00C52533">
        <w:rPr>
          <w:rFonts w:asciiTheme="majorEastAsia" w:eastAsiaTheme="majorEastAsia" w:hAnsiTheme="majorEastAsia" w:cs="宋体"/>
          <w:kern w:val="0"/>
          <w:szCs w:val="21"/>
        </w:rPr>
        <w:t>）</w:t>
      </w:r>
    </w:p>
    <w:p w:rsidR="00C52533" w:rsidRPr="00C52533" w:rsidRDefault="00C52533" w:rsidP="00C52533">
      <w:pPr>
        <w:widowControl/>
        <w:spacing w:before="75" w:after="75"/>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）由本投标人承建的</w:t>
      </w:r>
      <w:r w:rsidRPr="00C52533">
        <w:rPr>
          <w:rFonts w:asciiTheme="majorEastAsia" w:eastAsiaTheme="majorEastAsia" w:hAnsiTheme="majorEastAsia" w:cs="宋体"/>
          <w:kern w:val="0"/>
          <w:szCs w:val="21"/>
          <w:u w:val="single"/>
        </w:rPr>
        <w:t>（填写“所投合同包、品目号”）</w:t>
      </w:r>
      <w:r w:rsidRPr="00C52533">
        <w:rPr>
          <w:rFonts w:asciiTheme="majorEastAsia" w:eastAsiaTheme="majorEastAsia" w:hAnsiTheme="majorEastAsia" w:cs="宋体"/>
          <w:kern w:val="0"/>
          <w:szCs w:val="21"/>
        </w:rPr>
        <w:t>工程</w:t>
      </w:r>
    </w:p>
    <w:p w:rsidR="00C52533" w:rsidRPr="00C52533" w:rsidRDefault="00C52533" w:rsidP="00C52533">
      <w:pPr>
        <w:widowControl/>
        <w:spacing w:before="75" w:after="75"/>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）由本投标人承接的</w:t>
      </w:r>
      <w:r w:rsidRPr="00C52533">
        <w:rPr>
          <w:rFonts w:asciiTheme="majorEastAsia" w:eastAsiaTheme="majorEastAsia" w:hAnsiTheme="majorEastAsia" w:cs="宋体"/>
          <w:kern w:val="0"/>
          <w:szCs w:val="21"/>
          <w:u w:val="single"/>
        </w:rPr>
        <w:t>（填写“所投合同包、品目号”）</w:t>
      </w:r>
      <w:r w:rsidRPr="00C52533">
        <w:rPr>
          <w:rFonts w:asciiTheme="majorEastAsia" w:eastAsiaTheme="majorEastAsia" w:hAnsiTheme="majorEastAsia" w:cs="宋体"/>
          <w:kern w:val="0"/>
          <w:szCs w:val="21"/>
        </w:rPr>
        <w:t>服务；</w:t>
      </w:r>
    </w:p>
    <w:p w:rsidR="00C52533" w:rsidRPr="00C52533" w:rsidRDefault="00C52533" w:rsidP="00C52533">
      <w:pPr>
        <w:widowControl/>
        <w:spacing w:before="75" w:after="75"/>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本投标人对上述声明的真实性负责。如有虚假，将依法承担相应责任。</w:t>
      </w:r>
    </w:p>
    <w:p w:rsidR="00C52533" w:rsidRPr="00C52533" w:rsidRDefault="00C52533" w:rsidP="00C52533">
      <w:pPr>
        <w:widowControl/>
        <w:spacing w:before="75" w:after="75"/>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备注：</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1、请投标人按照实际情况编制填写本声明函，并在相应的（）中打“√”。</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2、纸质投标文件正本中的本声明函（若有）应为原件。</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3、若《残疾人福利性单位声明函》内容不真实，</w:t>
      </w:r>
      <w:r w:rsidRPr="00C52533">
        <w:rPr>
          <w:rFonts w:asciiTheme="majorEastAsia" w:eastAsiaTheme="majorEastAsia" w:hAnsiTheme="majorEastAsia" w:cs="宋体"/>
          <w:b/>
          <w:bCs/>
          <w:kern w:val="0"/>
          <w:szCs w:val="21"/>
        </w:rPr>
        <w:t>视为提供虚假材料。</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投标人：</w:t>
      </w:r>
      <w:r w:rsidRPr="00C52533">
        <w:rPr>
          <w:rFonts w:asciiTheme="majorEastAsia" w:eastAsiaTheme="majorEastAsia" w:hAnsiTheme="majorEastAsia" w:cs="宋体"/>
          <w:kern w:val="0"/>
          <w:szCs w:val="21"/>
          <w:u w:val="single"/>
        </w:rPr>
        <w:t>（全称并加盖单位公章）</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投标人代表签字：</w:t>
      </w:r>
      <w:r w:rsidRPr="00C52533">
        <w:rPr>
          <w:rFonts w:asciiTheme="majorEastAsia" w:eastAsiaTheme="majorEastAsia" w:hAnsiTheme="majorEastAsia" w:cs="宋体"/>
          <w:kern w:val="0"/>
          <w:szCs w:val="21"/>
          <w:u w:val="single"/>
        </w:rPr>
        <w:t>                   </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日期：</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年</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月</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日</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p>
    <w:p w:rsidR="00C52533" w:rsidRDefault="00C52533" w:rsidP="00C52533">
      <w:pPr>
        <w:widowControl/>
        <w:spacing w:before="100" w:beforeAutospacing="1" w:after="100" w:afterAutospacing="1"/>
        <w:jc w:val="center"/>
        <w:rPr>
          <w:rFonts w:asciiTheme="majorEastAsia" w:eastAsiaTheme="majorEastAsia" w:hAnsiTheme="majorEastAsia" w:cs="宋体"/>
          <w:kern w:val="0"/>
          <w:szCs w:val="21"/>
        </w:rPr>
      </w:pP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三-3招标文件规定的其他价格扣除证明材料（若有）</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编制说明</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若投标人可享受招标文件规定的除</w:t>
      </w:r>
      <w:r w:rsidRPr="00C52533">
        <w:rPr>
          <w:rFonts w:asciiTheme="majorEastAsia" w:eastAsiaTheme="majorEastAsia" w:hAnsiTheme="majorEastAsia" w:cs="宋体"/>
          <w:b/>
          <w:bCs/>
          <w:kern w:val="0"/>
          <w:szCs w:val="21"/>
        </w:rPr>
        <w:t>“节能（非强制类）、环境标志产品价格扣除”及“小型、微型企业产品等价格扣除”</w:t>
      </w:r>
      <w:r w:rsidRPr="00C52533">
        <w:rPr>
          <w:rFonts w:asciiTheme="majorEastAsia" w:eastAsiaTheme="majorEastAsia" w:hAnsiTheme="majorEastAsia" w:cs="宋体"/>
          <w:kern w:val="0"/>
          <w:szCs w:val="21"/>
        </w:rPr>
        <w:t>外的其他价格扣除优惠，则投标人应按照招标文件要求提供相应证明材料。</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lastRenderedPageBreak/>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Default="00C52533" w:rsidP="00C52533">
      <w:pPr>
        <w:widowControl/>
        <w:spacing w:before="100" w:beforeAutospacing="1" w:after="100" w:afterAutospacing="1"/>
        <w:jc w:val="center"/>
        <w:rPr>
          <w:rFonts w:asciiTheme="majorEastAsia" w:eastAsiaTheme="majorEastAsia" w:hAnsiTheme="majorEastAsia" w:cs="宋体"/>
          <w:kern w:val="0"/>
          <w:szCs w:val="21"/>
        </w:rPr>
      </w:pP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四、招标文件规定的加分证明材料（若有）</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四-1优先类节能产品、环境标志产品加分证明材料（若有）</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 </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四-1-</w:t>
      </w:r>
      <w:r w:rsidRPr="00C52533">
        <w:rPr>
          <w:rFonts w:asciiTheme="majorEastAsia" w:eastAsiaTheme="majorEastAsia" w:hAnsiTheme="majorEastAsia" w:cs="宋体" w:hint="eastAsia"/>
          <w:b/>
          <w:bCs/>
          <w:kern w:val="0"/>
          <w:szCs w:val="21"/>
        </w:rPr>
        <w:t>①</w:t>
      </w:r>
      <w:r w:rsidRPr="00C52533">
        <w:rPr>
          <w:rFonts w:asciiTheme="majorEastAsia" w:eastAsiaTheme="majorEastAsia" w:hAnsiTheme="majorEastAsia" w:cs="宋体"/>
          <w:b/>
          <w:bCs/>
          <w:kern w:val="0"/>
          <w:szCs w:val="21"/>
        </w:rPr>
        <w:t>优先类节能产品、环境标志产品统计表（加分适用，若有）</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招标编号：</w:t>
      </w:r>
      <w:r w:rsidRPr="00C52533">
        <w:rPr>
          <w:rFonts w:asciiTheme="majorEastAsia" w:eastAsiaTheme="majorEastAsia" w:hAnsiTheme="majorEastAsia" w:cs="宋体"/>
          <w:kern w:val="0"/>
          <w:szCs w:val="21"/>
          <w:u w:val="single"/>
        </w:rPr>
        <w:t>                   </w:t>
      </w:r>
    </w:p>
    <w:p w:rsidR="00C52533" w:rsidRPr="00C52533" w:rsidRDefault="00C52533" w:rsidP="00C52533">
      <w:pPr>
        <w:widowControl/>
        <w:spacing w:before="100" w:beforeAutospacing="1" w:after="100" w:afterAutospacing="1"/>
        <w:jc w:val="righ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货币及单位：人民币元</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0"/>
        <w:gridCol w:w="1217"/>
        <w:gridCol w:w="1210"/>
        <w:gridCol w:w="1221"/>
        <w:gridCol w:w="1209"/>
        <w:gridCol w:w="1220"/>
        <w:gridCol w:w="1223"/>
      </w:tblGrid>
      <w:tr w:rsidR="00C52533" w:rsidRPr="00C52533" w:rsidTr="00C52533">
        <w:trPr>
          <w:tblCellSpacing w:w="15" w:type="dxa"/>
        </w:trPr>
        <w:tc>
          <w:tcPr>
            <w:tcW w:w="121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7305" w:type="dxa"/>
            <w:gridSpan w:val="6"/>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本合同包内属于节能、环境标志产品的情况</w:t>
            </w:r>
          </w:p>
        </w:tc>
      </w:tr>
      <w:tr w:rsidR="00C52533" w:rsidRPr="00C52533" w:rsidTr="00C52533">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合同包</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品目号</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货物名称</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单价</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数量</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总价</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（现场）</w:t>
            </w:r>
          </w:p>
        </w:tc>
        <w:tc>
          <w:tcPr>
            <w:tcW w:w="121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认证种类</w:t>
            </w:r>
          </w:p>
        </w:tc>
      </w:tr>
      <w:tr w:rsidR="00C52533" w:rsidRPr="00C52533" w:rsidTr="00C52533">
        <w:trPr>
          <w:tblCellSpacing w:w="15" w:type="dxa"/>
        </w:trPr>
        <w:tc>
          <w:tcPr>
            <w:tcW w:w="1215"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r>
      <w:tr w:rsidR="00C52533" w:rsidRPr="00C52533" w:rsidTr="00C52533">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w:t>
            </w: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21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r>
      <w:tr w:rsidR="00C52533" w:rsidRPr="00C52533" w:rsidTr="00C52533">
        <w:trPr>
          <w:tblCellSpacing w:w="15" w:type="dxa"/>
        </w:trPr>
        <w:tc>
          <w:tcPr>
            <w:tcW w:w="1215"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备注</w:t>
            </w:r>
          </w:p>
        </w:tc>
        <w:tc>
          <w:tcPr>
            <w:tcW w:w="7305" w:type="dxa"/>
            <w:gridSpan w:val="6"/>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a.合同包内属于节能、环境标志产品的报价总金额：</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b.合同包投标总价（报价总金额）：</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proofErr w:type="gramStart"/>
            <w:r w:rsidRPr="00C52533">
              <w:rPr>
                <w:rFonts w:asciiTheme="majorEastAsia" w:eastAsiaTheme="majorEastAsia" w:hAnsiTheme="majorEastAsia" w:cs="宋体"/>
                <w:kern w:val="0"/>
                <w:szCs w:val="21"/>
              </w:rPr>
              <w:t>c</w:t>
            </w:r>
            <w:proofErr w:type="gramEnd"/>
            <w:r w:rsidRPr="00C52533">
              <w:rPr>
                <w:rFonts w:asciiTheme="majorEastAsia" w:eastAsiaTheme="majorEastAsia" w:hAnsiTheme="majorEastAsia" w:cs="宋体"/>
                <w:kern w:val="0"/>
                <w:szCs w:val="21"/>
              </w:rPr>
              <w:t>.“合同包内属于节能、环境标志产品的报价总金额</w:t>
            </w:r>
            <w:proofErr w:type="gramStart"/>
            <w:r w:rsidRPr="00C52533">
              <w:rPr>
                <w:rFonts w:asciiTheme="majorEastAsia" w:eastAsiaTheme="majorEastAsia" w:hAnsiTheme="majorEastAsia" w:cs="宋体"/>
                <w:kern w:val="0"/>
                <w:szCs w:val="21"/>
              </w:rPr>
              <w:t>”</w:t>
            </w:r>
            <w:proofErr w:type="gramEnd"/>
            <w:r w:rsidRPr="00C52533">
              <w:rPr>
                <w:rFonts w:asciiTheme="majorEastAsia" w:eastAsiaTheme="majorEastAsia" w:hAnsiTheme="majorEastAsia" w:cs="宋体"/>
                <w:kern w:val="0"/>
                <w:szCs w:val="21"/>
              </w:rPr>
              <w:t>占“合同包投标总价（报价总金额）”的比例（以%列示）：</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w:t>
            </w:r>
          </w:p>
        </w:tc>
      </w:tr>
    </w:tbl>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Cs w:val="21"/>
        </w:rPr>
        <w:t>★</w:t>
      </w:r>
      <w:r w:rsidRPr="00C52533">
        <w:rPr>
          <w:rFonts w:asciiTheme="majorEastAsia" w:eastAsiaTheme="majorEastAsia" w:hAnsiTheme="majorEastAsia" w:cs="宋体"/>
          <w:kern w:val="0"/>
          <w:szCs w:val="21"/>
        </w:rPr>
        <w:t>注意：</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1、对节能、环境标志产品计算加分时，只依据投标文件</w:t>
      </w:r>
      <w:r w:rsidRPr="00C52533">
        <w:rPr>
          <w:rFonts w:asciiTheme="majorEastAsia" w:eastAsiaTheme="majorEastAsia" w:hAnsiTheme="majorEastAsia" w:cs="宋体"/>
          <w:b/>
          <w:bCs/>
          <w:kern w:val="0"/>
          <w:szCs w:val="21"/>
        </w:rPr>
        <w:t>“四-1-</w:t>
      </w:r>
      <w:r w:rsidRPr="00C52533">
        <w:rPr>
          <w:rFonts w:asciiTheme="majorEastAsia" w:eastAsiaTheme="majorEastAsia" w:hAnsiTheme="majorEastAsia" w:cs="宋体" w:hint="eastAsia"/>
          <w:b/>
          <w:bCs/>
          <w:kern w:val="0"/>
          <w:szCs w:val="21"/>
        </w:rPr>
        <w:t>②</w:t>
      </w:r>
      <w:r w:rsidRPr="00C52533">
        <w:rPr>
          <w:rFonts w:asciiTheme="majorEastAsia" w:eastAsiaTheme="majorEastAsia" w:hAnsiTheme="majorEastAsia" w:cs="宋体"/>
          <w:b/>
          <w:bCs/>
          <w:kern w:val="0"/>
          <w:szCs w:val="21"/>
        </w:rPr>
        <w:t>优先类节能产品、环境标志产品加分证明材料（加分适用，若有）”。</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2、本表以合同包为单位，不同</w:t>
      </w:r>
      <w:proofErr w:type="gramStart"/>
      <w:r w:rsidRPr="00C52533">
        <w:rPr>
          <w:rFonts w:asciiTheme="majorEastAsia" w:eastAsiaTheme="majorEastAsia" w:hAnsiTheme="majorEastAsia" w:cs="宋体"/>
          <w:kern w:val="0"/>
          <w:szCs w:val="21"/>
        </w:rPr>
        <w:t>合同包请分别</w:t>
      </w:r>
      <w:proofErr w:type="gramEnd"/>
      <w:r w:rsidRPr="00C52533">
        <w:rPr>
          <w:rFonts w:asciiTheme="majorEastAsia" w:eastAsiaTheme="majorEastAsia" w:hAnsiTheme="majorEastAsia" w:cs="宋体"/>
          <w:kern w:val="0"/>
          <w:szCs w:val="21"/>
        </w:rPr>
        <w:t>填写；同一</w:t>
      </w:r>
      <w:proofErr w:type="gramStart"/>
      <w:r w:rsidRPr="00C52533">
        <w:rPr>
          <w:rFonts w:asciiTheme="majorEastAsia" w:eastAsiaTheme="majorEastAsia" w:hAnsiTheme="majorEastAsia" w:cs="宋体"/>
          <w:kern w:val="0"/>
          <w:szCs w:val="21"/>
        </w:rPr>
        <w:t>合同包请按照</w:t>
      </w:r>
      <w:proofErr w:type="gramEnd"/>
      <w:r w:rsidRPr="00C52533">
        <w:rPr>
          <w:rFonts w:asciiTheme="majorEastAsia" w:eastAsiaTheme="majorEastAsia" w:hAnsiTheme="majorEastAsia" w:cs="宋体"/>
          <w:kern w:val="0"/>
          <w:szCs w:val="21"/>
        </w:rPr>
        <w:t>其品目号顺序分别填写。</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3、具体统计、计算：</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lastRenderedPageBreak/>
        <w:t>3.1 若节能、环境标志产品仅是构成投标产品的部件、组件或零件，则该投标产品不享受鼓励优惠政策。同一品目中各认证证书不重复计算加分。强制类节能产品不享受加分。</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3.2计算结果若除不尽，可四舍五入保留到小数点后两位。</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3.3投标人应按照招标文件要求认真统计、计算，否则评标委员会不予认定。</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3.4若无节能、环境标志产品，不填写本表，否则，</w:t>
      </w:r>
      <w:r w:rsidRPr="00C52533">
        <w:rPr>
          <w:rFonts w:asciiTheme="majorEastAsia" w:eastAsiaTheme="majorEastAsia" w:hAnsiTheme="majorEastAsia" w:cs="宋体"/>
          <w:b/>
          <w:bCs/>
          <w:kern w:val="0"/>
          <w:szCs w:val="21"/>
        </w:rPr>
        <w:t>视为提供虚假材料</w:t>
      </w:r>
      <w:r w:rsidRPr="00C52533">
        <w:rPr>
          <w:rFonts w:asciiTheme="majorEastAsia" w:eastAsiaTheme="majorEastAsia" w:hAnsiTheme="majorEastAsia" w:cs="宋体"/>
          <w:kern w:val="0"/>
          <w:szCs w:val="21"/>
        </w:rPr>
        <w:t>。</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4、纸质投标文件正本中的本表（若有）应为原件。</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投标人：</w:t>
      </w:r>
      <w:r w:rsidRPr="00C52533">
        <w:rPr>
          <w:rFonts w:asciiTheme="majorEastAsia" w:eastAsiaTheme="majorEastAsia" w:hAnsiTheme="majorEastAsia" w:cs="宋体"/>
          <w:kern w:val="0"/>
          <w:szCs w:val="21"/>
          <w:u w:val="single"/>
        </w:rPr>
        <w:t>（全称并加盖单位公章）</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投标人代表签字：</w:t>
      </w:r>
      <w:r w:rsidRPr="00C52533">
        <w:rPr>
          <w:rFonts w:asciiTheme="majorEastAsia" w:eastAsiaTheme="majorEastAsia" w:hAnsiTheme="majorEastAsia" w:cs="宋体"/>
          <w:kern w:val="0"/>
          <w:szCs w:val="21"/>
          <w:u w:val="single"/>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日期：</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年</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月</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日</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 </w:t>
      </w:r>
    </w:p>
    <w:p w:rsidR="00C52533" w:rsidRDefault="00C52533" w:rsidP="00C52533">
      <w:pPr>
        <w:widowControl/>
        <w:spacing w:before="100" w:beforeAutospacing="1" w:after="100" w:afterAutospacing="1"/>
        <w:jc w:val="center"/>
        <w:rPr>
          <w:rFonts w:asciiTheme="majorEastAsia" w:eastAsiaTheme="majorEastAsia" w:hAnsiTheme="majorEastAsia" w:cs="宋体"/>
          <w:b/>
          <w:bCs/>
          <w:kern w:val="0"/>
          <w:szCs w:val="21"/>
        </w:rPr>
      </w:pP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四-1-</w:t>
      </w:r>
      <w:r w:rsidRPr="00C52533">
        <w:rPr>
          <w:rFonts w:asciiTheme="majorEastAsia" w:eastAsiaTheme="majorEastAsia" w:hAnsiTheme="majorEastAsia" w:cs="宋体" w:hint="eastAsia"/>
          <w:b/>
          <w:bCs/>
          <w:kern w:val="0"/>
          <w:szCs w:val="21"/>
        </w:rPr>
        <w:t>②</w:t>
      </w:r>
      <w:r w:rsidRPr="00C52533">
        <w:rPr>
          <w:rFonts w:asciiTheme="majorEastAsia" w:eastAsiaTheme="majorEastAsia" w:hAnsiTheme="majorEastAsia" w:cs="宋体"/>
          <w:b/>
          <w:bCs/>
          <w:kern w:val="0"/>
          <w:szCs w:val="21"/>
        </w:rPr>
        <w:t>优先类节能产品、环境标志产品证明材料（加分适用，若有）</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 </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编制说明</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除招标文件另有规定外，投标人应按照招标文件第二章（表1）第13项规定提供相应证明材料。</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Default="00C52533" w:rsidP="00C52533">
      <w:pPr>
        <w:widowControl/>
        <w:spacing w:before="100" w:beforeAutospacing="1" w:after="100" w:afterAutospacing="1"/>
        <w:jc w:val="center"/>
        <w:rPr>
          <w:rFonts w:asciiTheme="majorEastAsia" w:eastAsiaTheme="majorEastAsia" w:hAnsiTheme="majorEastAsia" w:cs="宋体"/>
          <w:kern w:val="0"/>
          <w:szCs w:val="21"/>
        </w:rPr>
      </w:pP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四</w:t>
      </w:r>
      <w:r w:rsidRPr="00C52533">
        <w:rPr>
          <w:rFonts w:asciiTheme="majorEastAsia" w:eastAsiaTheme="majorEastAsia" w:hAnsiTheme="majorEastAsia" w:cs="宋体"/>
          <w:b/>
          <w:bCs/>
          <w:kern w:val="0"/>
          <w:szCs w:val="21"/>
        </w:rPr>
        <w:t>-2招标文件规定的其他加分证明材料（若有）</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lastRenderedPageBreak/>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编制说明</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若投标人可享受招标文件规定的除</w:t>
      </w:r>
      <w:r w:rsidRPr="00C52533">
        <w:rPr>
          <w:rFonts w:asciiTheme="majorEastAsia" w:eastAsiaTheme="majorEastAsia" w:hAnsiTheme="majorEastAsia" w:cs="宋体"/>
          <w:b/>
          <w:bCs/>
          <w:kern w:val="0"/>
          <w:szCs w:val="21"/>
        </w:rPr>
        <w:t>“优先类节能产品、环境标志产品加分”</w:t>
      </w:r>
      <w:r w:rsidRPr="00C52533">
        <w:rPr>
          <w:rFonts w:asciiTheme="majorEastAsia" w:eastAsiaTheme="majorEastAsia" w:hAnsiTheme="majorEastAsia" w:cs="宋体"/>
          <w:kern w:val="0"/>
          <w:szCs w:val="21"/>
        </w:rPr>
        <w:t>外的其他加分优惠，则投标人应按照招标文件要求提供相应证明材料。</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15055D" w:rsidRDefault="00C52533" w:rsidP="00C52533">
      <w:pPr>
        <w:widowControl/>
        <w:spacing w:before="100" w:beforeAutospacing="1" w:after="100" w:afterAutospacing="1"/>
        <w:jc w:val="left"/>
        <w:rPr>
          <w:rFonts w:asciiTheme="majorEastAsia" w:eastAsiaTheme="majorEastAsia" w:hAnsiTheme="majorEastAsia" w:cs="宋体"/>
          <w:kern w:val="0"/>
          <w:szCs w:val="21"/>
        </w:rPr>
      </w:pPr>
      <w:r w:rsidRPr="00C52533">
        <w:rPr>
          <w:rFonts w:asciiTheme="majorEastAsia" w:eastAsiaTheme="majorEastAsia" w:hAnsiTheme="majorEastAsia" w:cs="宋体"/>
          <w:kern w:val="0"/>
          <w:szCs w:val="21"/>
        </w:rPr>
        <w:t> </w:t>
      </w:r>
    </w:p>
    <w:p w:rsidR="0015055D" w:rsidRDefault="0015055D">
      <w:pPr>
        <w:widowControl/>
        <w:jc w:val="left"/>
        <w:rPr>
          <w:rFonts w:asciiTheme="majorEastAsia" w:eastAsiaTheme="majorEastAsia" w:hAnsiTheme="majorEastAsia" w:cs="宋体"/>
          <w:kern w:val="0"/>
          <w:szCs w:val="21"/>
        </w:rPr>
      </w:pPr>
      <w:r>
        <w:rPr>
          <w:rFonts w:asciiTheme="majorEastAsia" w:eastAsiaTheme="majorEastAsia" w:hAnsiTheme="majorEastAsia" w:cs="宋体"/>
          <w:kern w:val="0"/>
          <w:szCs w:val="21"/>
        </w:rPr>
        <w:br w:type="page"/>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9"/>
          <w:szCs w:val="29"/>
        </w:rPr>
        <w:t>封面格式</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36"/>
          <w:szCs w:val="36"/>
        </w:rPr>
        <w:t> </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48"/>
          <w:szCs w:val="48"/>
        </w:rPr>
        <w:t>福建省政府采购投标文件</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48"/>
          <w:szCs w:val="48"/>
        </w:rPr>
        <w:t>（技术商务部分）</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36"/>
          <w:szCs w:val="36"/>
        </w:rPr>
        <w:t> </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36"/>
          <w:szCs w:val="36"/>
          <w:u w:val="single"/>
        </w:rPr>
        <w:t>（填写正本或副本）</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36"/>
          <w:szCs w:val="36"/>
        </w:rPr>
        <w:t> </w:t>
      </w:r>
    </w:p>
    <w:p w:rsidR="00C52533" w:rsidRPr="00C52533" w:rsidRDefault="00C52533" w:rsidP="00C52533">
      <w:pPr>
        <w:widowControl/>
        <w:spacing w:before="100" w:beforeAutospacing="1" w:after="100" w:afterAutospacing="1"/>
        <w:ind w:firstLine="19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32"/>
          <w:szCs w:val="32"/>
        </w:rPr>
        <w:t>项目名称：</w:t>
      </w:r>
      <w:r w:rsidRPr="00C52533">
        <w:rPr>
          <w:rFonts w:asciiTheme="majorEastAsia" w:eastAsiaTheme="majorEastAsia" w:hAnsiTheme="majorEastAsia" w:cs="宋体"/>
          <w:b/>
          <w:bCs/>
          <w:kern w:val="0"/>
          <w:sz w:val="32"/>
          <w:szCs w:val="32"/>
          <w:u w:val="single"/>
        </w:rPr>
        <w:t>（由投标人填写）</w:t>
      </w:r>
    </w:p>
    <w:p w:rsidR="00C52533" w:rsidRPr="00C52533" w:rsidRDefault="00C52533" w:rsidP="00C52533">
      <w:pPr>
        <w:widowControl/>
        <w:spacing w:before="100" w:beforeAutospacing="1" w:after="100" w:afterAutospacing="1"/>
        <w:ind w:firstLine="19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32"/>
          <w:szCs w:val="32"/>
        </w:rPr>
        <w:t>备案编号：</w:t>
      </w:r>
      <w:r w:rsidRPr="00C52533">
        <w:rPr>
          <w:rFonts w:asciiTheme="majorEastAsia" w:eastAsiaTheme="majorEastAsia" w:hAnsiTheme="majorEastAsia" w:cs="宋体"/>
          <w:b/>
          <w:bCs/>
          <w:kern w:val="0"/>
          <w:sz w:val="32"/>
          <w:szCs w:val="32"/>
          <w:u w:val="single"/>
        </w:rPr>
        <w:t>（由投标人填写）</w:t>
      </w:r>
    </w:p>
    <w:p w:rsidR="00C52533" w:rsidRPr="00C52533" w:rsidRDefault="00C52533" w:rsidP="00C52533">
      <w:pPr>
        <w:widowControl/>
        <w:spacing w:before="100" w:beforeAutospacing="1" w:after="100" w:afterAutospacing="1"/>
        <w:ind w:firstLine="19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32"/>
          <w:szCs w:val="32"/>
        </w:rPr>
        <w:t>招标编号：</w:t>
      </w:r>
      <w:r w:rsidRPr="00C52533">
        <w:rPr>
          <w:rFonts w:asciiTheme="majorEastAsia" w:eastAsiaTheme="majorEastAsia" w:hAnsiTheme="majorEastAsia" w:cs="宋体"/>
          <w:b/>
          <w:bCs/>
          <w:kern w:val="0"/>
          <w:sz w:val="32"/>
          <w:szCs w:val="32"/>
          <w:u w:val="single"/>
        </w:rPr>
        <w:t>（由投标人填写）</w:t>
      </w:r>
    </w:p>
    <w:p w:rsidR="00C52533" w:rsidRPr="00C52533" w:rsidRDefault="00C52533" w:rsidP="00C52533">
      <w:pPr>
        <w:widowControl/>
        <w:spacing w:before="100" w:beforeAutospacing="1" w:after="100" w:afterAutospacing="1"/>
        <w:ind w:firstLine="19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32"/>
          <w:szCs w:val="32"/>
        </w:rPr>
        <w:t>所投合同包：</w:t>
      </w:r>
      <w:r w:rsidRPr="00C52533">
        <w:rPr>
          <w:rFonts w:asciiTheme="majorEastAsia" w:eastAsiaTheme="majorEastAsia" w:hAnsiTheme="majorEastAsia" w:cs="宋体"/>
          <w:b/>
          <w:bCs/>
          <w:kern w:val="0"/>
          <w:sz w:val="32"/>
          <w:szCs w:val="32"/>
          <w:u w:val="single"/>
        </w:rPr>
        <w:t>（由投标人填写）</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36"/>
          <w:szCs w:val="36"/>
        </w:rPr>
        <w:t>  </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32"/>
          <w:szCs w:val="32"/>
        </w:rPr>
        <w:t>投标人：</w:t>
      </w:r>
      <w:r w:rsidRPr="00C52533">
        <w:rPr>
          <w:rFonts w:asciiTheme="majorEastAsia" w:eastAsiaTheme="majorEastAsia" w:hAnsiTheme="majorEastAsia" w:cs="宋体"/>
          <w:b/>
          <w:bCs/>
          <w:kern w:val="0"/>
          <w:sz w:val="32"/>
          <w:szCs w:val="32"/>
          <w:u w:val="single"/>
        </w:rPr>
        <w:t>（填写“全称”）</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32"/>
          <w:szCs w:val="32"/>
          <w:u w:val="single"/>
        </w:rPr>
        <w:t>（由投标人填写）</w:t>
      </w:r>
      <w:r w:rsidRPr="00C52533">
        <w:rPr>
          <w:rFonts w:asciiTheme="majorEastAsia" w:eastAsiaTheme="majorEastAsia" w:hAnsiTheme="majorEastAsia" w:cs="宋体"/>
          <w:b/>
          <w:bCs/>
          <w:kern w:val="0"/>
          <w:sz w:val="32"/>
          <w:szCs w:val="32"/>
        </w:rPr>
        <w:t>年</w:t>
      </w:r>
      <w:r w:rsidRPr="00C52533">
        <w:rPr>
          <w:rFonts w:asciiTheme="majorEastAsia" w:eastAsiaTheme="majorEastAsia" w:hAnsiTheme="majorEastAsia" w:cs="宋体"/>
          <w:b/>
          <w:bCs/>
          <w:kern w:val="0"/>
          <w:sz w:val="32"/>
          <w:szCs w:val="32"/>
          <w:u w:val="single"/>
        </w:rPr>
        <w:t>（由投标人填写）</w:t>
      </w:r>
      <w:r w:rsidRPr="00C52533">
        <w:rPr>
          <w:rFonts w:asciiTheme="majorEastAsia" w:eastAsiaTheme="majorEastAsia" w:hAnsiTheme="majorEastAsia" w:cs="宋体"/>
          <w:b/>
          <w:bCs/>
          <w:kern w:val="0"/>
          <w:sz w:val="32"/>
          <w:szCs w:val="32"/>
        </w:rPr>
        <w:t>月</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Default="00C52533" w:rsidP="00C52533">
      <w:pPr>
        <w:widowControl/>
        <w:spacing w:before="100" w:beforeAutospacing="1" w:after="100" w:afterAutospacing="1"/>
        <w:jc w:val="center"/>
        <w:rPr>
          <w:rFonts w:asciiTheme="majorEastAsia" w:eastAsiaTheme="majorEastAsia" w:hAnsiTheme="majorEastAsia" w:cs="宋体"/>
          <w:kern w:val="0"/>
          <w:szCs w:val="21"/>
        </w:rPr>
      </w:pP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 w:val="29"/>
          <w:szCs w:val="29"/>
        </w:rPr>
        <w:t>索引</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9"/>
          <w:szCs w:val="29"/>
        </w:rPr>
        <w:t>一、标的说明一览表</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9"/>
          <w:szCs w:val="29"/>
        </w:rPr>
        <w:t>二、技术和服务要求响应表</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9"/>
          <w:szCs w:val="29"/>
        </w:rPr>
        <w:t>三、商务条件响应表</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 w:val="29"/>
          <w:szCs w:val="29"/>
        </w:rPr>
        <w:t>四、投标人提交的其他资料（若有）</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Cs w:val="21"/>
        </w:rPr>
        <w:t>★</w:t>
      </w:r>
      <w:r w:rsidRPr="00C52533">
        <w:rPr>
          <w:rFonts w:asciiTheme="majorEastAsia" w:eastAsiaTheme="majorEastAsia" w:hAnsiTheme="majorEastAsia" w:cs="宋体"/>
          <w:kern w:val="0"/>
          <w:szCs w:val="21"/>
        </w:rPr>
        <w:t>注意</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技术商务部分中不得出现报价部分的全部或部分的投标报价信息（或组成资料），否则</w:t>
      </w:r>
      <w:r w:rsidRPr="00C52533">
        <w:rPr>
          <w:rFonts w:asciiTheme="majorEastAsia" w:eastAsiaTheme="majorEastAsia" w:hAnsiTheme="majorEastAsia" w:cs="宋体"/>
          <w:b/>
          <w:bCs/>
          <w:kern w:val="0"/>
          <w:szCs w:val="21"/>
        </w:rPr>
        <w:t>符合性审查不合格</w:t>
      </w:r>
      <w:r w:rsidRPr="00C52533">
        <w:rPr>
          <w:rFonts w:asciiTheme="majorEastAsia" w:eastAsiaTheme="majorEastAsia" w:hAnsiTheme="majorEastAsia" w:cs="宋体"/>
          <w:kern w:val="0"/>
          <w:szCs w:val="21"/>
        </w:rPr>
        <w:t>。</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ind w:firstLine="420"/>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Default="00C52533" w:rsidP="00C52533">
      <w:pPr>
        <w:widowControl/>
        <w:spacing w:before="100" w:beforeAutospacing="1" w:after="100" w:afterAutospacing="1"/>
        <w:jc w:val="center"/>
        <w:rPr>
          <w:rFonts w:asciiTheme="majorEastAsia" w:eastAsiaTheme="majorEastAsia" w:hAnsiTheme="majorEastAsia" w:cs="宋体"/>
          <w:kern w:val="0"/>
          <w:szCs w:val="21"/>
        </w:rPr>
      </w:pP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一、标的说明一览表</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招标编号：</w:t>
      </w:r>
      <w:r w:rsidRPr="00C52533">
        <w:rPr>
          <w:rFonts w:asciiTheme="majorEastAsia" w:eastAsiaTheme="majorEastAsia" w:hAnsiTheme="majorEastAsia" w:cs="宋体"/>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0"/>
        <w:gridCol w:w="870"/>
        <w:gridCol w:w="1665"/>
        <w:gridCol w:w="865"/>
        <w:gridCol w:w="1137"/>
        <w:gridCol w:w="1137"/>
        <w:gridCol w:w="1866"/>
      </w:tblGrid>
      <w:tr w:rsidR="00C52533" w:rsidRPr="00C52533" w:rsidTr="00C52533">
        <w:trPr>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品目号</w:t>
            </w:r>
          </w:p>
        </w:tc>
        <w:tc>
          <w:tcPr>
            <w:tcW w:w="169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投标标的</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数量</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规格</w:t>
            </w:r>
          </w:p>
        </w:tc>
        <w:tc>
          <w:tcPr>
            <w:tcW w:w="114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来源地</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备注</w:t>
            </w:r>
          </w:p>
        </w:tc>
      </w:tr>
      <w:tr w:rsidR="00C52533" w:rsidRPr="00C52533" w:rsidTr="00C52533">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w:t>
            </w: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r>
      <w:tr w:rsidR="00C52533" w:rsidRPr="00C52533" w:rsidTr="00C52533">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w:t>
            </w: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r>
      <w:tr w:rsidR="00C52533" w:rsidRPr="00C52533" w:rsidTr="00C52533">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695"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140"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r>
    </w:tbl>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Cs w:val="21"/>
        </w:rPr>
        <w:t>★</w:t>
      </w:r>
      <w:r w:rsidRPr="00C52533">
        <w:rPr>
          <w:rFonts w:asciiTheme="majorEastAsia" w:eastAsiaTheme="majorEastAsia" w:hAnsiTheme="majorEastAsia" w:cs="宋体"/>
          <w:kern w:val="0"/>
          <w:szCs w:val="21"/>
        </w:rPr>
        <w:t>注意：</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lastRenderedPageBreak/>
        <w:t>1、本表应按照下列规定填写：</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1.1“合同包”、“品目号”、“投标标的”及“数量”应与招标文件《采购标的一览表》中的有关内容（“合同包”、“品目号”、“采购标的”及“数量”）保持一致。</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1.2“投标标的”为货物的：</w:t>
      </w:r>
      <w:r w:rsidRPr="00C52533">
        <w:rPr>
          <w:rFonts w:asciiTheme="majorEastAsia" w:eastAsiaTheme="majorEastAsia" w:hAnsiTheme="majorEastAsia" w:cs="宋体"/>
          <w:b/>
          <w:bCs/>
          <w:kern w:val="0"/>
          <w:szCs w:val="21"/>
        </w:rPr>
        <w:t>“规格”</w:t>
      </w:r>
      <w:r w:rsidRPr="00C52533">
        <w:rPr>
          <w:rFonts w:asciiTheme="majorEastAsia" w:eastAsiaTheme="majorEastAsia" w:hAnsiTheme="majorEastAsia" w:cs="宋体"/>
          <w:kern w:val="0"/>
          <w:szCs w:val="21"/>
        </w:rPr>
        <w:t>项下应填写货物制造厂商赋予的品牌（属于节能、环保清单产品的货物，填写的品牌名称应与清单载明的品牌名称保持一致）及具体型号。</w:t>
      </w:r>
      <w:r w:rsidRPr="00C52533">
        <w:rPr>
          <w:rFonts w:asciiTheme="majorEastAsia" w:eastAsiaTheme="majorEastAsia" w:hAnsiTheme="majorEastAsia" w:cs="宋体"/>
          <w:b/>
          <w:bCs/>
          <w:kern w:val="0"/>
          <w:szCs w:val="21"/>
        </w:rPr>
        <w:t>“来源地”</w:t>
      </w:r>
      <w:r w:rsidRPr="00C52533">
        <w:rPr>
          <w:rFonts w:asciiTheme="majorEastAsia" w:eastAsiaTheme="majorEastAsia" w:hAnsiTheme="majorEastAsia" w:cs="宋体"/>
          <w:kern w:val="0"/>
          <w:szCs w:val="21"/>
        </w:rPr>
        <w:t>应填写货物的原产地。</w:t>
      </w:r>
      <w:r w:rsidRPr="00C52533">
        <w:rPr>
          <w:rFonts w:asciiTheme="majorEastAsia" w:eastAsiaTheme="majorEastAsia" w:hAnsiTheme="majorEastAsia" w:cs="宋体"/>
          <w:b/>
          <w:bCs/>
          <w:kern w:val="0"/>
          <w:szCs w:val="21"/>
        </w:rPr>
        <w:t>“备注”</w:t>
      </w:r>
      <w:r w:rsidRPr="00C52533">
        <w:rPr>
          <w:rFonts w:asciiTheme="majorEastAsia" w:eastAsiaTheme="majorEastAsia" w:hAnsiTheme="majorEastAsia" w:cs="宋体"/>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1.3“投标标的”为服务的：</w:t>
      </w:r>
      <w:r w:rsidRPr="00C52533">
        <w:rPr>
          <w:rFonts w:asciiTheme="majorEastAsia" w:eastAsiaTheme="majorEastAsia" w:hAnsiTheme="majorEastAsia" w:cs="宋体"/>
          <w:b/>
          <w:bCs/>
          <w:kern w:val="0"/>
          <w:szCs w:val="21"/>
        </w:rPr>
        <w:t>“规格”</w:t>
      </w:r>
      <w:r w:rsidRPr="00C52533">
        <w:rPr>
          <w:rFonts w:asciiTheme="majorEastAsia" w:eastAsiaTheme="majorEastAsia" w:hAnsiTheme="majorEastAsia" w:cs="宋体"/>
          <w:kern w:val="0"/>
          <w:szCs w:val="21"/>
        </w:rPr>
        <w:t>项下应填写服务提供者提供的服务标准及品牌（若有）。</w:t>
      </w:r>
      <w:r w:rsidRPr="00C52533">
        <w:rPr>
          <w:rFonts w:asciiTheme="majorEastAsia" w:eastAsiaTheme="majorEastAsia" w:hAnsiTheme="majorEastAsia" w:cs="宋体"/>
          <w:b/>
          <w:bCs/>
          <w:kern w:val="0"/>
          <w:szCs w:val="21"/>
        </w:rPr>
        <w:t>“来源地”</w:t>
      </w:r>
      <w:r w:rsidRPr="00C52533">
        <w:rPr>
          <w:rFonts w:asciiTheme="majorEastAsia" w:eastAsiaTheme="majorEastAsia" w:hAnsiTheme="majorEastAsia" w:cs="宋体"/>
          <w:kern w:val="0"/>
          <w:szCs w:val="21"/>
        </w:rPr>
        <w:t>应填写服务提供者的所在地。</w:t>
      </w:r>
      <w:r w:rsidRPr="00C52533">
        <w:rPr>
          <w:rFonts w:asciiTheme="majorEastAsia" w:eastAsiaTheme="majorEastAsia" w:hAnsiTheme="majorEastAsia" w:cs="宋体"/>
          <w:b/>
          <w:bCs/>
          <w:kern w:val="0"/>
          <w:szCs w:val="21"/>
        </w:rPr>
        <w:t>“备注”</w:t>
      </w:r>
      <w:r w:rsidRPr="00C52533">
        <w:rPr>
          <w:rFonts w:asciiTheme="majorEastAsia" w:eastAsiaTheme="majorEastAsia" w:hAnsiTheme="majorEastAsia" w:cs="宋体"/>
          <w:kern w:val="0"/>
          <w:szCs w:val="21"/>
        </w:rPr>
        <w:t>项下应填写关于服务标准所涵盖的具体项目或内容的说明等。</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2、投标人需要说明的内容若需特殊表达，应先在本表中进行相应说明，再另页应答，否则</w:t>
      </w:r>
      <w:r w:rsidRPr="00C52533">
        <w:rPr>
          <w:rFonts w:asciiTheme="majorEastAsia" w:eastAsiaTheme="majorEastAsia" w:hAnsiTheme="majorEastAsia" w:cs="宋体"/>
          <w:b/>
          <w:bCs/>
          <w:kern w:val="0"/>
          <w:szCs w:val="21"/>
        </w:rPr>
        <w:t>投标无效</w:t>
      </w:r>
      <w:r w:rsidRPr="00C52533">
        <w:rPr>
          <w:rFonts w:asciiTheme="majorEastAsia" w:eastAsiaTheme="majorEastAsia" w:hAnsiTheme="majorEastAsia" w:cs="宋体"/>
          <w:kern w:val="0"/>
          <w:szCs w:val="21"/>
        </w:rPr>
        <w:t>。</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3、投标文件中涉及</w:t>
      </w:r>
      <w:r w:rsidRPr="00C52533">
        <w:rPr>
          <w:rFonts w:asciiTheme="majorEastAsia" w:eastAsiaTheme="majorEastAsia" w:hAnsiTheme="majorEastAsia" w:cs="宋体"/>
          <w:b/>
          <w:bCs/>
          <w:kern w:val="0"/>
          <w:szCs w:val="21"/>
        </w:rPr>
        <w:t>“投标标的”、“数量”、“规格”、“来源地”</w:t>
      </w:r>
      <w:r w:rsidRPr="00C52533">
        <w:rPr>
          <w:rFonts w:asciiTheme="majorEastAsia" w:eastAsiaTheme="majorEastAsia" w:hAnsiTheme="majorEastAsia" w:cs="宋体"/>
          <w:kern w:val="0"/>
          <w:szCs w:val="21"/>
        </w:rPr>
        <w:t>的内容若不一致，</w:t>
      </w:r>
      <w:r w:rsidRPr="00C52533">
        <w:rPr>
          <w:rFonts w:asciiTheme="majorEastAsia" w:eastAsiaTheme="majorEastAsia" w:hAnsiTheme="majorEastAsia" w:cs="宋体"/>
          <w:b/>
          <w:bCs/>
          <w:kern w:val="0"/>
          <w:szCs w:val="21"/>
        </w:rPr>
        <w:t>应以本表为准</w:t>
      </w:r>
      <w:r w:rsidRPr="00C52533">
        <w:rPr>
          <w:rFonts w:asciiTheme="majorEastAsia" w:eastAsiaTheme="majorEastAsia" w:hAnsiTheme="majorEastAsia" w:cs="宋体"/>
          <w:kern w:val="0"/>
          <w:szCs w:val="21"/>
        </w:rPr>
        <w:t>。</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4、纸质投标文件正本中的本表应为原件。</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投标人：</w:t>
      </w:r>
      <w:r w:rsidRPr="00C52533">
        <w:rPr>
          <w:rFonts w:asciiTheme="majorEastAsia" w:eastAsiaTheme="majorEastAsia" w:hAnsiTheme="majorEastAsia" w:cs="宋体"/>
          <w:kern w:val="0"/>
          <w:szCs w:val="21"/>
          <w:u w:val="single"/>
        </w:rPr>
        <w:t>（全称并加盖单位公章）</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投标人代表签字：</w:t>
      </w:r>
      <w:r w:rsidRPr="00C52533">
        <w:rPr>
          <w:rFonts w:asciiTheme="majorEastAsia" w:eastAsiaTheme="majorEastAsia" w:hAnsiTheme="majorEastAsia" w:cs="宋体"/>
          <w:kern w:val="0"/>
          <w:szCs w:val="21"/>
          <w:u w:val="single"/>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日期：</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年</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月</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日</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Default="00C52533" w:rsidP="00C52533">
      <w:pPr>
        <w:widowControl/>
        <w:spacing w:before="100" w:beforeAutospacing="1" w:after="100" w:afterAutospacing="1"/>
        <w:jc w:val="center"/>
        <w:rPr>
          <w:rFonts w:asciiTheme="majorEastAsia" w:eastAsiaTheme="majorEastAsia" w:hAnsiTheme="majorEastAsia" w:cs="宋体"/>
          <w:b/>
          <w:bCs/>
          <w:kern w:val="0"/>
          <w:szCs w:val="21"/>
        </w:rPr>
      </w:pP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二、技术和服务要求响应表</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招标编号：</w:t>
      </w:r>
      <w:r w:rsidRPr="00C52533">
        <w:rPr>
          <w:rFonts w:asciiTheme="majorEastAsia" w:eastAsiaTheme="majorEastAsia" w:hAnsiTheme="majorEastAsia" w:cs="宋体"/>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0"/>
        <w:gridCol w:w="876"/>
        <w:gridCol w:w="2927"/>
        <w:gridCol w:w="1834"/>
        <w:gridCol w:w="1893"/>
      </w:tblGrid>
      <w:tr w:rsidR="00C52533" w:rsidRPr="00C52533" w:rsidTr="00C52533">
        <w:trPr>
          <w:trHeight w:val="255"/>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品目号</w:t>
            </w:r>
          </w:p>
        </w:tc>
        <w:tc>
          <w:tcPr>
            <w:tcW w:w="29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技术和服务要求</w:t>
            </w:r>
          </w:p>
        </w:tc>
        <w:tc>
          <w:tcPr>
            <w:tcW w:w="18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投标响应</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是否偏离及说明</w:t>
            </w:r>
          </w:p>
        </w:tc>
      </w:tr>
      <w:tr w:rsidR="00C52533" w:rsidRPr="00C52533" w:rsidTr="00C52533">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r>
      <w:tr w:rsidR="00C52533" w:rsidRPr="00C52533" w:rsidTr="00C52533">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r>
      <w:tr w:rsidR="00C52533" w:rsidRPr="00C52533" w:rsidTr="00C52533">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lastRenderedPageBreak/>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297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r>
    </w:tbl>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Cs w:val="21"/>
        </w:rPr>
        <w:t>★</w:t>
      </w:r>
      <w:r w:rsidRPr="00C52533">
        <w:rPr>
          <w:rFonts w:asciiTheme="majorEastAsia" w:eastAsiaTheme="majorEastAsia" w:hAnsiTheme="majorEastAsia" w:cs="宋体"/>
          <w:kern w:val="0"/>
          <w:szCs w:val="21"/>
        </w:rPr>
        <w:t>注意：</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1、本表应按照下列规定填写：</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1.1“技术和服务要求”项下填写的内容应与招标文件第五章“技术和服务要求”的内容保持一致。</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1.2“投标响应”项下应填写具体的响应内容并与“技术和服务要求”项下填写的内容逐项对应；对“技术和服务要求”项</w:t>
      </w:r>
      <w:proofErr w:type="gramStart"/>
      <w:r w:rsidRPr="00C52533">
        <w:rPr>
          <w:rFonts w:asciiTheme="majorEastAsia" w:eastAsiaTheme="majorEastAsia" w:hAnsiTheme="majorEastAsia" w:cs="宋体"/>
          <w:kern w:val="0"/>
          <w:szCs w:val="21"/>
        </w:rPr>
        <w:t>下涉及</w:t>
      </w:r>
      <w:proofErr w:type="gramEnd"/>
      <w:r w:rsidRPr="00C52533">
        <w:rPr>
          <w:rFonts w:asciiTheme="majorEastAsia" w:eastAsiaTheme="majorEastAsia" w:hAnsiTheme="majorEastAsia" w:cs="宋体"/>
          <w:kern w:val="0"/>
          <w:szCs w:val="21"/>
        </w:rPr>
        <w:t>“≥或＞”、“≤或＜”及某个区间值范围内的内容，应填写具体的数值。</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1.3“是否偏离及说明”项下应按下列规定填写：优于的，填写“正偏离”；符合的，填写“无偏离”；低于的，填写“负偏离”。</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2、投标人需要说明的内容若需特殊表达，应先在本表中进行相应说明，再    另页应答，否则</w:t>
      </w:r>
      <w:r w:rsidRPr="00C52533">
        <w:rPr>
          <w:rFonts w:asciiTheme="majorEastAsia" w:eastAsiaTheme="majorEastAsia" w:hAnsiTheme="majorEastAsia" w:cs="宋体"/>
          <w:b/>
          <w:bCs/>
          <w:kern w:val="0"/>
          <w:szCs w:val="21"/>
        </w:rPr>
        <w:t>投标无效</w:t>
      </w:r>
      <w:r w:rsidRPr="00C52533">
        <w:rPr>
          <w:rFonts w:asciiTheme="majorEastAsia" w:eastAsiaTheme="majorEastAsia" w:hAnsiTheme="majorEastAsia" w:cs="宋体"/>
          <w:kern w:val="0"/>
          <w:szCs w:val="21"/>
        </w:rPr>
        <w:t>。</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3、纸质投标文件正本中的本表应为原件。</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投标人：</w:t>
      </w:r>
      <w:r w:rsidRPr="00C52533">
        <w:rPr>
          <w:rFonts w:asciiTheme="majorEastAsia" w:eastAsiaTheme="majorEastAsia" w:hAnsiTheme="majorEastAsia" w:cs="宋体"/>
          <w:kern w:val="0"/>
          <w:szCs w:val="21"/>
          <w:u w:val="single"/>
        </w:rPr>
        <w:t>（全称并加盖单位公章）</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投标人代表签字：</w:t>
      </w:r>
      <w:r w:rsidRPr="00C52533">
        <w:rPr>
          <w:rFonts w:asciiTheme="majorEastAsia" w:eastAsiaTheme="majorEastAsia" w:hAnsiTheme="majorEastAsia" w:cs="宋体"/>
          <w:kern w:val="0"/>
          <w:szCs w:val="21"/>
          <w:u w:val="single"/>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日期：</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年</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月</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日</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Default="00C52533" w:rsidP="00C52533">
      <w:pPr>
        <w:widowControl/>
        <w:spacing w:before="100" w:beforeAutospacing="1" w:after="100" w:afterAutospacing="1"/>
        <w:jc w:val="center"/>
        <w:rPr>
          <w:rFonts w:asciiTheme="majorEastAsia" w:eastAsiaTheme="majorEastAsia" w:hAnsiTheme="majorEastAsia" w:cs="宋体"/>
          <w:kern w:val="0"/>
          <w:szCs w:val="21"/>
        </w:rPr>
      </w:pP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三、商务条件响应表</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招标编号：</w:t>
      </w:r>
      <w:r w:rsidRPr="00C52533">
        <w:rPr>
          <w:rFonts w:asciiTheme="majorEastAsia" w:eastAsiaTheme="majorEastAsia" w:hAnsiTheme="majorEastAsia" w:cs="宋体"/>
          <w:kern w:val="0"/>
          <w:szCs w:val="21"/>
          <w:u w:val="single"/>
        </w:rPr>
        <w:t>                   </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0"/>
        <w:gridCol w:w="876"/>
        <w:gridCol w:w="2927"/>
        <w:gridCol w:w="1834"/>
        <w:gridCol w:w="1893"/>
      </w:tblGrid>
      <w:tr w:rsidR="00C52533" w:rsidRPr="00C52533" w:rsidTr="00C52533">
        <w:trPr>
          <w:tblCellSpacing w:w="15" w:type="dxa"/>
        </w:trPr>
        <w:tc>
          <w:tcPr>
            <w:tcW w:w="9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合同包</w:t>
            </w:r>
          </w:p>
        </w:tc>
        <w:tc>
          <w:tcPr>
            <w:tcW w:w="85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品目号</w:t>
            </w:r>
          </w:p>
        </w:tc>
        <w:tc>
          <w:tcPr>
            <w:tcW w:w="297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商务条件</w:t>
            </w:r>
          </w:p>
        </w:tc>
        <w:tc>
          <w:tcPr>
            <w:tcW w:w="1845"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投标响应</w:t>
            </w:r>
          </w:p>
        </w:tc>
        <w:tc>
          <w:tcPr>
            <w:tcW w:w="1890"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是否偏离及说明</w:t>
            </w:r>
          </w:p>
        </w:tc>
      </w:tr>
      <w:tr w:rsidR="00C52533" w:rsidRPr="00C52533" w:rsidTr="00C52533">
        <w:trPr>
          <w:tblCellSpacing w:w="15" w:type="dxa"/>
        </w:trPr>
        <w:tc>
          <w:tcPr>
            <w:tcW w:w="960"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r>
      <w:tr w:rsidR="00C52533" w:rsidRPr="00C52533" w:rsidTr="00C52533">
        <w:trPr>
          <w:tblCellSpacing w:w="15" w:type="dxa"/>
        </w:trPr>
        <w:tc>
          <w:tcPr>
            <w:tcW w:w="0" w:type="auto"/>
            <w:vMerge/>
            <w:tcBorders>
              <w:top w:val="nil"/>
              <w:left w:val="outset" w:sz="6" w:space="0" w:color="auto"/>
              <w:bottom w:val="outset" w:sz="6" w:space="0" w:color="auto"/>
              <w:right w:val="outset" w:sz="6" w:space="0" w:color="auto"/>
            </w:tcBorders>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w:t>
            </w:r>
          </w:p>
        </w:tc>
        <w:tc>
          <w:tcPr>
            <w:tcW w:w="2970"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hideMark/>
          </w:tcPr>
          <w:p w:rsidR="00C52533" w:rsidRPr="00C52533" w:rsidRDefault="00C52533" w:rsidP="00C52533">
            <w:pPr>
              <w:widowControl/>
              <w:jc w:val="left"/>
              <w:rPr>
                <w:rFonts w:asciiTheme="majorEastAsia" w:eastAsiaTheme="majorEastAsia" w:hAnsiTheme="majorEastAsia" w:cs="宋体"/>
                <w:kern w:val="0"/>
                <w:sz w:val="24"/>
                <w:szCs w:val="24"/>
              </w:rPr>
            </w:pPr>
          </w:p>
        </w:tc>
      </w:tr>
      <w:tr w:rsidR="00C52533" w:rsidRPr="00C52533" w:rsidTr="00C52533">
        <w:trPr>
          <w:tblCellSpacing w:w="15" w:type="dxa"/>
        </w:trPr>
        <w:tc>
          <w:tcPr>
            <w:tcW w:w="960"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w:t>
            </w:r>
          </w:p>
        </w:tc>
        <w:tc>
          <w:tcPr>
            <w:tcW w:w="85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297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845"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c>
          <w:tcPr>
            <w:tcW w:w="1890" w:type="dxa"/>
            <w:tcBorders>
              <w:top w:val="nil"/>
              <w:left w:val="nil"/>
              <w:bottom w:val="outset" w:sz="6" w:space="0" w:color="auto"/>
              <w:right w:val="outset" w:sz="6" w:space="0" w:color="auto"/>
            </w:tcBorders>
            <w:tcMar>
              <w:top w:w="0" w:type="dxa"/>
              <w:left w:w="105" w:type="dxa"/>
              <w:bottom w:w="0" w:type="dxa"/>
              <w:right w:w="105" w:type="dxa"/>
            </w:tcMar>
            <w:vAlign w:val="center"/>
            <w:hideMark/>
          </w:tcPr>
          <w:p w:rsidR="00C52533" w:rsidRPr="00C52533" w:rsidRDefault="00C52533" w:rsidP="00C52533">
            <w:pPr>
              <w:widowControl/>
              <w:jc w:val="left"/>
              <w:rPr>
                <w:rFonts w:asciiTheme="majorEastAsia" w:eastAsiaTheme="majorEastAsia" w:hAnsiTheme="majorEastAsia" w:cs="宋体"/>
                <w:kern w:val="0"/>
                <w:sz w:val="24"/>
                <w:szCs w:val="24"/>
              </w:rPr>
            </w:pPr>
          </w:p>
        </w:tc>
      </w:tr>
    </w:tbl>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hint="eastAsia"/>
          <w:kern w:val="0"/>
          <w:szCs w:val="21"/>
        </w:rPr>
        <w:lastRenderedPageBreak/>
        <w:t>★</w:t>
      </w:r>
      <w:r w:rsidRPr="00C52533">
        <w:rPr>
          <w:rFonts w:asciiTheme="majorEastAsia" w:eastAsiaTheme="majorEastAsia" w:hAnsiTheme="majorEastAsia" w:cs="宋体"/>
          <w:kern w:val="0"/>
          <w:szCs w:val="21"/>
        </w:rPr>
        <w:t>注意：</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1、本表应按照下列规定填写：</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1.1“商务条件”项下填写的内容应与招标文件第五章“商务条件”的内容保持一致。</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1.2“投标响应”项下应填写具体的响应内容并与“商务条件”项下填写的内容逐项对应；对“商务条件”项</w:t>
      </w:r>
      <w:proofErr w:type="gramStart"/>
      <w:r w:rsidRPr="00C52533">
        <w:rPr>
          <w:rFonts w:asciiTheme="majorEastAsia" w:eastAsiaTheme="majorEastAsia" w:hAnsiTheme="majorEastAsia" w:cs="宋体"/>
          <w:kern w:val="0"/>
          <w:szCs w:val="21"/>
        </w:rPr>
        <w:t>下涉及</w:t>
      </w:r>
      <w:proofErr w:type="gramEnd"/>
      <w:r w:rsidRPr="00C52533">
        <w:rPr>
          <w:rFonts w:asciiTheme="majorEastAsia" w:eastAsiaTheme="majorEastAsia" w:hAnsiTheme="majorEastAsia" w:cs="宋体"/>
          <w:kern w:val="0"/>
          <w:szCs w:val="21"/>
        </w:rPr>
        <w:t>“≥或＞”、“≤或＜”及某个区间值范围内的内容，应填写具体的数值。</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1.3“是否偏离及说明”项下应按下列规定填写：优于的，填写“正偏离”；符合的，填写“无偏离”；低于的，填写“负偏离”。</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2、投标人需要说明的内容若需特殊表达，应先在本表中进行相应说明，再另页应答，否则</w:t>
      </w:r>
      <w:r w:rsidRPr="00C52533">
        <w:rPr>
          <w:rFonts w:asciiTheme="majorEastAsia" w:eastAsiaTheme="majorEastAsia" w:hAnsiTheme="majorEastAsia" w:cs="宋体"/>
          <w:b/>
          <w:bCs/>
          <w:kern w:val="0"/>
          <w:szCs w:val="21"/>
        </w:rPr>
        <w:t>投标无效</w:t>
      </w:r>
      <w:r w:rsidRPr="00C52533">
        <w:rPr>
          <w:rFonts w:asciiTheme="majorEastAsia" w:eastAsiaTheme="majorEastAsia" w:hAnsiTheme="majorEastAsia" w:cs="宋体"/>
          <w:kern w:val="0"/>
          <w:szCs w:val="21"/>
        </w:rPr>
        <w:t>。</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3、纸质投标文件正本中的本表应为原件。</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投标人：</w:t>
      </w:r>
      <w:r w:rsidRPr="00C52533">
        <w:rPr>
          <w:rFonts w:asciiTheme="majorEastAsia" w:eastAsiaTheme="majorEastAsia" w:hAnsiTheme="majorEastAsia" w:cs="宋体"/>
          <w:kern w:val="0"/>
          <w:szCs w:val="21"/>
          <w:u w:val="single"/>
        </w:rPr>
        <w:t>（全称并加盖单位公章）</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投标人代表签字：</w:t>
      </w:r>
      <w:r w:rsidRPr="00C52533">
        <w:rPr>
          <w:rFonts w:asciiTheme="majorEastAsia" w:eastAsiaTheme="majorEastAsia" w:hAnsiTheme="majorEastAsia" w:cs="宋体"/>
          <w:kern w:val="0"/>
          <w:szCs w:val="21"/>
          <w:u w:val="single"/>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日期：</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年</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月</w:t>
      </w:r>
      <w:r w:rsidRPr="00C52533">
        <w:rPr>
          <w:rFonts w:asciiTheme="majorEastAsia" w:eastAsiaTheme="majorEastAsia" w:hAnsiTheme="majorEastAsia" w:cs="宋体"/>
          <w:kern w:val="0"/>
          <w:szCs w:val="21"/>
          <w:u w:val="single"/>
        </w:rPr>
        <w:t>   </w:t>
      </w:r>
      <w:r w:rsidRPr="00C52533">
        <w:rPr>
          <w:rFonts w:asciiTheme="majorEastAsia" w:eastAsiaTheme="majorEastAsia" w:hAnsiTheme="majorEastAsia" w:cs="宋体"/>
          <w:kern w:val="0"/>
          <w:szCs w:val="21"/>
        </w:rPr>
        <w:t>日</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Default="00C52533" w:rsidP="00C52533">
      <w:pPr>
        <w:widowControl/>
        <w:spacing w:before="100" w:beforeAutospacing="1" w:after="100" w:afterAutospacing="1"/>
        <w:jc w:val="center"/>
        <w:rPr>
          <w:rFonts w:asciiTheme="majorEastAsia" w:eastAsiaTheme="majorEastAsia" w:hAnsiTheme="majorEastAsia" w:cs="宋体"/>
          <w:kern w:val="0"/>
          <w:szCs w:val="21"/>
        </w:rPr>
      </w:pP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b/>
          <w:bCs/>
          <w:kern w:val="0"/>
          <w:szCs w:val="21"/>
        </w:rPr>
        <w:t>四、投标人提交的其他资料（若有）</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center"/>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编制说明</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1、招标文件要求提交的除</w:t>
      </w:r>
      <w:r w:rsidRPr="00C52533">
        <w:rPr>
          <w:rFonts w:asciiTheme="majorEastAsia" w:eastAsiaTheme="majorEastAsia" w:hAnsiTheme="majorEastAsia" w:cs="宋体"/>
          <w:b/>
          <w:bCs/>
          <w:kern w:val="0"/>
          <w:szCs w:val="21"/>
        </w:rPr>
        <w:t>“资格及资信证明部分”、“报价部分”</w:t>
      </w:r>
      <w:r w:rsidRPr="00C52533">
        <w:rPr>
          <w:rFonts w:asciiTheme="majorEastAsia" w:eastAsiaTheme="majorEastAsia" w:hAnsiTheme="majorEastAsia" w:cs="宋体"/>
          <w:kern w:val="0"/>
          <w:szCs w:val="21"/>
        </w:rPr>
        <w:t>外的其他证明材料或资料加盖投标人的单位公章后应在此项下提交。</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2、招标文件要求投标人提供方案（包括但不限于：组织、实施、技术、服务方案等）的，投标人应在此项下提交。</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lastRenderedPageBreak/>
        <w:t>3、除招标文件另有规定外，投标人认为需要提交的其他证明材料或资料加盖投标人的单位公章后应在此项下提交。</w:t>
      </w:r>
    </w:p>
    <w:p w:rsidR="00C52533" w:rsidRPr="00C52533" w:rsidRDefault="00C52533" w:rsidP="00C52533">
      <w:pPr>
        <w:widowControl/>
        <w:spacing w:before="100" w:beforeAutospacing="1" w:after="100" w:afterAutospacing="1"/>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75" w:after="75"/>
        <w:jc w:val="left"/>
        <w:rPr>
          <w:rFonts w:asciiTheme="majorEastAsia" w:eastAsiaTheme="majorEastAsia" w:hAnsiTheme="majorEastAsia" w:cs="宋体"/>
          <w:kern w:val="0"/>
          <w:sz w:val="24"/>
          <w:szCs w:val="24"/>
        </w:rPr>
      </w:pPr>
      <w:r w:rsidRPr="00C52533">
        <w:rPr>
          <w:rFonts w:asciiTheme="majorEastAsia" w:eastAsiaTheme="majorEastAsia" w:hAnsiTheme="majorEastAsia" w:cs="宋体"/>
          <w:kern w:val="0"/>
          <w:szCs w:val="21"/>
        </w:rPr>
        <w:t> </w:t>
      </w:r>
    </w:p>
    <w:p w:rsidR="00C52533" w:rsidRPr="00C52533" w:rsidRDefault="00C52533" w:rsidP="00C52533">
      <w:pPr>
        <w:widowControl/>
        <w:spacing w:before="100" w:beforeAutospacing="1" w:after="100" w:afterAutospacing="1"/>
        <w:jc w:val="left"/>
        <w:outlineLvl w:val="2"/>
        <w:rPr>
          <w:rFonts w:asciiTheme="majorEastAsia" w:eastAsiaTheme="majorEastAsia" w:hAnsiTheme="majorEastAsia" w:cs="宋体"/>
          <w:b/>
          <w:bCs/>
          <w:kern w:val="0"/>
          <w:sz w:val="27"/>
          <w:szCs w:val="27"/>
        </w:rPr>
      </w:pPr>
      <w:r w:rsidRPr="00C52533">
        <w:rPr>
          <w:rFonts w:asciiTheme="majorEastAsia" w:eastAsiaTheme="majorEastAsia" w:hAnsiTheme="majorEastAsia" w:cs="宋体"/>
          <w:b/>
          <w:bCs/>
          <w:kern w:val="0"/>
          <w:sz w:val="27"/>
          <w:szCs w:val="27"/>
        </w:rPr>
        <w:t>采购文件相关附件</w:t>
      </w:r>
    </w:p>
    <w:p w:rsidR="00C52533" w:rsidRPr="00C52533" w:rsidRDefault="00D34A49" w:rsidP="00C52533">
      <w:pPr>
        <w:widowControl/>
        <w:numPr>
          <w:ilvl w:val="0"/>
          <w:numId w:val="1"/>
        </w:numPr>
        <w:spacing w:before="100" w:beforeAutospacing="1" w:after="100" w:afterAutospacing="1"/>
        <w:jc w:val="left"/>
        <w:rPr>
          <w:rFonts w:asciiTheme="majorEastAsia" w:eastAsiaTheme="majorEastAsia" w:hAnsiTheme="majorEastAsia" w:cs="宋体"/>
          <w:kern w:val="0"/>
          <w:sz w:val="24"/>
          <w:szCs w:val="24"/>
        </w:rPr>
      </w:pPr>
      <w:hyperlink r:id="rId8" w:history="1">
        <w:r w:rsidR="00C52533" w:rsidRPr="00C52533">
          <w:rPr>
            <w:rFonts w:asciiTheme="majorEastAsia" w:eastAsiaTheme="majorEastAsia" w:hAnsiTheme="majorEastAsia" w:cs="宋体"/>
            <w:color w:val="0000FF"/>
            <w:kern w:val="0"/>
            <w:sz w:val="24"/>
            <w:szCs w:val="24"/>
            <w:u w:val="single"/>
          </w:rPr>
          <w:t>残疾人福利性单位产品统计表.docx</w:t>
        </w:r>
      </w:hyperlink>
    </w:p>
    <w:sectPr w:rsidR="00C52533" w:rsidRPr="00C52533" w:rsidSect="00C52533">
      <w:footerReference w:type="default" r:id="rId9"/>
      <w:pgSz w:w="11906" w:h="16838"/>
      <w:pgMar w:top="1247" w:right="924" w:bottom="1089" w:left="1259"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A49" w:rsidRDefault="00D34A49" w:rsidP="00C52533">
      <w:r>
        <w:separator/>
      </w:r>
    </w:p>
  </w:endnote>
  <w:endnote w:type="continuationSeparator" w:id="0">
    <w:p w:rsidR="00D34A49" w:rsidRDefault="00D34A49" w:rsidP="00C5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301793"/>
      <w:docPartObj>
        <w:docPartGallery w:val="Page Numbers (Bottom of Page)"/>
        <w:docPartUnique/>
      </w:docPartObj>
    </w:sdtPr>
    <w:sdtEndPr/>
    <w:sdtContent>
      <w:p w:rsidR="00540101" w:rsidRDefault="00540101">
        <w:pPr>
          <w:pStyle w:val="a4"/>
          <w:jc w:val="center"/>
        </w:pPr>
        <w:r>
          <w:fldChar w:fldCharType="begin"/>
        </w:r>
        <w:r>
          <w:instrText>PAGE   \* MERGEFORMAT</w:instrText>
        </w:r>
        <w:r>
          <w:fldChar w:fldCharType="separate"/>
        </w:r>
        <w:r w:rsidR="001A3419" w:rsidRPr="001A3419">
          <w:rPr>
            <w:noProof/>
            <w:lang w:val="zh-CN"/>
          </w:rPr>
          <w:t>80</w:t>
        </w:r>
        <w:r>
          <w:fldChar w:fldCharType="end"/>
        </w:r>
      </w:p>
    </w:sdtContent>
  </w:sdt>
  <w:p w:rsidR="00540101" w:rsidRDefault="0054010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A49" w:rsidRDefault="00D34A49" w:rsidP="00C52533">
      <w:r>
        <w:separator/>
      </w:r>
    </w:p>
  </w:footnote>
  <w:footnote w:type="continuationSeparator" w:id="0">
    <w:p w:rsidR="00D34A49" w:rsidRDefault="00D34A49" w:rsidP="00C525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7627F5"/>
    <w:multiLevelType w:val="singleLevel"/>
    <w:tmpl w:val="987627F5"/>
    <w:lvl w:ilvl="0">
      <w:start w:val="6"/>
      <w:numFmt w:val="decimal"/>
      <w:lvlText w:val="(%1)"/>
      <w:lvlJc w:val="left"/>
      <w:pPr>
        <w:tabs>
          <w:tab w:val="left" w:pos="312"/>
        </w:tabs>
      </w:pPr>
    </w:lvl>
  </w:abstractNum>
  <w:abstractNum w:abstractNumId="1">
    <w:nsid w:val="5F382768"/>
    <w:multiLevelType w:val="multilevel"/>
    <w:tmpl w:val="D17C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176615"/>
    <w:multiLevelType w:val="multilevel"/>
    <w:tmpl w:val="6517661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E1B"/>
    <w:rsid w:val="00084D98"/>
    <w:rsid w:val="000B0F11"/>
    <w:rsid w:val="00105950"/>
    <w:rsid w:val="0015055D"/>
    <w:rsid w:val="001929F4"/>
    <w:rsid w:val="001A3419"/>
    <w:rsid w:val="00332D38"/>
    <w:rsid w:val="00540101"/>
    <w:rsid w:val="005B6468"/>
    <w:rsid w:val="006A17C9"/>
    <w:rsid w:val="006F5C50"/>
    <w:rsid w:val="007076BD"/>
    <w:rsid w:val="00773BAD"/>
    <w:rsid w:val="007C4F52"/>
    <w:rsid w:val="00801C45"/>
    <w:rsid w:val="008A0987"/>
    <w:rsid w:val="008F375A"/>
    <w:rsid w:val="0093253F"/>
    <w:rsid w:val="009F790D"/>
    <w:rsid w:val="00A55A87"/>
    <w:rsid w:val="00B85FA3"/>
    <w:rsid w:val="00C34C4C"/>
    <w:rsid w:val="00C52533"/>
    <w:rsid w:val="00CA6B66"/>
    <w:rsid w:val="00D34A49"/>
    <w:rsid w:val="00E33BC0"/>
    <w:rsid w:val="00F52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52533"/>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C5253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52533"/>
    <w:rPr>
      <w:rFonts w:ascii="宋体" w:eastAsia="宋体" w:hAnsi="宋体" w:cs="宋体"/>
      <w:b/>
      <w:bCs/>
      <w:kern w:val="36"/>
      <w:sz w:val="48"/>
      <w:szCs w:val="48"/>
    </w:rPr>
  </w:style>
  <w:style w:type="character" w:customStyle="1" w:styleId="3Char">
    <w:name w:val="标题 3 Char"/>
    <w:basedOn w:val="a0"/>
    <w:link w:val="3"/>
    <w:uiPriority w:val="9"/>
    <w:qFormat/>
    <w:rsid w:val="00C52533"/>
    <w:rPr>
      <w:rFonts w:ascii="宋体" w:eastAsia="宋体" w:hAnsi="宋体" w:cs="宋体"/>
      <w:b/>
      <w:bCs/>
      <w:kern w:val="0"/>
      <w:sz w:val="27"/>
      <w:szCs w:val="27"/>
    </w:rPr>
  </w:style>
  <w:style w:type="paragraph" w:styleId="a3">
    <w:name w:val="header"/>
    <w:basedOn w:val="a"/>
    <w:link w:val="Char"/>
    <w:uiPriority w:val="99"/>
    <w:unhideWhenUsed/>
    <w:rsid w:val="00C525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C52533"/>
    <w:rPr>
      <w:sz w:val="18"/>
      <w:szCs w:val="18"/>
    </w:rPr>
  </w:style>
  <w:style w:type="paragraph" w:styleId="a4">
    <w:name w:val="footer"/>
    <w:basedOn w:val="a"/>
    <w:link w:val="Char0"/>
    <w:uiPriority w:val="99"/>
    <w:unhideWhenUsed/>
    <w:qFormat/>
    <w:rsid w:val="00C52533"/>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C52533"/>
    <w:rPr>
      <w:sz w:val="18"/>
      <w:szCs w:val="18"/>
    </w:rPr>
  </w:style>
  <w:style w:type="paragraph" w:styleId="a5">
    <w:name w:val="Normal (Web)"/>
    <w:basedOn w:val="a"/>
    <w:uiPriority w:val="99"/>
    <w:unhideWhenUsed/>
    <w:rsid w:val="00C5253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52533"/>
    <w:rPr>
      <w:b/>
      <w:bCs/>
    </w:rPr>
  </w:style>
  <w:style w:type="character" w:customStyle="1" w:styleId="customizeprojectname">
    <w:name w:val="customize__projectname"/>
    <w:basedOn w:val="a0"/>
    <w:rsid w:val="00C52533"/>
  </w:style>
  <w:style w:type="character" w:customStyle="1" w:styleId="customizerecordno">
    <w:name w:val="customize_recordno"/>
    <w:basedOn w:val="a0"/>
    <w:rsid w:val="00C52533"/>
  </w:style>
  <w:style w:type="character" w:customStyle="1" w:styleId="customizeprojectcode">
    <w:name w:val="customize_project_code"/>
    <w:basedOn w:val="a0"/>
    <w:rsid w:val="00C52533"/>
  </w:style>
  <w:style w:type="character" w:customStyle="1" w:styleId="customizecgr">
    <w:name w:val="customize_cgr"/>
    <w:basedOn w:val="a0"/>
    <w:rsid w:val="00C52533"/>
  </w:style>
  <w:style w:type="character" w:customStyle="1" w:styleId="customizeagent">
    <w:name w:val="customize_agent"/>
    <w:basedOn w:val="a0"/>
    <w:rsid w:val="00C52533"/>
  </w:style>
  <w:style w:type="character" w:customStyle="1" w:styleId="customizecgrdz">
    <w:name w:val="customize_cgrdz"/>
    <w:basedOn w:val="a0"/>
    <w:rsid w:val="00C52533"/>
  </w:style>
  <w:style w:type="character" w:customStyle="1" w:styleId="customizecgrdh">
    <w:name w:val="customize_cgrdh"/>
    <w:basedOn w:val="a0"/>
    <w:rsid w:val="00C52533"/>
  </w:style>
  <w:style w:type="character" w:customStyle="1" w:styleId="customizeagentadd">
    <w:name w:val="customize_agentadd"/>
    <w:basedOn w:val="a0"/>
    <w:rsid w:val="00C52533"/>
  </w:style>
  <w:style w:type="character" w:customStyle="1" w:styleId="customizeagenttel">
    <w:name w:val="customize_agenttel"/>
    <w:basedOn w:val="a0"/>
    <w:rsid w:val="00C52533"/>
  </w:style>
  <w:style w:type="character" w:customStyle="1" w:styleId="editlist">
    <w:name w:val="editlist"/>
    <w:basedOn w:val="a0"/>
    <w:rsid w:val="00C52533"/>
  </w:style>
  <w:style w:type="character" w:customStyle="1" w:styleId="edittexttarea">
    <w:name w:val="edittexttarea"/>
    <w:basedOn w:val="a0"/>
    <w:rsid w:val="00C52533"/>
  </w:style>
  <w:style w:type="character" w:customStyle="1" w:styleId="editinput">
    <w:name w:val="editinput"/>
    <w:basedOn w:val="a0"/>
    <w:rsid w:val="00C52533"/>
  </w:style>
  <w:style w:type="character" w:styleId="a7">
    <w:name w:val="Hyperlink"/>
    <w:basedOn w:val="a0"/>
    <w:uiPriority w:val="99"/>
    <w:semiHidden/>
    <w:unhideWhenUsed/>
    <w:qFormat/>
    <w:rsid w:val="00C52533"/>
    <w:rPr>
      <w:color w:val="0000FF"/>
      <w:u w:val="single"/>
    </w:rPr>
  </w:style>
  <w:style w:type="character" w:styleId="a8">
    <w:name w:val="FollowedHyperlink"/>
    <w:basedOn w:val="a0"/>
    <w:uiPriority w:val="99"/>
    <w:semiHidden/>
    <w:unhideWhenUsed/>
    <w:qFormat/>
    <w:rsid w:val="00C52533"/>
    <w:rPr>
      <w:color w:val="800080"/>
      <w:u w:val="single"/>
    </w:rPr>
  </w:style>
  <w:style w:type="paragraph" w:styleId="a9">
    <w:name w:val="annotation text"/>
    <w:basedOn w:val="a"/>
    <w:link w:val="Char1"/>
    <w:uiPriority w:val="99"/>
    <w:unhideWhenUsed/>
    <w:qFormat/>
    <w:rsid w:val="00540101"/>
    <w:pPr>
      <w:jc w:val="left"/>
    </w:pPr>
  </w:style>
  <w:style w:type="character" w:customStyle="1" w:styleId="Char1">
    <w:name w:val="批注文字 Char"/>
    <w:basedOn w:val="a0"/>
    <w:link w:val="a9"/>
    <w:uiPriority w:val="99"/>
    <w:qFormat/>
    <w:rsid w:val="00540101"/>
  </w:style>
  <w:style w:type="paragraph" w:styleId="aa">
    <w:name w:val="Balloon Text"/>
    <w:basedOn w:val="a"/>
    <w:link w:val="Char2"/>
    <w:uiPriority w:val="99"/>
    <w:semiHidden/>
    <w:unhideWhenUsed/>
    <w:rsid w:val="00540101"/>
    <w:rPr>
      <w:sz w:val="18"/>
      <w:szCs w:val="18"/>
    </w:rPr>
  </w:style>
  <w:style w:type="character" w:customStyle="1" w:styleId="Char2">
    <w:name w:val="批注框文本 Char"/>
    <w:basedOn w:val="a0"/>
    <w:link w:val="aa"/>
    <w:uiPriority w:val="99"/>
    <w:semiHidden/>
    <w:qFormat/>
    <w:rsid w:val="00540101"/>
    <w:rPr>
      <w:sz w:val="18"/>
      <w:szCs w:val="18"/>
    </w:rPr>
  </w:style>
  <w:style w:type="character" w:customStyle="1" w:styleId="Char3">
    <w:name w:val="批注主题 Char"/>
    <w:basedOn w:val="Char1"/>
    <w:link w:val="ab"/>
    <w:uiPriority w:val="99"/>
    <w:semiHidden/>
    <w:rsid w:val="00540101"/>
    <w:rPr>
      <w:b/>
      <w:bCs/>
    </w:rPr>
  </w:style>
  <w:style w:type="paragraph" w:styleId="ab">
    <w:name w:val="annotation subject"/>
    <w:basedOn w:val="a9"/>
    <w:next w:val="a9"/>
    <w:link w:val="Char3"/>
    <w:uiPriority w:val="99"/>
    <w:semiHidden/>
    <w:unhideWhenUsed/>
    <w:rsid w:val="00540101"/>
    <w:rPr>
      <w:b/>
      <w:bCs/>
    </w:rPr>
  </w:style>
  <w:style w:type="character" w:styleId="ac">
    <w:name w:val="annotation reference"/>
    <w:basedOn w:val="a0"/>
    <w:uiPriority w:val="99"/>
    <w:unhideWhenUsed/>
    <w:qFormat/>
    <w:rsid w:val="00540101"/>
    <w:rPr>
      <w:sz w:val="21"/>
      <w:szCs w:val="21"/>
    </w:rPr>
  </w:style>
  <w:style w:type="paragraph" w:customStyle="1" w:styleId="font5">
    <w:name w:val="font5"/>
    <w:basedOn w:val="a"/>
    <w:rsid w:val="00540101"/>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540101"/>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540101"/>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rsid w:val="00540101"/>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5401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69">
    <w:name w:val="xl69"/>
    <w:basedOn w:val="a"/>
    <w:rsid w:val="005401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70">
    <w:name w:val="xl70"/>
    <w:basedOn w:val="a"/>
    <w:rsid w:val="005401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71">
    <w:name w:val="xl71"/>
    <w:basedOn w:val="a"/>
    <w:rsid w:val="005401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paragraph" w:customStyle="1" w:styleId="xl72">
    <w:name w:val="xl72"/>
    <w:basedOn w:val="a"/>
    <w:rsid w:val="00540101"/>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73">
    <w:name w:val="xl73"/>
    <w:basedOn w:val="a"/>
    <w:rsid w:val="00540101"/>
    <w:pPr>
      <w:widowControl/>
      <w:spacing w:before="100" w:beforeAutospacing="1" w:after="100" w:afterAutospacing="1"/>
      <w:jc w:val="left"/>
    </w:pPr>
    <w:rPr>
      <w:rFonts w:ascii="宋体" w:eastAsia="宋体" w:hAnsi="宋体" w:cs="宋体"/>
      <w:kern w:val="0"/>
      <w:sz w:val="22"/>
    </w:rPr>
  </w:style>
  <w:style w:type="paragraph" w:customStyle="1" w:styleId="xl74">
    <w:name w:val="xl74"/>
    <w:basedOn w:val="a"/>
    <w:rsid w:val="00540101"/>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75">
    <w:name w:val="xl75"/>
    <w:basedOn w:val="a"/>
    <w:rsid w:val="00540101"/>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76">
    <w:name w:val="xl76"/>
    <w:basedOn w:val="a"/>
    <w:rsid w:val="005401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2"/>
    </w:rPr>
  </w:style>
  <w:style w:type="paragraph" w:customStyle="1" w:styleId="xl77">
    <w:name w:val="xl77"/>
    <w:basedOn w:val="a"/>
    <w:rsid w:val="005401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2"/>
    </w:rPr>
  </w:style>
  <w:style w:type="paragraph" w:customStyle="1" w:styleId="xl78">
    <w:name w:val="xl78"/>
    <w:basedOn w:val="a"/>
    <w:rsid w:val="005401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79">
    <w:name w:val="xl79"/>
    <w:basedOn w:val="a"/>
    <w:rsid w:val="005401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paragraph" w:customStyle="1" w:styleId="xl80">
    <w:name w:val="xl80"/>
    <w:basedOn w:val="a"/>
    <w:rsid w:val="005401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81">
    <w:name w:val="xl81"/>
    <w:basedOn w:val="a"/>
    <w:rsid w:val="00540101"/>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82">
    <w:name w:val="xl82"/>
    <w:basedOn w:val="a"/>
    <w:qFormat/>
    <w:rsid w:val="00540101"/>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83">
    <w:name w:val="xl83"/>
    <w:basedOn w:val="a"/>
    <w:rsid w:val="00540101"/>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84">
    <w:name w:val="xl84"/>
    <w:basedOn w:val="a"/>
    <w:rsid w:val="00540101"/>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85">
    <w:name w:val="xl85"/>
    <w:basedOn w:val="a"/>
    <w:rsid w:val="00540101"/>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86">
    <w:name w:val="xl86"/>
    <w:basedOn w:val="a"/>
    <w:qFormat/>
    <w:rsid w:val="00540101"/>
    <w:pPr>
      <w:widowControl/>
      <w:spacing w:before="100" w:beforeAutospacing="1" w:after="100" w:afterAutospacing="1"/>
      <w:jc w:val="left"/>
    </w:pPr>
    <w:rPr>
      <w:rFonts w:ascii="宋体" w:eastAsia="宋体" w:hAnsi="宋体" w:cs="宋体"/>
      <w:kern w:val="0"/>
      <w:sz w:val="24"/>
      <w:szCs w:val="24"/>
    </w:rPr>
  </w:style>
  <w:style w:type="paragraph" w:customStyle="1" w:styleId="xl87">
    <w:name w:val="xl87"/>
    <w:basedOn w:val="a"/>
    <w:rsid w:val="005401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22"/>
    </w:rPr>
  </w:style>
  <w:style w:type="paragraph" w:customStyle="1" w:styleId="xl88">
    <w:name w:val="xl88"/>
    <w:basedOn w:val="a"/>
    <w:qFormat/>
    <w:rsid w:val="005401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89">
    <w:name w:val="xl89"/>
    <w:basedOn w:val="a"/>
    <w:rsid w:val="005401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character" w:customStyle="1" w:styleId="Char4">
    <w:name w:val="日期 Char"/>
    <w:basedOn w:val="a0"/>
    <w:link w:val="ad"/>
    <w:uiPriority w:val="99"/>
    <w:semiHidden/>
    <w:rsid w:val="00540101"/>
  </w:style>
  <w:style w:type="paragraph" w:styleId="ad">
    <w:name w:val="Date"/>
    <w:basedOn w:val="a"/>
    <w:next w:val="a"/>
    <w:link w:val="Char4"/>
    <w:uiPriority w:val="99"/>
    <w:semiHidden/>
    <w:unhideWhenUsed/>
    <w:rsid w:val="00540101"/>
    <w:pPr>
      <w:ind w:leftChars="2500" w:left="100"/>
    </w:pPr>
  </w:style>
  <w:style w:type="table" w:styleId="ae">
    <w:name w:val="Table Grid"/>
    <w:basedOn w:val="a1"/>
    <w:uiPriority w:val="39"/>
    <w:rsid w:val="000B0F1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Revision"/>
    <w:hidden/>
    <w:uiPriority w:val="99"/>
    <w:semiHidden/>
    <w:rsid w:val="000B0F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52533"/>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C5253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52533"/>
    <w:rPr>
      <w:rFonts w:ascii="宋体" w:eastAsia="宋体" w:hAnsi="宋体" w:cs="宋体"/>
      <w:b/>
      <w:bCs/>
      <w:kern w:val="36"/>
      <w:sz w:val="48"/>
      <w:szCs w:val="48"/>
    </w:rPr>
  </w:style>
  <w:style w:type="character" w:customStyle="1" w:styleId="3Char">
    <w:name w:val="标题 3 Char"/>
    <w:basedOn w:val="a0"/>
    <w:link w:val="3"/>
    <w:uiPriority w:val="9"/>
    <w:qFormat/>
    <w:rsid w:val="00C52533"/>
    <w:rPr>
      <w:rFonts w:ascii="宋体" w:eastAsia="宋体" w:hAnsi="宋体" w:cs="宋体"/>
      <w:b/>
      <w:bCs/>
      <w:kern w:val="0"/>
      <w:sz w:val="27"/>
      <w:szCs w:val="27"/>
    </w:rPr>
  </w:style>
  <w:style w:type="paragraph" w:styleId="a3">
    <w:name w:val="header"/>
    <w:basedOn w:val="a"/>
    <w:link w:val="Char"/>
    <w:uiPriority w:val="99"/>
    <w:unhideWhenUsed/>
    <w:rsid w:val="00C525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C52533"/>
    <w:rPr>
      <w:sz w:val="18"/>
      <w:szCs w:val="18"/>
    </w:rPr>
  </w:style>
  <w:style w:type="paragraph" w:styleId="a4">
    <w:name w:val="footer"/>
    <w:basedOn w:val="a"/>
    <w:link w:val="Char0"/>
    <w:uiPriority w:val="99"/>
    <w:unhideWhenUsed/>
    <w:qFormat/>
    <w:rsid w:val="00C52533"/>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C52533"/>
    <w:rPr>
      <w:sz w:val="18"/>
      <w:szCs w:val="18"/>
    </w:rPr>
  </w:style>
  <w:style w:type="paragraph" w:styleId="a5">
    <w:name w:val="Normal (Web)"/>
    <w:basedOn w:val="a"/>
    <w:uiPriority w:val="99"/>
    <w:unhideWhenUsed/>
    <w:rsid w:val="00C5253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52533"/>
    <w:rPr>
      <w:b/>
      <w:bCs/>
    </w:rPr>
  </w:style>
  <w:style w:type="character" w:customStyle="1" w:styleId="customizeprojectname">
    <w:name w:val="customize__projectname"/>
    <w:basedOn w:val="a0"/>
    <w:rsid w:val="00C52533"/>
  </w:style>
  <w:style w:type="character" w:customStyle="1" w:styleId="customizerecordno">
    <w:name w:val="customize_recordno"/>
    <w:basedOn w:val="a0"/>
    <w:rsid w:val="00C52533"/>
  </w:style>
  <w:style w:type="character" w:customStyle="1" w:styleId="customizeprojectcode">
    <w:name w:val="customize_project_code"/>
    <w:basedOn w:val="a0"/>
    <w:rsid w:val="00C52533"/>
  </w:style>
  <w:style w:type="character" w:customStyle="1" w:styleId="customizecgr">
    <w:name w:val="customize_cgr"/>
    <w:basedOn w:val="a0"/>
    <w:rsid w:val="00C52533"/>
  </w:style>
  <w:style w:type="character" w:customStyle="1" w:styleId="customizeagent">
    <w:name w:val="customize_agent"/>
    <w:basedOn w:val="a0"/>
    <w:rsid w:val="00C52533"/>
  </w:style>
  <w:style w:type="character" w:customStyle="1" w:styleId="customizecgrdz">
    <w:name w:val="customize_cgrdz"/>
    <w:basedOn w:val="a0"/>
    <w:rsid w:val="00C52533"/>
  </w:style>
  <w:style w:type="character" w:customStyle="1" w:styleId="customizecgrdh">
    <w:name w:val="customize_cgrdh"/>
    <w:basedOn w:val="a0"/>
    <w:rsid w:val="00C52533"/>
  </w:style>
  <w:style w:type="character" w:customStyle="1" w:styleId="customizeagentadd">
    <w:name w:val="customize_agentadd"/>
    <w:basedOn w:val="a0"/>
    <w:rsid w:val="00C52533"/>
  </w:style>
  <w:style w:type="character" w:customStyle="1" w:styleId="customizeagenttel">
    <w:name w:val="customize_agenttel"/>
    <w:basedOn w:val="a0"/>
    <w:rsid w:val="00C52533"/>
  </w:style>
  <w:style w:type="character" w:customStyle="1" w:styleId="editlist">
    <w:name w:val="editlist"/>
    <w:basedOn w:val="a0"/>
    <w:rsid w:val="00C52533"/>
  </w:style>
  <w:style w:type="character" w:customStyle="1" w:styleId="edittexttarea">
    <w:name w:val="edittexttarea"/>
    <w:basedOn w:val="a0"/>
    <w:rsid w:val="00C52533"/>
  </w:style>
  <w:style w:type="character" w:customStyle="1" w:styleId="editinput">
    <w:name w:val="editinput"/>
    <w:basedOn w:val="a0"/>
    <w:rsid w:val="00C52533"/>
  </w:style>
  <w:style w:type="character" w:styleId="a7">
    <w:name w:val="Hyperlink"/>
    <w:basedOn w:val="a0"/>
    <w:uiPriority w:val="99"/>
    <w:semiHidden/>
    <w:unhideWhenUsed/>
    <w:qFormat/>
    <w:rsid w:val="00C52533"/>
    <w:rPr>
      <w:color w:val="0000FF"/>
      <w:u w:val="single"/>
    </w:rPr>
  </w:style>
  <w:style w:type="character" w:styleId="a8">
    <w:name w:val="FollowedHyperlink"/>
    <w:basedOn w:val="a0"/>
    <w:uiPriority w:val="99"/>
    <w:semiHidden/>
    <w:unhideWhenUsed/>
    <w:qFormat/>
    <w:rsid w:val="00C52533"/>
    <w:rPr>
      <w:color w:val="800080"/>
      <w:u w:val="single"/>
    </w:rPr>
  </w:style>
  <w:style w:type="paragraph" w:styleId="a9">
    <w:name w:val="annotation text"/>
    <w:basedOn w:val="a"/>
    <w:link w:val="Char1"/>
    <w:uiPriority w:val="99"/>
    <w:unhideWhenUsed/>
    <w:qFormat/>
    <w:rsid w:val="00540101"/>
    <w:pPr>
      <w:jc w:val="left"/>
    </w:pPr>
  </w:style>
  <w:style w:type="character" w:customStyle="1" w:styleId="Char1">
    <w:name w:val="批注文字 Char"/>
    <w:basedOn w:val="a0"/>
    <w:link w:val="a9"/>
    <w:uiPriority w:val="99"/>
    <w:qFormat/>
    <w:rsid w:val="00540101"/>
  </w:style>
  <w:style w:type="paragraph" w:styleId="aa">
    <w:name w:val="Balloon Text"/>
    <w:basedOn w:val="a"/>
    <w:link w:val="Char2"/>
    <w:uiPriority w:val="99"/>
    <w:semiHidden/>
    <w:unhideWhenUsed/>
    <w:rsid w:val="00540101"/>
    <w:rPr>
      <w:sz w:val="18"/>
      <w:szCs w:val="18"/>
    </w:rPr>
  </w:style>
  <w:style w:type="character" w:customStyle="1" w:styleId="Char2">
    <w:name w:val="批注框文本 Char"/>
    <w:basedOn w:val="a0"/>
    <w:link w:val="aa"/>
    <w:uiPriority w:val="99"/>
    <w:semiHidden/>
    <w:qFormat/>
    <w:rsid w:val="00540101"/>
    <w:rPr>
      <w:sz w:val="18"/>
      <w:szCs w:val="18"/>
    </w:rPr>
  </w:style>
  <w:style w:type="character" w:customStyle="1" w:styleId="Char3">
    <w:name w:val="批注主题 Char"/>
    <w:basedOn w:val="Char1"/>
    <w:link w:val="ab"/>
    <w:uiPriority w:val="99"/>
    <w:semiHidden/>
    <w:rsid w:val="00540101"/>
    <w:rPr>
      <w:b/>
      <w:bCs/>
    </w:rPr>
  </w:style>
  <w:style w:type="paragraph" w:styleId="ab">
    <w:name w:val="annotation subject"/>
    <w:basedOn w:val="a9"/>
    <w:next w:val="a9"/>
    <w:link w:val="Char3"/>
    <w:uiPriority w:val="99"/>
    <w:semiHidden/>
    <w:unhideWhenUsed/>
    <w:rsid w:val="00540101"/>
    <w:rPr>
      <w:b/>
      <w:bCs/>
    </w:rPr>
  </w:style>
  <w:style w:type="character" w:styleId="ac">
    <w:name w:val="annotation reference"/>
    <w:basedOn w:val="a0"/>
    <w:uiPriority w:val="99"/>
    <w:unhideWhenUsed/>
    <w:qFormat/>
    <w:rsid w:val="00540101"/>
    <w:rPr>
      <w:sz w:val="21"/>
      <w:szCs w:val="21"/>
    </w:rPr>
  </w:style>
  <w:style w:type="paragraph" w:customStyle="1" w:styleId="font5">
    <w:name w:val="font5"/>
    <w:basedOn w:val="a"/>
    <w:rsid w:val="00540101"/>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540101"/>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540101"/>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rsid w:val="00540101"/>
    <w:pPr>
      <w:widowControl/>
      <w:spacing w:before="100" w:beforeAutospacing="1" w:after="100" w:afterAutospacing="1"/>
      <w:jc w:val="center"/>
    </w:pPr>
    <w:rPr>
      <w:rFonts w:ascii="宋体" w:eastAsia="宋体" w:hAnsi="宋体" w:cs="宋体"/>
      <w:kern w:val="0"/>
      <w:sz w:val="24"/>
      <w:szCs w:val="24"/>
    </w:rPr>
  </w:style>
  <w:style w:type="paragraph" w:customStyle="1" w:styleId="xl68">
    <w:name w:val="xl68"/>
    <w:basedOn w:val="a"/>
    <w:rsid w:val="005401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69">
    <w:name w:val="xl69"/>
    <w:basedOn w:val="a"/>
    <w:rsid w:val="005401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70">
    <w:name w:val="xl70"/>
    <w:basedOn w:val="a"/>
    <w:rsid w:val="005401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71">
    <w:name w:val="xl71"/>
    <w:basedOn w:val="a"/>
    <w:rsid w:val="005401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paragraph" w:customStyle="1" w:styleId="xl72">
    <w:name w:val="xl72"/>
    <w:basedOn w:val="a"/>
    <w:rsid w:val="00540101"/>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73">
    <w:name w:val="xl73"/>
    <w:basedOn w:val="a"/>
    <w:rsid w:val="00540101"/>
    <w:pPr>
      <w:widowControl/>
      <w:spacing w:before="100" w:beforeAutospacing="1" w:after="100" w:afterAutospacing="1"/>
      <w:jc w:val="left"/>
    </w:pPr>
    <w:rPr>
      <w:rFonts w:ascii="宋体" w:eastAsia="宋体" w:hAnsi="宋体" w:cs="宋体"/>
      <w:kern w:val="0"/>
      <w:sz w:val="22"/>
    </w:rPr>
  </w:style>
  <w:style w:type="paragraph" w:customStyle="1" w:styleId="xl74">
    <w:name w:val="xl74"/>
    <w:basedOn w:val="a"/>
    <w:rsid w:val="00540101"/>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75">
    <w:name w:val="xl75"/>
    <w:basedOn w:val="a"/>
    <w:rsid w:val="00540101"/>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76">
    <w:name w:val="xl76"/>
    <w:basedOn w:val="a"/>
    <w:rsid w:val="005401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2"/>
    </w:rPr>
  </w:style>
  <w:style w:type="paragraph" w:customStyle="1" w:styleId="xl77">
    <w:name w:val="xl77"/>
    <w:basedOn w:val="a"/>
    <w:rsid w:val="005401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2"/>
    </w:rPr>
  </w:style>
  <w:style w:type="paragraph" w:customStyle="1" w:styleId="xl78">
    <w:name w:val="xl78"/>
    <w:basedOn w:val="a"/>
    <w:rsid w:val="005401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79">
    <w:name w:val="xl79"/>
    <w:basedOn w:val="a"/>
    <w:rsid w:val="005401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paragraph" w:customStyle="1" w:styleId="xl80">
    <w:name w:val="xl80"/>
    <w:basedOn w:val="a"/>
    <w:rsid w:val="0054010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81">
    <w:name w:val="xl81"/>
    <w:basedOn w:val="a"/>
    <w:rsid w:val="00540101"/>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82">
    <w:name w:val="xl82"/>
    <w:basedOn w:val="a"/>
    <w:qFormat/>
    <w:rsid w:val="00540101"/>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83">
    <w:name w:val="xl83"/>
    <w:basedOn w:val="a"/>
    <w:rsid w:val="00540101"/>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84">
    <w:name w:val="xl84"/>
    <w:basedOn w:val="a"/>
    <w:rsid w:val="00540101"/>
    <w:pPr>
      <w:widowControl/>
      <w:pBdr>
        <w:left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85">
    <w:name w:val="xl85"/>
    <w:basedOn w:val="a"/>
    <w:rsid w:val="00540101"/>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2"/>
    </w:rPr>
  </w:style>
  <w:style w:type="paragraph" w:customStyle="1" w:styleId="xl86">
    <w:name w:val="xl86"/>
    <w:basedOn w:val="a"/>
    <w:qFormat/>
    <w:rsid w:val="00540101"/>
    <w:pPr>
      <w:widowControl/>
      <w:spacing w:before="100" w:beforeAutospacing="1" w:after="100" w:afterAutospacing="1"/>
      <w:jc w:val="left"/>
    </w:pPr>
    <w:rPr>
      <w:rFonts w:ascii="宋体" w:eastAsia="宋体" w:hAnsi="宋体" w:cs="宋体"/>
      <w:kern w:val="0"/>
      <w:sz w:val="24"/>
      <w:szCs w:val="24"/>
    </w:rPr>
  </w:style>
  <w:style w:type="paragraph" w:customStyle="1" w:styleId="xl87">
    <w:name w:val="xl87"/>
    <w:basedOn w:val="a"/>
    <w:rsid w:val="005401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color w:val="000000"/>
      <w:kern w:val="0"/>
      <w:sz w:val="22"/>
    </w:rPr>
  </w:style>
  <w:style w:type="paragraph" w:customStyle="1" w:styleId="xl88">
    <w:name w:val="xl88"/>
    <w:basedOn w:val="a"/>
    <w:qFormat/>
    <w:rsid w:val="005401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89">
    <w:name w:val="xl89"/>
    <w:basedOn w:val="a"/>
    <w:rsid w:val="0054010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2"/>
    </w:rPr>
  </w:style>
  <w:style w:type="character" w:customStyle="1" w:styleId="Char4">
    <w:name w:val="日期 Char"/>
    <w:basedOn w:val="a0"/>
    <w:link w:val="ad"/>
    <w:uiPriority w:val="99"/>
    <w:semiHidden/>
    <w:rsid w:val="00540101"/>
  </w:style>
  <w:style w:type="paragraph" w:styleId="ad">
    <w:name w:val="Date"/>
    <w:basedOn w:val="a"/>
    <w:next w:val="a"/>
    <w:link w:val="Char4"/>
    <w:uiPriority w:val="99"/>
    <w:semiHidden/>
    <w:unhideWhenUsed/>
    <w:rsid w:val="00540101"/>
    <w:pPr>
      <w:ind w:leftChars="2500" w:left="100"/>
    </w:pPr>
  </w:style>
  <w:style w:type="table" w:styleId="ae">
    <w:name w:val="Table Grid"/>
    <w:basedOn w:val="a1"/>
    <w:uiPriority w:val="39"/>
    <w:rsid w:val="000B0F1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Revision"/>
    <w:hidden/>
    <w:uiPriority w:val="99"/>
    <w:semiHidden/>
    <w:rsid w:val="000B0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57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0.35.30.176/gpms/ExpertChange/downloadShare?id=952e44859b274ec3979604b8abae641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154</Pages>
  <Words>15191</Words>
  <Characters>86591</Characters>
  <Application>Microsoft Office Word</Application>
  <DocSecurity>0</DocSecurity>
  <Lines>721</Lines>
  <Paragraphs>203</Paragraphs>
  <ScaleCrop>false</ScaleCrop>
  <Company>Microsoft</Company>
  <LinksUpToDate>false</LinksUpToDate>
  <CharactersWithSpaces>101579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张林丽</dc:creator>
  <cp:keywords/>
  <dc:description/>
  <cp:lastModifiedBy>张林丽</cp:lastModifiedBy>
  <cp:revision>22</cp:revision>
  <dcterms:created xsi:type="dcterms:W3CDTF">2021-09-01T06:05:00Z</dcterms:created>
  <dcterms:modified xsi:type="dcterms:W3CDTF">2021-09-01T07:11:00Z</dcterms:modified>
</cp:coreProperties>
</file>