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1DDD1">
      <w:pPr>
        <w:spacing w:line="600" w:lineRule="exact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附件1</w:t>
      </w:r>
    </w:p>
    <w:p w14:paraId="078C4D74">
      <w:pPr>
        <w:spacing w:line="600" w:lineRule="exact"/>
        <w:jc w:val="center"/>
        <w:rPr>
          <w:rFonts w:hint="eastAsia" w:ascii="仿宋_GB2312" w:hAnsi="Times New Roman" w:eastAsia="仿宋_GB2312"/>
          <w:color w:val="000000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2024年编外招聘专业技术与综合管理岗位及相关要求</w:t>
      </w:r>
    </w:p>
    <w:bookmarkEnd w:id="0"/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94"/>
        <w:gridCol w:w="1190"/>
        <w:gridCol w:w="745"/>
        <w:gridCol w:w="853"/>
        <w:gridCol w:w="6081"/>
        <w:gridCol w:w="3401"/>
      </w:tblGrid>
      <w:tr w14:paraId="57E37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8BFEC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BE5EA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588FD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10C85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人数</w:t>
            </w: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E5080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工作地点</w:t>
            </w:r>
          </w:p>
        </w:tc>
        <w:tc>
          <w:tcPr>
            <w:tcW w:w="21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A63AA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专业要求</w:t>
            </w:r>
          </w:p>
          <w:p w14:paraId="04E0413F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（检验检测岗位专业见《特种设备检验检测相关岗位专业目录》）</w:t>
            </w:r>
          </w:p>
        </w:tc>
        <w:tc>
          <w:tcPr>
            <w:tcW w:w="1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77176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其他要求和补充说明</w:t>
            </w:r>
          </w:p>
        </w:tc>
      </w:tr>
      <w:tr w14:paraId="25910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5206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015C29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省锅检院</w:t>
            </w:r>
          </w:p>
        </w:tc>
        <w:tc>
          <w:tcPr>
            <w:tcW w:w="41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3404E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承压类检验员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7260A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DEE1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福州</w:t>
            </w:r>
          </w:p>
        </w:tc>
        <w:tc>
          <w:tcPr>
            <w:tcW w:w="21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C10F04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与承压类特种设备相关的材料类、机械类、仪器仪表类、能源动力类、管道运输类、物理学类、工程力学类专业；无损检测技术相关专业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16DBE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硕士研究生及以上学历。</w:t>
            </w:r>
          </w:p>
        </w:tc>
      </w:tr>
      <w:tr w14:paraId="62D08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7249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CBEDAC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省锅检院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463BD1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0C52E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A188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福州</w:t>
            </w:r>
          </w:p>
        </w:tc>
        <w:tc>
          <w:tcPr>
            <w:tcW w:w="21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D6A8E0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49514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6C7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53CC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F6F2BF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省锅检院</w:t>
            </w:r>
          </w:p>
        </w:tc>
        <w:tc>
          <w:tcPr>
            <w:tcW w:w="419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3FB17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承压类检验员（石化）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8FBB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F610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泉港</w:t>
            </w:r>
          </w:p>
        </w:tc>
        <w:tc>
          <w:tcPr>
            <w:tcW w:w="21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7A907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与承压类特种设备相关的材料类、机械类、仪器仪表类、能源动力类、管道运输类、化学类、物理学类、工程力学类专业；无损检测技术相关专业</w:t>
            </w:r>
          </w:p>
        </w:tc>
        <w:tc>
          <w:tcPr>
            <w:tcW w:w="1199" w:type="pct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A6E99AF">
            <w:pPr>
              <w:widowControl/>
              <w:spacing w:line="300" w:lineRule="exact"/>
              <w:jc w:val="both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该岗位在我院驻外部门，设有长期驻外绩效并实行绩效倾斜政策。</w:t>
            </w:r>
          </w:p>
        </w:tc>
      </w:tr>
      <w:tr w14:paraId="297D4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FA2A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0E3FDA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省锅检院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2E2D43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A830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7034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漳州古雷</w:t>
            </w:r>
          </w:p>
        </w:tc>
        <w:tc>
          <w:tcPr>
            <w:tcW w:w="21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DFDA47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7FEF40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114F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DB8E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CA91FA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省锅检院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8104CC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C684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A5F9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漳州古雷</w:t>
            </w:r>
          </w:p>
        </w:tc>
        <w:tc>
          <w:tcPr>
            <w:tcW w:w="2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7228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与承压类特种设备相关的化学类专业；化学工程、化学工程与工艺等相关专业</w:t>
            </w:r>
          </w:p>
        </w:tc>
        <w:tc>
          <w:tcPr>
            <w:tcW w:w="1199" w:type="pct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A51C36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C12A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8066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7FAD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国家阀门中心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5CA3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阀门检验检测人员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0C12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3BCF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泉港</w:t>
            </w:r>
          </w:p>
        </w:tc>
        <w:tc>
          <w:tcPr>
            <w:tcW w:w="2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E90B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与承压类特种设备相关的材料类、机械类、仪器仪表类、能源动力类、管道运输类、物理学类、工程力学类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化学类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专业；无损检测技术相关专业</w:t>
            </w:r>
          </w:p>
        </w:tc>
        <w:tc>
          <w:tcPr>
            <w:tcW w:w="1199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8A6F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95F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BCA9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1EDE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国家工锅中心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5D99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承压类检验员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ECB90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79BF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福州</w:t>
            </w:r>
          </w:p>
        </w:tc>
        <w:tc>
          <w:tcPr>
            <w:tcW w:w="2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D8C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与承压类特种设备相关的材料类、机械类、能源动力类、化学类、环境生态类专业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B13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6D74B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8424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051CA0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省锅检院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D267D4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驻外承压类检验员</w:t>
            </w:r>
          </w:p>
        </w:tc>
        <w:tc>
          <w:tcPr>
            <w:tcW w:w="262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189100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4AECB3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新疆昌吉</w:t>
            </w:r>
          </w:p>
        </w:tc>
        <w:tc>
          <w:tcPr>
            <w:tcW w:w="2145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CB1185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与承压类特种设备相关的材料类、机械类、仪器仪表类、能源动力类、管道运输类、化学类、物理学类、工程力学类专业；无损检测技术相关专业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F52F0">
            <w:pPr>
              <w:widowControl/>
              <w:spacing w:line="300" w:lineRule="exact"/>
              <w:jc w:val="left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当地人优先。如是异地常驻人员，给予长期驻外绩效。</w:t>
            </w:r>
          </w:p>
        </w:tc>
      </w:tr>
      <w:tr w14:paraId="518AD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3D3F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AB03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省锅检院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84CC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协检员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1285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73C4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福州</w:t>
            </w:r>
          </w:p>
        </w:tc>
        <w:tc>
          <w:tcPr>
            <w:tcW w:w="21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8A532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理学、工学大类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DCBDC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持无损检测二级证或安全阀校验证。</w:t>
            </w:r>
          </w:p>
        </w:tc>
      </w:tr>
      <w:tr w14:paraId="7F8D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D7B5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0616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龙岩锅检分院</w:t>
            </w:r>
          </w:p>
        </w:tc>
        <w:tc>
          <w:tcPr>
            <w:tcW w:w="4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F90B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承压类检验员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35071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E602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龙岩</w:t>
            </w:r>
          </w:p>
        </w:tc>
        <w:tc>
          <w:tcPr>
            <w:tcW w:w="2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5950E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与承压类特种设备相关的材料类、机械类、仪器仪表类、能源动力类、管道运输类、物理学类、工程力学类专业；无损检测技术相关专业</w:t>
            </w:r>
          </w:p>
        </w:tc>
        <w:tc>
          <w:tcPr>
            <w:tcW w:w="11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8F6B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49A7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22E4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4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DC97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南平锅检分院</w:t>
            </w:r>
          </w:p>
        </w:tc>
        <w:tc>
          <w:tcPr>
            <w:tcW w:w="4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09E1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43489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F12A6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南平</w:t>
            </w:r>
          </w:p>
        </w:tc>
        <w:tc>
          <w:tcPr>
            <w:tcW w:w="2145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50EB87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6CD274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B0DB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6CA4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17D1C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宁德锅检分院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316D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C931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0933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宁德</w:t>
            </w:r>
          </w:p>
        </w:tc>
        <w:tc>
          <w:tcPr>
            <w:tcW w:w="21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AE64BB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75883BDF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E709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ADB2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52FF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三明锅检分院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4613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41724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3450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三明</w:t>
            </w:r>
          </w:p>
        </w:tc>
        <w:tc>
          <w:tcPr>
            <w:tcW w:w="21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0DF9EAE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3FAF65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AA2D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AF16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E8D7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泉州锅检分院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D2A3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4D02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3BFA1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泉州</w:t>
            </w:r>
          </w:p>
        </w:tc>
        <w:tc>
          <w:tcPr>
            <w:tcW w:w="21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79BDF7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24450CF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F7E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FBCA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8D89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莆田锅检分院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CD37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FC62B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90A9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莆田</w:t>
            </w:r>
          </w:p>
        </w:tc>
        <w:tc>
          <w:tcPr>
            <w:tcW w:w="2145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572A06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5395D2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258A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2A09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A518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莆田锅检分院</w:t>
            </w:r>
          </w:p>
        </w:tc>
        <w:tc>
          <w:tcPr>
            <w:tcW w:w="419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AA22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水油质化验员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913E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BE7A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莆田</w:t>
            </w:r>
          </w:p>
        </w:tc>
        <w:tc>
          <w:tcPr>
            <w:tcW w:w="214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051B7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与承压类特种设备相关的化学类、环境生态类专业</w:t>
            </w:r>
          </w:p>
        </w:tc>
        <w:tc>
          <w:tcPr>
            <w:tcW w:w="119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BFA1BF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2E61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DA99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750C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泉州锅检分院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5C01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40286">
            <w:pPr>
              <w:widowControl/>
              <w:spacing w:line="30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99B9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泉州</w:t>
            </w:r>
          </w:p>
        </w:tc>
        <w:tc>
          <w:tcPr>
            <w:tcW w:w="2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34BA5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4C47A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1F472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BDB7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12848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龙岩锅检分院</w:t>
            </w:r>
          </w:p>
        </w:tc>
        <w:tc>
          <w:tcPr>
            <w:tcW w:w="419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8FB2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ACEED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6E37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龙岩</w:t>
            </w:r>
          </w:p>
        </w:tc>
        <w:tc>
          <w:tcPr>
            <w:tcW w:w="214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9A391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9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2BD85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5F67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F457A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4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1548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南平锅检分院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3F61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安全阀校验员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65F3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79697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南平</w:t>
            </w:r>
          </w:p>
        </w:tc>
        <w:tc>
          <w:tcPr>
            <w:tcW w:w="2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3738D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理学、工学大类</w:t>
            </w:r>
          </w:p>
        </w:tc>
        <w:tc>
          <w:tcPr>
            <w:tcW w:w="11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AE3A0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大专学历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持有安全阀校验证的年龄可放宽至40周岁、不限专业；需常驻邵武金塘工业区检验站。</w:t>
            </w:r>
          </w:p>
        </w:tc>
      </w:tr>
      <w:tr w14:paraId="3E4A7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E40E2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421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39E18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龙岩分院专用车中心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C06AC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汽车电驱动系统和总成测试检验员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E953E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23783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龙岩</w:t>
            </w:r>
          </w:p>
        </w:tc>
        <w:tc>
          <w:tcPr>
            <w:tcW w:w="2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FE958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与机电类特种设备相关的机械类、电气类相关专业</w:t>
            </w:r>
          </w:p>
        </w:tc>
        <w:tc>
          <w:tcPr>
            <w:tcW w:w="1199" w:type="pc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679671B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8CE4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5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DAEF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4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81779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A554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汽车动力电池测试检验员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13995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5E5A0"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龙岩</w:t>
            </w:r>
          </w:p>
        </w:tc>
        <w:tc>
          <w:tcPr>
            <w:tcW w:w="21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21A3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与机电类特种设备相关的机械类专业；与承压类特种设备相关的能源动力类、化学类专业</w:t>
            </w:r>
          </w:p>
        </w:tc>
        <w:tc>
          <w:tcPr>
            <w:tcW w:w="11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57A6"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0C0F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4613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4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11A5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省特检院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89C0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纪检工作人员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1E7B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CFBF5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福州</w:t>
            </w:r>
          </w:p>
        </w:tc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3C01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法学类专业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C9FB3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硕士研究生及以上学历，中共党员。</w:t>
            </w:r>
          </w:p>
        </w:tc>
      </w:tr>
      <w:tr w14:paraId="5939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7384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4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8D967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E3CC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软件工程师(系统分析)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CFD6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EE581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福州</w:t>
            </w:r>
          </w:p>
        </w:tc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B3DAD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计算机应用与科学、计算机技术、通讯与信息系统、数学与应用数学、信息与计算科学、电子信息工程、自动化等相关专业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DEEA1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硕士研究生学历，熟练使用UML建模工具，对数据库管理系统有深入理解；熟练使用各种软件开发和设计工具；具备良好的统计学、数据挖掘和机器学习知识；熟悉云计算、大数据、人工智能、数字孪生、区块链等新兴技术的原理和应用。</w:t>
            </w:r>
          </w:p>
        </w:tc>
      </w:tr>
      <w:tr w14:paraId="710D9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8C538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55893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泉州特检分院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A2B5A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财务人员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1F26C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F3D30"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泉州</w:t>
            </w:r>
          </w:p>
        </w:tc>
        <w:tc>
          <w:tcPr>
            <w:tcW w:w="21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234BE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财政金融类专业</w:t>
            </w:r>
          </w:p>
        </w:tc>
        <w:tc>
          <w:tcPr>
            <w:tcW w:w="11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31EF9"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0F64E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E88386A"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备注：</w:t>
            </w:r>
          </w:p>
          <w:p w14:paraId="17C6CDF9"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1、除特殊备注外，均要求35周岁及以下、本科及以上学历，学士及以上学位。</w:t>
            </w:r>
          </w:p>
          <w:p w14:paraId="0524B4A2"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2、报考检验检测岗位的，满足以下条件可放宽岗位相应要求：</w:t>
            </w:r>
          </w:p>
          <w:p w14:paraId="330E92ED"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（1）年龄：持有与岗位相关的中级职称或无损检测三级证书的可放宽至40周岁；持有与岗位相关的高级职称可放宽至45周岁。</w:t>
            </w:r>
          </w:p>
          <w:p w14:paraId="505EFC3E"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（2）专业：持有与岗位相关的中级职称或有5年以上特种设备相关工作经验的，专业可放宽为理学、工学类专业；持有与岗位相关的高级职称或持有特种设备检验员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>（师）证书的或无损检测三级证书者不限专业。</w:t>
            </w:r>
          </w:p>
          <w:p w14:paraId="1F742937">
            <w:pPr>
              <w:widowControl/>
              <w:spacing w:line="340" w:lineRule="exact"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 xml:space="preserve">   3、笔试加分：一流建设高校或一流建设学科本科学历加3分；硕士研究生加5分；本科及以上学历且持有与岗位相关的中级职称或5年以上特种设备相关工作经验者加8分；本科及以上学历且具有高级工程师以上职称或8年以上特种设备相关工作经验者、或持有特种设备检验员证书者加10分。符合多项加分的，加分项就高不累加；属于第2点放宽岗位要求的或应聘岗位要求的项目不加分。</w:t>
            </w:r>
          </w:p>
          <w:p w14:paraId="50FBEDF8"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highlight w:val="none"/>
              </w:rPr>
              <w:t xml:space="preserve">   4、招聘人数。根据应聘人员情况结合我院岗位需求，无合适人选岗位可减少招聘人数或空缺。</w:t>
            </w:r>
          </w:p>
        </w:tc>
      </w:tr>
    </w:tbl>
    <w:p w14:paraId="6E20D54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5NTllYzVkNjcwNDhhYmU2ODA5ZjVhZDA1YmEifQ=="/>
  </w:docVars>
  <w:rsids>
    <w:rsidRoot w:val="51594AA5"/>
    <w:rsid w:val="5159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2024-09-14T09:26:00Z</dcterms:created>
  <dc:creator>陈炜振</dc:creator>
  <cp:lastModifiedBy>陈炜振</cp:lastModifiedBy>
  <dcterms:modified xsi:type="dcterms:W3CDTF">2024-09-14T09:27:36Z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BE1BF667A12541ACA840623B84D817B3_11</vt:lpwstr>
  </property>
</Properties>
</file>