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B5D" w:rsidRDefault="00DE2338">
      <w:pPr>
        <w:spacing w:line="560" w:lineRule="exac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附件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二</w:t>
      </w:r>
    </w:p>
    <w:p w:rsidR="000F0B5D" w:rsidRDefault="00DE2338">
      <w:pPr>
        <w:spacing w:line="7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福建省市场监督管理局全国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12315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平台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(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福建端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)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提升及数据对接项目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建设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报价表</w:t>
      </w:r>
    </w:p>
    <w:p w:rsidR="000F0B5D" w:rsidRDefault="000F0B5D">
      <w:pPr>
        <w:spacing w:line="560" w:lineRule="exact"/>
        <w:jc w:val="center"/>
        <w:rPr>
          <w:rFonts w:ascii="仿宋_GB2312" w:eastAsia="仿宋_GB2312" w:hAnsi="宋体"/>
          <w:bCs/>
          <w:sz w:val="32"/>
          <w:szCs w:val="32"/>
        </w:rPr>
      </w:pPr>
    </w:p>
    <w:p w:rsidR="000F0B5D" w:rsidRDefault="00DE2338">
      <w:pPr>
        <w:wordWrap w:val="0"/>
        <w:spacing w:line="560" w:lineRule="exact"/>
        <w:jc w:val="righ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货币单位：人民币</w:t>
      </w:r>
      <w:r>
        <w:rPr>
          <w:rFonts w:ascii="仿宋_GB2312" w:eastAsia="仿宋_GB2312" w:hAnsi="宋体"/>
          <w:bCs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sz w:val="32"/>
          <w:szCs w:val="32"/>
        </w:rPr>
        <w:t>万元</w:t>
      </w:r>
    </w:p>
    <w:tbl>
      <w:tblPr>
        <w:tblStyle w:val="a5"/>
        <w:tblW w:w="8296" w:type="dxa"/>
        <w:tblLayout w:type="fixed"/>
        <w:tblLook w:val="04A0" w:firstRow="1" w:lastRow="0" w:firstColumn="1" w:lastColumn="0" w:noHBand="0" w:noVBand="1"/>
      </w:tblPr>
      <w:tblGrid>
        <w:gridCol w:w="959"/>
        <w:gridCol w:w="3386"/>
        <w:gridCol w:w="2142"/>
        <w:gridCol w:w="1809"/>
      </w:tblGrid>
      <w:tr w:rsidR="000F0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5D" w:rsidRDefault="00DE2338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5D" w:rsidRDefault="00DE2338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</w:rPr>
              <w:t>内容名称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5D" w:rsidRDefault="00DE2338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</w:rPr>
              <w:t>需求说明与描述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5D" w:rsidRDefault="00DE2338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</w:rPr>
              <w:t>报价</w:t>
            </w:r>
          </w:p>
        </w:tc>
      </w:tr>
      <w:tr w:rsidR="000F0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5D" w:rsidRDefault="00DE23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5D" w:rsidRDefault="00DE2338">
            <w:pPr>
              <w:spacing w:line="56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bookmarkStart w:id="0" w:name="_Toc135916861"/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与福建省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 12345 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政务服务便民热线系统对接</w:t>
            </w:r>
            <w:bookmarkEnd w:id="0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5D" w:rsidRDefault="00DE2338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具体见附件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5D" w:rsidRDefault="000F0B5D">
            <w:pPr>
              <w:spacing w:line="56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</w:tr>
      <w:tr w:rsidR="000F0B5D">
        <w:trPr>
          <w:trHeight w:val="15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5D" w:rsidRDefault="00DE23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5D" w:rsidRDefault="00DE2338">
            <w:pPr>
              <w:pStyle w:val="3"/>
              <w:numPr>
                <w:ilvl w:val="2"/>
                <w:numId w:val="0"/>
              </w:numPr>
              <w:spacing w:before="156" w:after="156"/>
              <w:outlineLvl w:val="2"/>
              <w:rPr>
                <w:rFonts w:ascii="仿宋_GB2312" w:eastAsia="仿宋_GB2312" w:hAnsi="宋体"/>
                <w:sz w:val="32"/>
              </w:rPr>
            </w:pPr>
            <w:bookmarkStart w:id="1" w:name="_Toc1275518048"/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32"/>
              </w:rPr>
              <w:t>与全国</w:t>
            </w: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32"/>
              </w:rPr>
              <w:t>12315</w:t>
            </w: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32"/>
              </w:rPr>
              <w:t>平台数据对接</w:t>
            </w:r>
            <w:bookmarkEnd w:id="1"/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32"/>
              </w:rPr>
              <w:t>改造服务</w:t>
            </w: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32"/>
              </w:rPr>
              <w:t>和</w:t>
            </w:r>
            <w:proofErr w:type="gramStart"/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32"/>
              </w:rPr>
              <w:t>客诉</w:t>
            </w:r>
            <w:proofErr w:type="gramEnd"/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32"/>
              </w:rPr>
              <w:t>服务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5D" w:rsidRDefault="00DE2338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具体见附件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5D" w:rsidRDefault="000F0B5D">
            <w:pPr>
              <w:spacing w:line="56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</w:tr>
      <w:tr w:rsidR="000F0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5D" w:rsidRDefault="00DE2338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5D" w:rsidRDefault="00DE2338">
            <w:pPr>
              <w:pStyle w:val="3"/>
              <w:numPr>
                <w:ilvl w:val="2"/>
                <w:numId w:val="0"/>
              </w:numPr>
              <w:spacing w:before="156" w:after="156"/>
              <w:outlineLvl w:val="2"/>
              <w:rPr>
                <w:rStyle w:val="CharPropChar"/>
                <w:rFonts w:hAnsi="宋体" w:cs="宋体" w:hint="default"/>
                <w:sz w:val="32"/>
                <w:szCs w:val="32"/>
              </w:rPr>
            </w:pPr>
            <w:bookmarkStart w:id="2" w:name="_Toc135916863"/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32"/>
              </w:rPr>
              <w:t>统一认证登录功能</w:t>
            </w:r>
            <w:bookmarkEnd w:id="2"/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32"/>
              </w:rPr>
              <w:t>改造服务</w:t>
            </w:r>
            <w:bookmarkStart w:id="3" w:name="_GoBack"/>
            <w:bookmarkEnd w:id="3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5D" w:rsidRDefault="00DE2338">
            <w:pPr>
              <w:spacing w:line="56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具体见附件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5D" w:rsidRDefault="000F0B5D">
            <w:pPr>
              <w:spacing w:line="56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</w:tr>
      <w:tr w:rsidR="000F0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5D" w:rsidRDefault="00DE23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5D" w:rsidRDefault="00DE2338">
            <w:pPr>
              <w:spacing w:line="56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全国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12315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平台（福建端）运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维保障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服务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5D" w:rsidRDefault="00DE2338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具体见附件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5D" w:rsidRDefault="000F0B5D">
            <w:pPr>
              <w:spacing w:line="56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</w:tr>
    </w:tbl>
    <w:p w:rsidR="000F0B5D" w:rsidRDefault="000F0B5D">
      <w:pPr>
        <w:spacing w:line="56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0F0B5D" w:rsidRDefault="000F0B5D">
      <w:pPr>
        <w:spacing w:line="56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0F0B5D" w:rsidRDefault="00DE2338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报价人：</w:t>
      </w:r>
      <w:r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>（全称并加盖单位公章）</w:t>
      </w:r>
    </w:p>
    <w:p w:rsidR="000F0B5D" w:rsidRDefault="00DE2338">
      <w:pPr>
        <w:widowControl/>
        <w:spacing w:line="560" w:lineRule="exact"/>
        <w:jc w:val="left"/>
        <w:rPr>
          <w:rFonts w:ascii="宋体" w:cs="宋体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报价人代表签字：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  </w:t>
      </w:r>
    </w:p>
    <w:p w:rsidR="000F0B5D" w:rsidRDefault="00DE2338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日期：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0F0B5D" w:rsidRDefault="000F0B5D">
      <w:pPr>
        <w:spacing w:line="560" w:lineRule="exact"/>
        <w:rPr>
          <w:sz w:val="32"/>
          <w:szCs w:val="32"/>
        </w:rPr>
      </w:pPr>
    </w:p>
    <w:sectPr w:rsidR="000F0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550B2"/>
    <w:multiLevelType w:val="multilevel"/>
    <w:tmpl w:val="24C550B2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149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ZGQyMWQyOThkMjg2N2NkYTdmMDM2ZGNhNDkyYmEifQ=="/>
  </w:docVars>
  <w:rsids>
    <w:rsidRoot w:val="00AE1912"/>
    <w:rsid w:val="000F0B5D"/>
    <w:rsid w:val="004A5AA5"/>
    <w:rsid w:val="005A5C38"/>
    <w:rsid w:val="006D6940"/>
    <w:rsid w:val="007955C9"/>
    <w:rsid w:val="009F6A7A"/>
    <w:rsid w:val="00AE1912"/>
    <w:rsid w:val="00DE2338"/>
    <w:rsid w:val="00FA41A1"/>
    <w:rsid w:val="0CB95D6B"/>
    <w:rsid w:val="2083721B"/>
    <w:rsid w:val="2E787301"/>
    <w:rsid w:val="415445C5"/>
    <w:rsid w:val="41AE081A"/>
    <w:rsid w:val="4AA33311"/>
    <w:rsid w:val="4D816A44"/>
    <w:rsid w:val="58487535"/>
    <w:rsid w:val="6A46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2BBD1F-166A-46C3-92B7-4F159C3A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before="50" w:afterLines="50" w:after="50"/>
      <w:outlineLvl w:val="2"/>
    </w:pPr>
    <w:rPr>
      <w:rFonts w:ascii="Times New Roman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="宋体" w:cs="宋体"/>
      <w:color w:val="000000"/>
      <w:kern w:val="2"/>
      <w:sz w:val="24"/>
      <w:szCs w:val="24"/>
    </w:rPr>
  </w:style>
  <w:style w:type="paragraph" w:styleId="a3">
    <w:name w:val="Normal Indent"/>
    <w:basedOn w:val="a"/>
    <w:uiPriority w:val="1"/>
    <w:qFormat/>
    <w:pPr>
      <w:ind w:firstLineChars="200" w:firstLine="200"/>
    </w:pPr>
    <w:rPr>
      <w:rFonts w:ascii="Times New Roman" w:hAnsi="Times New Roman"/>
      <w:sz w:val="24"/>
      <w:szCs w:val="20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PropChar">
    <w:name w:val="正文 CharProp Char"/>
    <w:qFormat/>
    <w:rPr>
      <w:rFonts w:ascii="仿宋_GB2312" w:eastAsia="仿宋_GB2312" w:hint="eastAsia"/>
      <w:kern w:val="2"/>
      <w:sz w:val="3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林萌</dc:creator>
  <cp:lastModifiedBy>administrator</cp:lastModifiedBy>
  <cp:revision>6</cp:revision>
  <dcterms:created xsi:type="dcterms:W3CDTF">2022-09-16T02:39:00Z</dcterms:created>
  <dcterms:modified xsi:type="dcterms:W3CDTF">2023-08-17T10:27:00Z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9BA7F17E96DE48278C6505F47BD28BE3</vt:lpwstr>
  </property>
</Properties>
</file>