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A0752">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bl>
      <w:tblPr>
        <w:tblStyle w:val="2"/>
        <w:tblpPr w:leftFromText="180" w:rightFromText="180" w:vertAnchor="text" w:horzAnchor="page" w:tblpX="1868" w:tblpY="937"/>
        <w:tblOverlap w:val="never"/>
        <w:tblW w:w="13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455"/>
        <w:gridCol w:w="2190"/>
        <w:gridCol w:w="1470"/>
        <w:gridCol w:w="1575"/>
        <w:gridCol w:w="2250"/>
        <w:gridCol w:w="2250"/>
        <w:gridCol w:w="1950"/>
      </w:tblGrid>
      <w:tr w14:paraId="6075B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585" w:type="dxa"/>
            <w:vAlign w:val="center"/>
          </w:tcPr>
          <w:p w14:paraId="280D107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455" w:type="dxa"/>
            <w:vAlign w:val="center"/>
          </w:tcPr>
          <w:p w14:paraId="4DFF1E1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企业名称</w:t>
            </w:r>
          </w:p>
        </w:tc>
        <w:tc>
          <w:tcPr>
            <w:tcW w:w="2190" w:type="dxa"/>
            <w:vAlign w:val="center"/>
          </w:tcPr>
          <w:p w14:paraId="63B826F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产品名称</w:t>
            </w:r>
          </w:p>
        </w:tc>
        <w:tc>
          <w:tcPr>
            <w:tcW w:w="1470" w:type="dxa"/>
            <w:vAlign w:val="center"/>
          </w:tcPr>
          <w:p w14:paraId="70A218E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规格型号</w:t>
            </w:r>
          </w:p>
        </w:tc>
        <w:tc>
          <w:tcPr>
            <w:tcW w:w="1575" w:type="dxa"/>
            <w:vAlign w:val="center"/>
          </w:tcPr>
          <w:p w14:paraId="3D2393F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生产日期/批号</w:t>
            </w:r>
          </w:p>
        </w:tc>
        <w:tc>
          <w:tcPr>
            <w:tcW w:w="2250" w:type="dxa"/>
            <w:vAlign w:val="center"/>
          </w:tcPr>
          <w:p w14:paraId="1DA2263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不合格项目</w:t>
            </w:r>
          </w:p>
        </w:tc>
        <w:tc>
          <w:tcPr>
            <w:tcW w:w="2250" w:type="dxa"/>
            <w:vAlign w:val="center"/>
          </w:tcPr>
          <w:p w14:paraId="137EE4B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抽查类别</w:t>
            </w:r>
          </w:p>
        </w:tc>
        <w:tc>
          <w:tcPr>
            <w:tcW w:w="1950" w:type="dxa"/>
            <w:vAlign w:val="center"/>
          </w:tcPr>
          <w:p w14:paraId="4C371BA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公告原因</w:t>
            </w:r>
          </w:p>
        </w:tc>
      </w:tr>
      <w:tr w14:paraId="35DD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85" w:type="dxa"/>
            <w:vMerge w:val="restart"/>
            <w:vAlign w:val="center"/>
          </w:tcPr>
          <w:p w14:paraId="4DCE3DC8">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1455" w:type="dxa"/>
            <w:vMerge w:val="restart"/>
            <w:vAlign w:val="center"/>
          </w:tcPr>
          <w:p w14:paraId="7446E67A">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福州</w:t>
            </w:r>
            <w:r>
              <w:rPr>
                <w:rFonts w:hint="eastAsia" w:ascii="仿宋_GB2312" w:hAnsi="仿宋_GB2312" w:eastAsia="仿宋_GB2312" w:cs="仿宋_GB2312"/>
                <w:color w:val="000000"/>
                <w:kern w:val="0"/>
                <w:sz w:val="28"/>
                <w:szCs w:val="28"/>
                <w:lang w:eastAsia="zh-CN"/>
              </w:rPr>
              <w:t>润吉建材</w:t>
            </w:r>
            <w:r>
              <w:rPr>
                <w:rFonts w:hint="eastAsia" w:ascii="仿宋_GB2312" w:hAnsi="仿宋_GB2312" w:eastAsia="仿宋_GB2312" w:cs="仿宋_GB2312"/>
                <w:color w:val="000000"/>
                <w:kern w:val="0"/>
                <w:sz w:val="28"/>
                <w:szCs w:val="28"/>
              </w:rPr>
              <w:t>有限公司</w:t>
            </w:r>
          </w:p>
        </w:tc>
        <w:tc>
          <w:tcPr>
            <w:tcW w:w="2190" w:type="dxa"/>
            <w:vAlign w:val="center"/>
          </w:tcPr>
          <w:p w14:paraId="17FD09E0">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sz w:val="28"/>
                <w:szCs w:val="28"/>
                <w:lang w:val="en-US" w:eastAsia="zh-CN"/>
              </w:rPr>
              <w:t>金甲卫士柔韧型防水胶浆</w:t>
            </w:r>
          </w:p>
        </w:tc>
        <w:tc>
          <w:tcPr>
            <w:tcW w:w="1470" w:type="dxa"/>
            <w:vAlign w:val="center"/>
          </w:tcPr>
          <w:p w14:paraId="756F5CE5">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15kg/桶</w:t>
            </w:r>
          </w:p>
        </w:tc>
        <w:tc>
          <w:tcPr>
            <w:tcW w:w="1575" w:type="dxa"/>
            <w:vAlign w:val="center"/>
          </w:tcPr>
          <w:p w14:paraId="79A696AE">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sz w:val="28"/>
                <w:szCs w:val="28"/>
              </w:rPr>
              <w:t>2025</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4月1日/--</w:t>
            </w:r>
          </w:p>
        </w:tc>
        <w:tc>
          <w:tcPr>
            <w:tcW w:w="2250" w:type="dxa"/>
            <w:vAlign w:val="center"/>
          </w:tcPr>
          <w:p w14:paraId="1721E480">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sz w:val="28"/>
                <w:szCs w:val="28"/>
                <w:lang w:eastAsia="zh-CN"/>
              </w:rPr>
              <w:t>断裂伸长率（无处理）、低温柔性</w:t>
            </w:r>
          </w:p>
        </w:tc>
        <w:tc>
          <w:tcPr>
            <w:tcW w:w="2250" w:type="dxa"/>
            <w:vAlign w:val="center"/>
          </w:tcPr>
          <w:p w14:paraId="02824EE9">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福建省产品质量监督抽查</w:t>
            </w:r>
          </w:p>
        </w:tc>
        <w:tc>
          <w:tcPr>
            <w:tcW w:w="1950" w:type="dxa"/>
            <w:vAlign w:val="center"/>
          </w:tcPr>
          <w:p w14:paraId="35842162">
            <w:pPr>
              <w:keepNext w:val="0"/>
              <w:keepLines w:val="0"/>
              <w:pageBreakBefore w:val="0"/>
              <w:widowControl/>
              <w:suppressLineNumbers w:val="0"/>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抽查不合格且复查不合格</w:t>
            </w:r>
          </w:p>
        </w:tc>
      </w:tr>
      <w:tr w14:paraId="234E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585" w:type="dxa"/>
            <w:vMerge w:val="continue"/>
            <w:tcBorders/>
            <w:vAlign w:val="center"/>
          </w:tcPr>
          <w:p w14:paraId="05A90843">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_GB2312" w:hAnsi="仿宋_GB2312" w:eastAsia="仿宋_GB2312" w:cs="仿宋_GB2312"/>
                <w:color w:val="000000"/>
                <w:kern w:val="0"/>
                <w:sz w:val="28"/>
                <w:szCs w:val="28"/>
                <w:lang w:val="en-US" w:eastAsia="zh-CN"/>
              </w:rPr>
            </w:pPr>
          </w:p>
        </w:tc>
        <w:tc>
          <w:tcPr>
            <w:tcW w:w="1455" w:type="dxa"/>
            <w:vMerge w:val="continue"/>
            <w:tcBorders/>
            <w:vAlign w:val="center"/>
          </w:tcPr>
          <w:p w14:paraId="2E8B486F">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rPr>
            </w:pPr>
          </w:p>
        </w:tc>
        <w:tc>
          <w:tcPr>
            <w:tcW w:w="2190" w:type="dxa"/>
            <w:vAlign w:val="center"/>
          </w:tcPr>
          <w:p w14:paraId="10BD36DD">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经典系列接缝王</w:t>
            </w:r>
          </w:p>
        </w:tc>
        <w:tc>
          <w:tcPr>
            <w:tcW w:w="1470" w:type="dxa"/>
            <w:vAlign w:val="center"/>
          </w:tcPr>
          <w:p w14:paraId="4067B02D">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2.1kg/组</w:t>
            </w:r>
          </w:p>
        </w:tc>
        <w:tc>
          <w:tcPr>
            <w:tcW w:w="1575" w:type="dxa"/>
            <w:vAlign w:val="center"/>
          </w:tcPr>
          <w:p w14:paraId="0BEDCFF4">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4月21日/--</w:t>
            </w:r>
          </w:p>
        </w:tc>
        <w:tc>
          <w:tcPr>
            <w:tcW w:w="2250" w:type="dxa"/>
            <w:vAlign w:val="center"/>
          </w:tcPr>
          <w:p w14:paraId="5F3F5EBC">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拉伸剪切强度（标准条件）</w:t>
            </w:r>
          </w:p>
        </w:tc>
        <w:tc>
          <w:tcPr>
            <w:tcW w:w="2250" w:type="dxa"/>
            <w:vAlign w:val="center"/>
          </w:tcPr>
          <w:p w14:paraId="4826C06B">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福建省产品质量监督抽查</w:t>
            </w:r>
          </w:p>
        </w:tc>
        <w:tc>
          <w:tcPr>
            <w:tcW w:w="1950" w:type="dxa"/>
            <w:vAlign w:val="center"/>
          </w:tcPr>
          <w:p w14:paraId="4FE6529C">
            <w:pPr>
              <w:keepNext w:val="0"/>
              <w:keepLines w:val="0"/>
              <w:pageBreakBefore w:val="0"/>
              <w:widowControl/>
              <w:suppressLineNumbers w:val="0"/>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抽查不合格且复查不合格</w:t>
            </w:r>
          </w:p>
        </w:tc>
      </w:tr>
    </w:tbl>
    <w:p w14:paraId="3F1FF10A">
      <w:pPr>
        <w:ind w:firstLine="723" w:firstLineChars="200"/>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产品质量监督抽查不合格且复查不合格的生产企业及相关产品情况表</w:t>
      </w:r>
    </w:p>
    <w:p w14:paraId="68AC06F4">
      <w:pPr>
        <w:jc w:val="both"/>
        <w:rPr>
          <w:rFonts w:hint="eastAsia" w:ascii="仿宋_GB2312" w:hAnsi="仿宋_GB2312" w:eastAsia="仿宋_GB2312" w:cs="仿宋_GB2312"/>
          <w:sz w:val="32"/>
          <w:szCs w:val="32"/>
          <w:lang w:val="en-US" w:eastAsia="zh-CN"/>
        </w:rPr>
      </w:pPr>
    </w:p>
    <w:p w14:paraId="4C514D41">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207A8"/>
    <w:rsid w:val="1F102085"/>
    <w:rsid w:val="395207A8"/>
    <w:rsid w:val="5E3F2B9C"/>
    <w:rsid w:val="7F09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133</Characters>
  <Lines>0</Lines>
  <Paragraphs>0</Paragraphs>
  <TotalTime>3</TotalTime>
  <ScaleCrop>false</ScaleCrop>
  <LinksUpToDate>false</LinksUpToDate>
  <CharactersWithSpaces>133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2025-04-10T06:51:00Z</dcterms:created>
  <dc:creator>Administrator</dc:creator>
  <cp:lastModifiedBy>郑玲</cp:lastModifiedBy>
  <cp:lastPrinted>2025-07-07T07:44:00Z</cp:lastPrinted>
  <dcterms:modified xsi:type="dcterms:W3CDTF">2025-08-13T02:52:28Z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eyJoZGlkIjoiOGNlM2Y0YTYwNTM5YmQ3MTQ5MzQ2YTE1YzBmNWYzYzUiLCJ1c2VySWQiOiIyOTE1Mjg5ODMifQ==</vt:lpwstr>
  </property>
  <property fmtid="{D5CDD505-2E9C-101B-9397-08002B2CF9AE}" pid="4" name="ICV">
    <vt:lpwstr>E4029D4F0BB54EC58E442184A64D7ACE_13</vt:lpwstr>
  </property>
</Properties>
</file>